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780A6" w14:textId="67BF5593" w:rsidR="00052941" w:rsidRDefault="007126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1251" w:rsidRPr="00561251">
        <w:rPr>
          <w:rFonts w:ascii="Arial" w:eastAsiaTheme="minorEastAsia" w:hAnsi="Arial" w:cs="Arial"/>
          <w:b/>
          <w:sz w:val="24"/>
          <w:szCs w:val="24"/>
          <w:lang w:eastAsia="zh-CN"/>
        </w:rPr>
        <w:t>R4-2306245</w:t>
      </w:r>
    </w:p>
    <w:p w14:paraId="622F2D08" w14:textId="77777777" w:rsidR="00052941" w:rsidRDefault="0071269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46DF7CC0" w14:textId="77777777" w:rsidR="00052941" w:rsidRDefault="00052941">
      <w:pPr>
        <w:spacing w:after="120"/>
        <w:rPr>
          <w:rFonts w:ascii="Arial" w:eastAsia="MS Mincho" w:hAnsi="Arial" w:cs="Arial"/>
          <w:b/>
          <w:sz w:val="22"/>
        </w:rPr>
      </w:pPr>
    </w:p>
    <w:p w14:paraId="06C19A5C" w14:textId="77777777" w:rsidR="00052941" w:rsidRDefault="007126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5.23.4</w:t>
      </w:r>
    </w:p>
    <w:p w14:paraId="4C4B6F46" w14:textId="77777777" w:rsidR="00052941" w:rsidRDefault="0071269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4F89E95" w14:textId="77777777" w:rsidR="00052941" w:rsidRDefault="0071269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[106bis-e][214] NR_pos_enh2_part1</w:t>
      </w:r>
    </w:p>
    <w:p w14:paraId="50E87EEA" w14:textId="77777777" w:rsidR="00052941" w:rsidRDefault="0071269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259A71C" w14:textId="77777777" w:rsidR="00052941" w:rsidRDefault="00712696">
      <w:pPr>
        <w:pStyle w:val="Heading1"/>
        <w:rPr>
          <w:rFonts w:eastAsiaTheme="minorEastAsia"/>
          <w:lang w:eastAsia="zh-CN"/>
        </w:rPr>
      </w:pPr>
      <w:r>
        <w:rPr>
          <w:rFonts w:hint="eastAsia"/>
          <w:lang w:eastAsia="ja-JP"/>
        </w:rPr>
        <w:t>Introduction</w:t>
      </w:r>
    </w:p>
    <w:p w14:paraId="446C9751" w14:textId="77777777" w:rsidR="00052941" w:rsidRDefault="00712696">
      <w:pPr>
        <w:rPr>
          <w:color w:val="0070C0"/>
          <w:lang w:eastAsia="zh-CN"/>
        </w:rPr>
      </w:pPr>
      <w:r>
        <w:rPr>
          <w:color w:val="0070C0"/>
          <w:lang w:eastAsia="zh-CN"/>
        </w:rPr>
        <w:t>The document contains discussion related to the positioning core requirements for the following 3 main topics:</w:t>
      </w:r>
    </w:p>
    <w:p w14:paraId="14F5D679" w14:textId="77777777" w:rsidR="00052941" w:rsidRDefault="00712696">
      <w:pPr>
        <w:pStyle w:val="ListParagraph"/>
        <w:numPr>
          <w:ilvl w:val="0"/>
          <w:numId w:val="3"/>
        </w:numPr>
        <w:ind w:firstLineChars="0"/>
        <w:rPr>
          <w:color w:val="0070C0"/>
          <w:lang w:eastAsia="zh-CN"/>
        </w:rPr>
      </w:pPr>
      <w:r>
        <w:rPr>
          <w:color w:val="0070C0"/>
          <w:lang w:eastAsia="zh-CN"/>
        </w:rPr>
        <w:t>Topic # 1: General (AI 5.23.3.1)</w:t>
      </w:r>
    </w:p>
    <w:p w14:paraId="3631947C" w14:textId="77777777" w:rsidR="00052941" w:rsidRDefault="00712696">
      <w:pPr>
        <w:pStyle w:val="ListParagraph"/>
        <w:numPr>
          <w:ilvl w:val="0"/>
          <w:numId w:val="3"/>
        </w:numPr>
        <w:ind w:firstLineChars="0"/>
        <w:rPr>
          <w:color w:val="0070C0"/>
          <w:lang w:eastAsia="zh-CN"/>
        </w:rPr>
      </w:pPr>
      <w:r>
        <w:rPr>
          <w:color w:val="0070C0"/>
          <w:lang w:eastAsia="zh-CN"/>
        </w:rPr>
        <w:t>Topic # 2: RedCap positioning (AI 5.23.3.4)</w:t>
      </w:r>
    </w:p>
    <w:p w14:paraId="271A1930" w14:textId="77777777" w:rsidR="00052941" w:rsidRDefault="00712696">
      <w:pPr>
        <w:pStyle w:val="ListParagraph"/>
        <w:numPr>
          <w:ilvl w:val="0"/>
          <w:numId w:val="3"/>
        </w:numPr>
        <w:ind w:firstLineChars="0"/>
        <w:rPr>
          <w:color w:val="0070C0"/>
          <w:lang w:eastAsia="zh-CN"/>
        </w:rPr>
      </w:pPr>
      <w:r>
        <w:rPr>
          <w:color w:val="0070C0"/>
          <w:lang w:eastAsia="zh-CN"/>
        </w:rPr>
        <w:t>Topic # 3: PRS/SRS bandwidth aggregation (AI 5.23.3.5)</w:t>
      </w:r>
    </w:p>
    <w:p w14:paraId="2F450C7F" w14:textId="77777777" w:rsidR="00052941" w:rsidRDefault="00712696">
      <w:pPr>
        <w:pStyle w:val="Heading1"/>
        <w:rPr>
          <w:lang w:eastAsia="ja-JP"/>
        </w:rPr>
      </w:pPr>
      <w:r>
        <w:rPr>
          <w:lang w:eastAsia="ja-JP"/>
        </w:rPr>
        <w:t>Topic #1: General</w:t>
      </w:r>
    </w:p>
    <w:p w14:paraId="06FD379C" w14:textId="77777777" w:rsidR="00052941" w:rsidRDefault="00712696">
      <w:pPr>
        <w:rPr>
          <w:i/>
          <w:color w:val="0070C0"/>
          <w:lang w:eastAsia="zh-CN"/>
        </w:rPr>
      </w:pPr>
      <w:r>
        <w:rPr>
          <w:i/>
          <w:color w:val="0070C0"/>
          <w:lang w:eastAsia="zh-CN"/>
        </w:rPr>
        <w:t xml:space="preserve">Main technical topic overview. The structure can be done based on sub-agenda basis. </w:t>
      </w:r>
    </w:p>
    <w:p w14:paraId="3B4B1C7C"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052941" w14:paraId="5F49B667" w14:textId="77777777">
        <w:trPr>
          <w:trHeight w:val="468"/>
        </w:trPr>
        <w:tc>
          <w:tcPr>
            <w:tcW w:w="1622" w:type="dxa"/>
            <w:vAlign w:val="center"/>
          </w:tcPr>
          <w:p w14:paraId="4B909F75" w14:textId="77777777" w:rsidR="00052941" w:rsidRDefault="00712696">
            <w:pPr>
              <w:spacing w:after="0"/>
              <w:rPr>
                <w:b/>
                <w:bCs/>
                <w:sz w:val="16"/>
                <w:szCs w:val="16"/>
              </w:rPr>
            </w:pPr>
            <w:r>
              <w:rPr>
                <w:b/>
                <w:bCs/>
                <w:sz w:val="16"/>
                <w:szCs w:val="16"/>
              </w:rPr>
              <w:t>T-doc number</w:t>
            </w:r>
          </w:p>
        </w:tc>
        <w:tc>
          <w:tcPr>
            <w:tcW w:w="1424" w:type="dxa"/>
            <w:vAlign w:val="center"/>
          </w:tcPr>
          <w:p w14:paraId="06422040" w14:textId="77777777" w:rsidR="00052941" w:rsidRDefault="00712696">
            <w:pPr>
              <w:spacing w:after="0"/>
              <w:rPr>
                <w:b/>
                <w:bCs/>
                <w:sz w:val="16"/>
                <w:szCs w:val="16"/>
              </w:rPr>
            </w:pPr>
            <w:r>
              <w:rPr>
                <w:b/>
                <w:bCs/>
                <w:sz w:val="16"/>
                <w:szCs w:val="16"/>
              </w:rPr>
              <w:t>Company</w:t>
            </w:r>
          </w:p>
        </w:tc>
        <w:tc>
          <w:tcPr>
            <w:tcW w:w="6585" w:type="dxa"/>
            <w:vAlign w:val="center"/>
          </w:tcPr>
          <w:p w14:paraId="31DBFB70" w14:textId="77777777" w:rsidR="00052941" w:rsidRDefault="00712696">
            <w:pPr>
              <w:spacing w:after="0"/>
              <w:rPr>
                <w:b/>
                <w:bCs/>
                <w:sz w:val="16"/>
                <w:szCs w:val="16"/>
              </w:rPr>
            </w:pPr>
            <w:r>
              <w:rPr>
                <w:b/>
                <w:bCs/>
                <w:sz w:val="16"/>
                <w:szCs w:val="16"/>
              </w:rPr>
              <w:t>Proposals / Observations</w:t>
            </w:r>
          </w:p>
        </w:tc>
      </w:tr>
      <w:tr w:rsidR="00052941" w14:paraId="1AB976DB" w14:textId="77777777">
        <w:trPr>
          <w:trHeight w:val="210"/>
        </w:trPr>
        <w:tc>
          <w:tcPr>
            <w:tcW w:w="1622" w:type="dxa"/>
            <w:noWrap/>
          </w:tcPr>
          <w:p w14:paraId="29E76888" w14:textId="77777777" w:rsidR="00052941" w:rsidRDefault="002346DD">
            <w:pPr>
              <w:spacing w:before="120" w:after="0"/>
              <w:rPr>
                <w:rFonts w:eastAsia="Times New Roman"/>
                <w:b/>
                <w:bCs/>
                <w:color w:val="0000FF"/>
                <w:sz w:val="16"/>
                <w:szCs w:val="16"/>
                <w:u w:val="single"/>
              </w:rPr>
            </w:pPr>
            <w:hyperlink r:id="rId12" w:history="1">
              <w:r w:rsidR="00712696">
                <w:rPr>
                  <w:rFonts w:eastAsia="Times New Roman"/>
                  <w:b/>
                  <w:bCs/>
                  <w:color w:val="0000FF"/>
                  <w:sz w:val="16"/>
                  <w:szCs w:val="16"/>
                  <w:u w:val="single"/>
                </w:rPr>
                <w:t>R4-2305848</w:t>
              </w:r>
            </w:hyperlink>
          </w:p>
        </w:tc>
        <w:tc>
          <w:tcPr>
            <w:tcW w:w="1424" w:type="dxa"/>
            <w:noWrap/>
          </w:tcPr>
          <w:p w14:paraId="2DA1FE74" w14:textId="77777777" w:rsidR="00052941" w:rsidRDefault="00712696">
            <w:pPr>
              <w:spacing w:before="120" w:after="0"/>
              <w:rPr>
                <w:rFonts w:eastAsia="Times New Roman"/>
                <w:sz w:val="16"/>
                <w:szCs w:val="16"/>
              </w:rPr>
            </w:pPr>
            <w:r>
              <w:rPr>
                <w:rFonts w:eastAsia="Times New Roman"/>
                <w:sz w:val="16"/>
                <w:szCs w:val="16"/>
              </w:rPr>
              <w:t>Nokia, Nokia Shanghai Bell</w:t>
            </w:r>
          </w:p>
        </w:tc>
        <w:tc>
          <w:tcPr>
            <w:tcW w:w="6585" w:type="dxa"/>
            <w:noWrap/>
          </w:tcPr>
          <w:p w14:paraId="3AAB61D6" w14:textId="77777777" w:rsidR="00052941" w:rsidRDefault="00712696">
            <w:pPr>
              <w:spacing w:after="120"/>
              <w:rPr>
                <w:rFonts w:eastAsia="Calibri"/>
                <w:b/>
                <w:iCs/>
                <w:sz w:val="16"/>
                <w:szCs w:val="16"/>
                <w:lang w:val="en-US"/>
              </w:rPr>
            </w:pPr>
            <w:r>
              <w:rPr>
                <w:rFonts w:eastAsia="Calibri"/>
                <w:b/>
                <w:iCs/>
                <w:sz w:val="16"/>
                <w:szCs w:val="16"/>
                <w:lang w:val="en-US"/>
              </w:rPr>
              <w:t>Proposal 1: RAN4 to add agreements related to RRM core aspects for all enhancements (except integrity of RAT-dependent positioning methods) in a new Annex of TR 38.859. A corresponding revision of the WID may be needed.</w:t>
            </w:r>
          </w:p>
          <w:p w14:paraId="5BD52356" w14:textId="77777777" w:rsidR="00052941" w:rsidRDefault="00712696">
            <w:pPr>
              <w:spacing w:after="120"/>
              <w:rPr>
                <w:rFonts w:eastAsia="Calibri"/>
                <w:b/>
                <w:iCs/>
                <w:sz w:val="16"/>
                <w:szCs w:val="16"/>
                <w:lang w:val="en-US"/>
              </w:rPr>
            </w:pPr>
            <w:r>
              <w:rPr>
                <w:rFonts w:eastAsia="Calibri"/>
                <w:b/>
                <w:iCs/>
                <w:sz w:val="16"/>
                <w:szCs w:val="16"/>
                <w:lang w:val="en-US"/>
              </w:rPr>
              <w:t>Proposal 2: RAN4 to apply a round robin principle for online / F2F discussion for selecting the order of discussion related to RRM agenda items for Rel-18 positioning.</w:t>
            </w:r>
          </w:p>
        </w:tc>
      </w:tr>
    </w:tbl>
    <w:p w14:paraId="58117684" w14:textId="77777777" w:rsidR="00052941" w:rsidRDefault="00052941"/>
    <w:p w14:paraId="30FC8051" w14:textId="77777777" w:rsidR="00052941" w:rsidRDefault="00712696">
      <w:pPr>
        <w:pStyle w:val="Heading2"/>
      </w:pPr>
      <w:r>
        <w:rPr>
          <w:rFonts w:hint="eastAsia"/>
        </w:rPr>
        <w:t>Open issues</w:t>
      </w:r>
      <w:r>
        <w:t xml:space="preserve"> summary</w:t>
      </w:r>
    </w:p>
    <w:p w14:paraId="61D37F83" w14:textId="77777777" w:rsidR="00052941" w:rsidRDefault="00712696">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CFA780" w14:textId="77777777" w:rsidR="00052941" w:rsidRDefault="00712696">
      <w:pPr>
        <w:pStyle w:val="Heading3"/>
        <w:rPr>
          <w:sz w:val="24"/>
          <w:szCs w:val="16"/>
          <w:lang w:val="en-US"/>
        </w:rPr>
      </w:pPr>
      <w:r>
        <w:rPr>
          <w:sz w:val="24"/>
          <w:szCs w:val="16"/>
          <w:lang w:val="en-US"/>
        </w:rPr>
        <w:t>Sub-topic 1-1: RRM documentation in TR 38.859</w:t>
      </w:r>
    </w:p>
    <w:p w14:paraId="7E5983FB" w14:textId="77777777" w:rsidR="00052941" w:rsidRDefault="00712696">
      <w:pPr>
        <w:rPr>
          <w:i/>
          <w:color w:val="0070C0"/>
          <w:lang w:val="en-US" w:eastAsia="zh-CN"/>
        </w:rPr>
      </w:pPr>
      <w:r>
        <w:rPr>
          <w:rFonts w:hint="eastAsia"/>
          <w:i/>
          <w:color w:val="0070C0"/>
          <w:lang w:val="en-US" w:eastAsia="zh-CN"/>
        </w:rPr>
        <w:t>Sub-topic description</w:t>
      </w:r>
      <w:r>
        <w:rPr>
          <w:i/>
          <w:color w:val="0070C0"/>
          <w:lang w:val="en-US" w:eastAsia="zh-CN"/>
        </w:rPr>
        <w:t>:</w:t>
      </w:r>
    </w:p>
    <w:p w14:paraId="4B293403" w14:textId="77777777" w:rsidR="00052941" w:rsidRDefault="00712696">
      <w:pPr>
        <w:rPr>
          <w:i/>
          <w:color w:val="0070C0"/>
          <w:lang w:val="en-US" w:eastAsia="zh-CN"/>
        </w:rPr>
      </w:pPr>
      <w:r>
        <w:rPr>
          <w:i/>
          <w:color w:val="0070C0"/>
          <w:lang w:val="en-US" w:eastAsia="zh-CN"/>
        </w:rPr>
        <w:t xml:space="preserve">It is proposed to </w:t>
      </w:r>
      <w:bookmarkStart w:id="0" w:name="_Hlk132125553"/>
      <w:r>
        <w:rPr>
          <w:i/>
          <w:color w:val="0070C0"/>
          <w:lang w:val="en-US" w:eastAsia="zh-CN"/>
        </w:rPr>
        <w:t>capture RRM core agreements in TR 38.859.</w:t>
      </w:r>
      <w:bookmarkEnd w:id="0"/>
    </w:p>
    <w:p w14:paraId="06BD2C70" w14:textId="77777777" w:rsidR="00052941" w:rsidRDefault="00712696">
      <w:pPr>
        <w:rPr>
          <w:i/>
          <w:color w:val="0070C0"/>
          <w:lang w:val="en-US" w:eastAsia="zh-CN"/>
        </w:rPr>
      </w:pPr>
      <w:r>
        <w:rPr>
          <w:i/>
          <w:color w:val="0070C0"/>
          <w:lang w:val="en-US" w:eastAsia="zh-CN"/>
        </w:rPr>
        <w:t xml:space="preserve">However, the latest approved WID in RP-230328 does not include any TR. </w:t>
      </w:r>
    </w:p>
    <w:p w14:paraId="225E73E5" w14:textId="77777777" w:rsidR="00052941" w:rsidRDefault="00712696">
      <w:pPr>
        <w:rPr>
          <w:b/>
          <w:color w:val="0070C0"/>
          <w:u w:val="single"/>
          <w:lang w:eastAsia="ko-KR"/>
        </w:rPr>
      </w:pPr>
      <w:r>
        <w:rPr>
          <w:b/>
          <w:color w:val="0070C0"/>
          <w:u w:val="single"/>
          <w:lang w:eastAsia="ko-KR"/>
        </w:rPr>
        <w:t>Issue 1-1-1: Capturing RRM core agreements in TR 38.859.</w:t>
      </w:r>
    </w:p>
    <w:p w14:paraId="1C90DC4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C60541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168688DE"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add agreements related to RRM core aspects for all enhancements (except integrity of RAT-dependent positioning methods) in a new Annex of TR 38.859. A corresponding revision of the WID may be needed.</w:t>
      </w:r>
    </w:p>
    <w:p w14:paraId="423D5B0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DA0617"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The WID in RP-230328 does not include any TR. Therefore, inclusion of any RRM requirements in any TR cannot be decided by RAN4 as it requires RAN level agreements and the WID modification. </w:t>
      </w:r>
    </w:p>
    <w:p w14:paraId="3528856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is therefore recommended not to discuss this sub-topic in this meeting.</w:t>
      </w:r>
    </w:p>
    <w:p w14:paraId="6E93CE6F" w14:textId="77777777" w:rsidR="00052941" w:rsidRDefault="00712696">
      <w:pPr>
        <w:pStyle w:val="Heading3"/>
        <w:rPr>
          <w:sz w:val="24"/>
          <w:szCs w:val="16"/>
          <w:lang w:val="en-US"/>
        </w:rPr>
      </w:pPr>
      <w:r>
        <w:rPr>
          <w:sz w:val="24"/>
          <w:szCs w:val="16"/>
          <w:lang w:val="en-US"/>
        </w:rPr>
        <w:t>Sub-topic 1-2: Order of RRM discussion</w:t>
      </w:r>
    </w:p>
    <w:p w14:paraId="376373BB" w14:textId="77777777" w:rsidR="00052941" w:rsidRDefault="00712696">
      <w:pPr>
        <w:rPr>
          <w:i/>
          <w:color w:val="0070C0"/>
          <w:lang w:val="en-US" w:eastAsia="zh-CN"/>
        </w:rPr>
      </w:pPr>
      <w:r>
        <w:rPr>
          <w:rFonts w:hint="eastAsia"/>
          <w:i/>
          <w:color w:val="0070C0"/>
          <w:lang w:val="en-US" w:eastAsia="zh-CN"/>
        </w:rPr>
        <w:t>Sub-topic description</w:t>
      </w:r>
      <w:r>
        <w:rPr>
          <w:i/>
          <w:color w:val="0070C0"/>
          <w:lang w:val="en-US" w:eastAsia="zh-CN"/>
        </w:rPr>
        <w:t>:</w:t>
      </w:r>
    </w:p>
    <w:p w14:paraId="7D5BAD10" w14:textId="77777777" w:rsidR="00052941" w:rsidRDefault="00712696">
      <w:pPr>
        <w:rPr>
          <w:i/>
          <w:color w:val="0070C0"/>
          <w:lang w:val="en-US" w:eastAsia="zh-CN"/>
        </w:rPr>
      </w:pPr>
      <w:r>
        <w:rPr>
          <w:rFonts w:hint="eastAsia"/>
          <w:i/>
          <w:color w:val="0070C0"/>
          <w:lang w:val="en-US" w:eastAsia="zh-CN"/>
        </w:rPr>
        <w:t xml:space="preserve"> </w:t>
      </w:r>
      <w:r>
        <w:rPr>
          <w:i/>
          <w:color w:val="0070C0"/>
          <w:lang w:val="en-US" w:eastAsia="zh-CN"/>
        </w:rPr>
        <w:t>The proposal regarding the order of discussion related to RRM agenda items</w:t>
      </w:r>
    </w:p>
    <w:p w14:paraId="410B40BD" w14:textId="77777777" w:rsidR="00052941" w:rsidRDefault="00712696">
      <w:pPr>
        <w:rPr>
          <w:b/>
          <w:color w:val="0070C0"/>
          <w:u w:val="single"/>
          <w:lang w:eastAsia="ko-KR"/>
        </w:rPr>
      </w:pPr>
      <w:r>
        <w:rPr>
          <w:b/>
          <w:color w:val="0070C0"/>
          <w:u w:val="single"/>
          <w:lang w:eastAsia="ko-KR"/>
        </w:rPr>
        <w:t>Issue 1-2-1: Round robin principle for handling RRM agenda items</w:t>
      </w:r>
    </w:p>
    <w:p w14:paraId="67BF6B4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843E3E"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Proposal 1: </w:t>
      </w:r>
    </w:p>
    <w:p w14:paraId="2D549F2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RAN4 to apply a round robin principle for online / F2F discussion for selecting the order of discussion related to RRM agenda items for Rel-18 positioning.</w:t>
      </w:r>
    </w:p>
    <w:p w14:paraId="226956D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35ED4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E24C522" w14:textId="77777777">
        <w:tc>
          <w:tcPr>
            <w:tcW w:w="1236" w:type="dxa"/>
          </w:tcPr>
          <w:p w14:paraId="35DD390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E09E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A61338A" w14:textId="77777777">
        <w:tc>
          <w:tcPr>
            <w:tcW w:w="1236" w:type="dxa"/>
          </w:tcPr>
          <w:p w14:paraId="63ABA42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AC59E92" w14:textId="77777777" w:rsidR="00052941" w:rsidRDefault="00712696">
            <w:pPr>
              <w:spacing w:after="0"/>
              <w:rPr>
                <w:rFonts w:eastAsiaTheme="minorEastAsia"/>
                <w:lang w:val="en-US" w:eastAsia="zh-CN"/>
              </w:rPr>
            </w:pPr>
            <w:r>
              <w:rPr>
                <w:rFonts w:eastAsiaTheme="minorEastAsia"/>
                <w:lang w:val="en-US" w:eastAsia="zh-CN"/>
              </w:rPr>
              <w:t xml:space="preserve">RRM agenda is split into 3 threads. So round robin principle for Rel. 18 positioning is not needed. The round robin approach will be inefficient. The current meeting arrangement is fine, and no change is needed. </w:t>
            </w:r>
          </w:p>
        </w:tc>
      </w:tr>
      <w:tr w:rsidR="00052941" w14:paraId="166FAA7D" w14:textId="77777777">
        <w:tc>
          <w:tcPr>
            <w:tcW w:w="1236" w:type="dxa"/>
          </w:tcPr>
          <w:p w14:paraId="1E02E936" w14:textId="77777777" w:rsidR="00052941" w:rsidRDefault="00712696">
            <w:pPr>
              <w:spacing w:after="0"/>
              <w:rPr>
                <w:rFonts w:eastAsiaTheme="minorEastAsia"/>
                <w:lang w:val="en-US" w:eastAsia="zh-CN"/>
              </w:rPr>
            </w:pPr>
            <w:r>
              <w:rPr>
                <w:rFonts w:eastAsiaTheme="minorEastAsia"/>
                <w:lang w:val="en-US" w:eastAsia="zh-CN"/>
              </w:rPr>
              <w:t>Huawei</w:t>
            </w:r>
          </w:p>
        </w:tc>
        <w:tc>
          <w:tcPr>
            <w:tcW w:w="8395" w:type="dxa"/>
          </w:tcPr>
          <w:p w14:paraId="70B9794E" w14:textId="77777777" w:rsidR="00052941" w:rsidRDefault="00712696">
            <w:pPr>
              <w:spacing w:after="0"/>
              <w:rPr>
                <w:rFonts w:eastAsiaTheme="minorEastAsia"/>
                <w:lang w:val="en-US" w:eastAsia="zh-CN"/>
              </w:rPr>
            </w:pPr>
            <w:r>
              <w:rPr>
                <w:rFonts w:eastAsiaTheme="minorEastAsia"/>
                <w:lang w:val="en-US" w:eastAsia="zh-CN"/>
              </w:rPr>
              <w:t xml:space="preserve">P1 raised a valid point but not sure if we need to make such agreement. We believe RAN4 VC will take this into account and make sure all objectives of the WI are discussed. </w:t>
            </w:r>
          </w:p>
        </w:tc>
      </w:tr>
      <w:tr w:rsidR="00052941" w14:paraId="30605E92" w14:textId="77777777">
        <w:tc>
          <w:tcPr>
            <w:tcW w:w="1236" w:type="dxa"/>
          </w:tcPr>
          <w:p w14:paraId="54EC285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2D494E2" w14:textId="77777777" w:rsidR="00052941" w:rsidRDefault="00712696">
            <w:pPr>
              <w:spacing w:after="0"/>
              <w:rPr>
                <w:rFonts w:eastAsiaTheme="minorEastAsia"/>
                <w:lang w:val="en-US" w:eastAsia="zh-CN"/>
              </w:rPr>
            </w:pPr>
            <w:r>
              <w:rPr>
                <w:rFonts w:eastAsiaTheme="minorEastAsia"/>
                <w:lang w:val="en-US" w:eastAsia="zh-CN"/>
              </w:rPr>
              <w:t>With the separation into three email threads for Rel-18 positioning, there are fewer RRM agenda items per thread. Still the order per thread, for the GTW discussion, could be modified across meetings for threads #214 and #215 to ensure sufficient discussion time.</w:t>
            </w:r>
          </w:p>
        </w:tc>
      </w:tr>
      <w:tr w:rsidR="00052941" w14:paraId="131E981F" w14:textId="77777777">
        <w:tc>
          <w:tcPr>
            <w:tcW w:w="1236" w:type="dxa"/>
          </w:tcPr>
          <w:p w14:paraId="7C18D0E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F13BBF5" w14:textId="77777777" w:rsidR="00052941" w:rsidRDefault="00712696">
            <w:pPr>
              <w:spacing w:after="0"/>
              <w:rPr>
                <w:rFonts w:eastAsiaTheme="minorEastAsia"/>
                <w:lang w:val="en-US" w:eastAsia="zh-CN"/>
              </w:rPr>
            </w:pPr>
            <w:r>
              <w:rPr>
                <w:rFonts w:eastAsiaTheme="minorEastAsia"/>
                <w:lang w:val="en-US" w:eastAsia="zh-CN"/>
              </w:rPr>
              <w:t>We’re not sure if this needs to be discussed.</w:t>
            </w:r>
          </w:p>
        </w:tc>
      </w:tr>
      <w:tr w:rsidR="00052941" w14:paraId="3543FC84" w14:textId="77777777">
        <w:tc>
          <w:tcPr>
            <w:tcW w:w="1236" w:type="dxa"/>
          </w:tcPr>
          <w:p w14:paraId="17BEA93E"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086F6A0C" w14:textId="77777777" w:rsidR="00052941" w:rsidRDefault="00712696">
            <w:pPr>
              <w:spacing w:after="0"/>
              <w:rPr>
                <w:rFonts w:eastAsiaTheme="minorEastAsia"/>
                <w:lang w:val="en-US" w:eastAsia="zh-CN"/>
              </w:rPr>
            </w:pPr>
            <w:r>
              <w:rPr>
                <w:rFonts w:eastAsiaTheme="minorEastAsia"/>
                <w:lang w:val="en-US" w:eastAsia="zh-CN"/>
              </w:rPr>
              <w:t>Not sure if this is necessary but can be up to VC.</w:t>
            </w:r>
          </w:p>
        </w:tc>
      </w:tr>
      <w:tr w:rsidR="00052941" w14:paraId="23283663" w14:textId="77777777">
        <w:tc>
          <w:tcPr>
            <w:tcW w:w="1236" w:type="dxa"/>
          </w:tcPr>
          <w:p w14:paraId="0C3B299A" w14:textId="77777777" w:rsidR="00052941" w:rsidRDefault="00712696">
            <w:pPr>
              <w:spacing w:after="0"/>
              <w:rPr>
                <w:rFonts w:eastAsiaTheme="minorEastAsia"/>
                <w:lang w:val="en-US" w:eastAsia="zh-CN"/>
              </w:rPr>
            </w:pPr>
            <w:r>
              <w:rPr>
                <w:rFonts w:eastAsiaTheme="minorEastAsia"/>
                <w:lang w:val="en-US" w:eastAsia="zh-CN"/>
              </w:rPr>
              <w:t>Ericsson1</w:t>
            </w:r>
          </w:p>
        </w:tc>
        <w:tc>
          <w:tcPr>
            <w:tcW w:w="8395" w:type="dxa"/>
          </w:tcPr>
          <w:p w14:paraId="54B79DA9" w14:textId="77777777" w:rsidR="00052941" w:rsidRDefault="00712696">
            <w:pPr>
              <w:spacing w:after="0"/>
              <w:rPr>
                <w:rFonts w:eastAsiaTheme="minorEastAsia"/>
                <w:lang w:val="en-US" w:eastAsia="zh-CN"/>
              </w:rPr>
            </w:pPr>
            <w:r>
              <w:rPr>
                <w:rFonts w:eastAsiaTheme="minorEastAsia"/>
                <w:lang w:val="en-US" w:eastAsia="zh-CN"/>
              </w:rPr>
              <w:t>Thanks to Nokia for clarifying the intention of this proposal. We agree with other companies that such issue should not be discussed under this thread. It is related to GTW schedule and meeting arrangement in general and is up to the proponent (Nokia) to discuss with the RAN4 leaders who are responsible for the meeting arrangement. </w:t>
            </w:r>
          </w:p>
        </w:tc>
      </w:tr>
      <w:tr w:rsidR="00052941" w14:paraId="7A61CB2D" w14:textId="77777777">
        <w:tc>
          <w:tcPr>
            <w:tcW w:w="1236" w:type="dxa"/>
          </w:tcPr>
          <w:p w14:paraId="58BB2D35" w14:textId="77777777" w:rsidR="00052941" w:rsidRDefault="00052941">
            <w:pPr>
              <w:spacing w:after="0"/>
              <w:rPr>
                <w:rFonts w:eastAsiaTheme="minorEastAsia"/>
                <w:lang w:val="en-US" w:eastAsia="zh-CN"/>
              </w:rPr>
            </w:pPr>
          </w:p>
        </w:tc>
        <w:tc>
          <w:tcPr>
            <w:tcW w:w="8395" w:type="dxa"/>
          </w:tcPr>
          <w:p w14:paraId="1FC241C4" w14:textId="77777777" w:rsidR="00052941" w:rsidRDefault="00052941">
            <w:pPr>
              <w:spacing w:after="0"/>
              <w:rPr>
                <w:rFonts w:eastAsiaTheme="minorEastAsia"/>
                <w:lang w:val="en-US" w:eastAsia="zh-CN"/>
              </w:rPr>
            </w:pPr>
          </w:p>
        </w:tc>
      </w:tr>
      <w:tr w:rsidR="00052941" w14:paraId="3A297449" w14:textId="77777777">
        <w:tc>
          <w:tcPr>
            <w:tcW w:w="1236" w:type="dxa"/>
          </w:tcPr>
          <w:p w14:paraId="14BC686C" w14:textId="77777777" w:rsidR="00052941" w:rsidRDefault="00052941">
            <w:pPr>
              <w:spacing w:after="0"/>
              <w:rPr>
                <w:rFonts w:eastAsiaTheme="minorEastAsia"/>
                <w:lang w:val="en-US" w:eastAsia="zh-CN"/>
              </w:rPr>
            </w:pPr>
          </w:p>
        </w:tc>
        <w:tc>
          <w:tcPr>
            <w:tcW w:w="8395" w:type="dxa"/>
          </w:tcPr>
          <w:p w14:paraId="1AFEC071" w14:textId="77777777" w:rsidR="00052941" w:rsidRDefault="00052941">
            <w:pPr>
              <w:spacing w:after="0"/>
              <w:rPr>
                <w:rFonts w:eastAsiaTheme="minorEastAsia"/>
                <w:lang w:val="en-US" w:eastAsia="zh-CN"/>
              </w:rPr>
            </w:pPr>
          </w:p>
        </w:tc>
      </w:tr>
      <w:tr w:rsidR="00052941" w14:paraId="64E0E04A" w14:textId="77777777">
        <w:tc>
          <w:tcPr>
            <w:tcW w:w="1236" w:type="dxa"/>
          </w:tcPr>
          <w:p w14:paraId="635EE810" w14:textId="77777777" w:rsidR="00052941" w:rsidRDefault="00052941">
            <w:pPr>
              <w:spacing w:after="0"/>
              <w:rPr>
                <w:rFonts w:eastAsiaTheme="minorEastAsia"/>
                <w:lang w:val="en-US" w:eastAsia="zh-CN"/>
              </w:rPr>
            </w:pPr>
          </w:p>
        </w:tc>
        <w:tc>
          <w:tcPr>
            <w:tcW w:w="8395" w:type="dxa"/>
          </w:tcPr>
          <w:p w14:paraId="4AF99BF5" w14:textId="77777777" w:rsidR="00052941" w:rsidRDefault="00052941">
            <w:pPr>
              <w:spacing w:after="0"/>
              <w:rPr>
                <w:rFonts w:eastAsiaTheme="minorEastAsia"/>
                <w:lang w:val="en-US" w:eastAsia="zh-CN"/>
              </w:rPr>
            </w:pPr>
          </w:p>
        </w:tc>
      </w:tr>
      <w:tr w:rsidR="00052941" w14:paraId="30443C09" w14:textId="77777777">
        <w:tc>
          <w:tcPr>
            <w:tcW w:w="1236" w:type="dxa"/>
          </w:tcPr>
          <w:p w14:paraId="2209725E" w14:textId="77777777" w:rsidR="00052941" w:rsidRDefault="00052941">
            <w:pPr>
              <w:spacing w:after="0"/>
              <w:rPr>
                <w:rFonts w:eastAsiaTheme="minorEastAsia"/>
                <w:lang w:val="en-US" w:eastAsia="zh-CN"/>
              </w:rPr>
            </w:pPr>
          </w:p>
        </w:tc>
        <w:tc>
          <w:tcPr>
            <w:tcW w:w="8395" w:type="dxa"/>
          </w:tcPr>
          <w:p w14:paraId="5F7540CF" w14:textId="77777777" w:rsidR="00052941" w:rsidRDefault="00052941">
            <w:pPr>
              <w:spacing w:after="0"/>
              <w:rPr>
                <w:rFonts w:eastAsiaTheme="minorEastAsia"/>
                <w:lang w:val="en-US" w:eastAsia="zh-CN"/>
              </w:rPr>
            </w:pPr>
          </w:p>
        </w:tc>
      </w:tr>
    </w:tbl>
    <w:p w14:paraId="44C00241" w14:textId="77777777" w:rsidR="00052941" w:rsidRDefault="00052941">
      <w:pPr>
        <w:spacing w:after="120"/>
        <w:rPr>
          <w:color w:val="0070C0"/>
          <w:szCs w:val="24"/>
          <w:lang w:eastAsia="zh-CN"/>
        </w:rPr>
      </w:pPr>
    </w:p>
    <w:p w14:paraId="1523616A" w14:textId="77777777" w:rsidR="00052941" w:rsidRDefault="00712696">
      <w:pPr>
        <w:pStyle w:val="Heading2"/>
      </w:pPr>
      <w:r>
        <w:t>Summary</w:t>
      </w:r>
      <w:r>
        <w:rPr>
          <w:rFonts w:hint="eastAsia"/>
        </w:rPr>
        <w:t xml:space="preserve"> for 1st round </w:t>
      </w:r>
    </w:p>
    <w:p w14:paraId="095CE545" w14:textId="77777777" w:rsidR="00052941" w:rsidRDefault="00712696">
      <w:pPr>
        <w:pStyle w:val="Heading3"/>
        <w:rPr>
          <w:sz w:val="24"/>
          <w:szCs w:val="16"/>
        </w:rPr>
      </w:pPr>
      <w:r>
        <w:rPr>
          <w:sz w:val="24"/>
          <w:szCs w:val="16"/>
        </w:rPr>
        <w:t xml:space="preserve">Open issues </w:t>
      </w:r>
    </w:p>
    <w:p w14:paraId="4BD43FAA"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052941" w14:paraId="6CCD3877" w14:textId="77777777">
        <w:tc>
          <w:tcPr>
            <w:tcW w:w="1224" w:type="dxa"/>
          </w:tcPr>
          <w:p w14:paraId="289B2E0F" w14:textId="77777777" w:rsidR="00052941" w:rsidRDefault="00052941">
            <w:pPr>
              <w:rPr>
                <w:rFonts w:eastAsiaTheme="minorEastAsia"/>
                <w:b/>
                <w:bCs/>
                <w:color w:val="0070C0"/>
                <w:lang w:val="en-US" w:eastAsia="zh-CN"/>
              </w:rPr>
            </w:pPr>
          </w:p>
        </w:tc>
        <w:tc>
          <w:tcPr>
            <w:tcW w:w="8407" w:type="dxa"/>
          </w:tcPr>
          <w:p w14:paraId="6442ABFF"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23CD8C6F" w14:textId="77777777">
        <w:tc>
          <w:tcPr>
            <w:tcW w:w="1224" w:type="dxa"/>
          </w:tcPr>
          <w:p w14:paraId="17FC1D7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3E0388B1" w14:textId="77777777" w:rsidR="00052941" w:rsidRDefault="00712696">
            <w:pPr>
              <w:rPr>
                <w:rFonts w:eastAsiaTheme="minorEastAsia"/>
                <w:i/>
                <w:color w:val="0070C0"/>
                <w:lang w:val="en-US" w:eastAsia="zh-CN"/>
              </w:rPr>
            </w:pPr>
            <w:r>
              <w:rPr>
                <w:b/>
                <w:color w:val="0070C0"/>
                <w:u w:val="single"/>
                <w:lang w:eastAsia="ko-KR"/>
              </w:rPr>
              <w:t>Issue 1-2-1: Round robin principle for handling RRM agenda items</w:t>
            </w:r>
          </w:p>
          <w:p w14:paraId="6BBC6638" w14:textId="77777777" w:rsidR="00592E3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C32B78">
              <w:rPr>
                <w:rFonts w:eastAsiaTheme="minorEastAsia"/>
                <w:i/>
                <w:color w:val="0070C0"/>
                <w:lang w:val="en-US" w:eastAsia="zh-CN"/>
              </w:rPr>
              <w:t xml:space="preserve"> </w:t>
            </w:r>
          </w:p>
          <w:p w14:paraId="289FD10F" w14:textId="2A1110C0" w:rsidR="00052941" w:rsidRDefault="00592E35">
            <w:pPr>
              <w:rPr>
                <w:rFonts w:eastAsiaTheme="minorEastAsia"/>
                <w:i/>
                <w:color w:val="0070C0"/>
                <w:lang w:val="en-US" w:eastAsia="zh-CN"/>
              </w:rPr>
            </w:pPr>
            <w:r>
              <w:rPr>
                <w:rFonts w:eastAsiaTheme="minorEastAsia"/>
                <w:i/>
                <w:color w:val="0070C0"/>
                <w:lang w:val="en-US" w:eastAsia="zh-CN"/>
              </w:rPr>
              <w:t>The issue is related to GTW schedule set by the RAN4 chairs and is out of the scope of this thread.</w:t>
            </w:r>
          </w:p>
          <w:p w14:paraId="7BA27E20" w14:textId="29936AD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2B78">
              <w:rPr>
                <w:rFonts w:eastAsiaTheme="minorEastAsia"/>
                <w:i/>
                <w:color w:val="0070C0"/>
                <w:lang w:val="en-US" w:eastAsia="zh-CN"/>
              </w:rPr>
              <w:t xml:space="preserve"> No further discussion.</w:t>
            </w:r>
          </w:p>
        </w:tc>
      </w:tr>
    </w:tbl>
    <w:p w14:paraId="1F914D13" w14:textId="77777777" w:rsidR="00052941" w:rsidRDefault="00052941">
      <w:pPr>
        <w:rPr>
          <w:i/>
          <w:color w:val="0070C0"/>
          <w:lang w:val="en-US" w:eastAsia="zh-CN"/>
        </w:rPr>
      </w:pPr>
    </w:p>
    <w:p w14:paraId="2446A812" w14:textId="77777777" w:rsidR="00052941" w:rsidRDefault="00052941">
      <w:pPr>
        <w:rPr>
          <w:i/>
          <w:color w:val="0070C0"/>
          <w:lang w:val="en-US" w:eastAsia="zh-CN"/>
        </w:rPr>
      </w:pPr>
    </w:p>
    <w:p w14:paraId="45AA9008" w14:textId="77777777" w:rsidR="00052941" w:rsidRDefault="00052941">
      <w:pPr>
        <w:rPr>
          <w:i/>
          <w:color w:val="0070C0"/>
          <w:lang w:eastAsia="zh-CN"/>
        </w:rPr>
      </w:pPr>
    </w:p>
    <w:p w14:paraId="3B646669" w14:textId="77777777" w:rsidR="00052941" w:rsidRDefault="00052941">
      <w:pPr>
        <w:rPr>
          <w:color w:val="0070C0"/>
          <w:lang w:val="en-US" w:eastAsia="zh-CN"/>
        </w:rPr>
      </w:pPr>
    </w:p>
    <w:p w14:paraId="15B9AC61" w14:textId="77777777" w:rsidR="00052941" w:rsidRDefault="00712696">
      <w:pPr>
        <w:pStyle w:val="Heading2"/>
        <w:rPr>
          <w:lang w:val="en-US"/>
        </w:rPr>
      </w:pPr>
      <w:r>
        <w:rPr>
          <w:rFonts w:hint="eastAsia"/>
          <w:lang w:val="en-US"/>
        </w:rPr>
        <w:t>Discussion on 2nd round</w:t>
      </w:r>
      <w:r>
        <w:rPr>
          <w:lang w:val="en-US"/>
        </w:rPr>
        <w:t xml:space="preserve"> (if applicable)</w:t>
      </w:r>
    </w:p>
    <w:p w14:paraId="0F16BDBD" w14:textId="77777777" w:rsidR="00052941" w:rsidRDefault="00052941">
      <w:pPr>
        <w:rPr>
          <w:lang w:val="en-US" w:eastAsia="zh-CN"/>
        </w:rPr>
      </w:pPr>
    </w:p>
    <w:p w14:paraId="7679AD7C" w14:textId="77777777" w:rsidR="00052941" w:rsidRDefault="00712696">
      <w:pPr>
        <w:pStyle w:val="Heading1"/>
        <w:rPr>
          <w:lang w:eastAsia="ja-JP"/>
        </w:rPr>
      </w:pPr>
      <w:r>
        <w:rPr>
          <w:lang w:eastAsia="ja-JP"/>
        </w:rPr>
        <w:t>Topic #2: RedCap positioning</w:t>
      </w:r>
    </w:p>
    <w:p w14:paraId="3501663C"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052941" w14:paraId="1CA10C8B" w14:textId="77777777">
        <w:trPr>
          <w:trHeight w:val="468"/>
        </w:trPr>
        <w:tc>
          <w:tcPr>
            <w:tcW w:w="1129" w:type="dxa"/>
            <w:vAlign w:val="center"/>
          </w:tcPr>
          <w:p w14:paraId="11BBCCC3" w14:textId="77777777" w:rsidR="00052941" w:rsidRDefault="00712696">
            <w:pPr>
              <w:spacing w:after="0"/>
              <w:rPr>
                <w:b/>
                <w:bCs/>
                <w:sz w:val="16"/>
                <w:szCs w:val="16"/>
              </w:rPr>
            </w:pPr>
            <w:r>
              <w:rPr>
                <w:b/>
                <w:bCs/>
                <w:sz w:val="16"/>
                <w:szCs w:val="16"/>
              </w:rPr>
              <w:t>T-doc number</w:t>
            </w:r>
          </w:p>
        </w:tc>
        <w:tc>
          <w:tcPr>
            <w:tcW w:w="1418" w:type="dxa"/>
            <w:vAlign w:val="center"/>
          </w:tcPr>
          <w:p w14:paraId="6CAB1AD2" w14:textId="77777777" w:rsidR="00052941" w:rsidRDefault="00712696">
            <w:pPr>
              <w:spacing w:after="0"/>
              <w:rPr>
                <w:b/>
                <w:bCs/>
                <w:sz w:val="16"/>
                <w:szCs w:val="16"/>
              </w:rPr>
            </w:pPr>
            <w:r>
              <w:rPr>
                <w:b/>
                <w:bCs/>
                <w:sz w:val="16"/>
                <w:szCs w:val="16"/>
              </w:rPr>
              <w:t>Company</w:t>
            </w:r>
          </w:p>
        </w:tc>
        <w:tc>
          <w:tcPr>
            <w:tcW w:w="7084" w:type="dxa"/>
            <w:vAlign w:val="center"/>
          </w:tcPr>
          <w:p w14:paraId="7B30DD27" w14:textId="77777777" w:rsidR="00052941" w:rsidRDefault="00712696">
            <w:pPr>
              <w:spacing w:after="0"/>
              <w:rPr>
                <w:b/>
                <w:bCs/>
                <w:sz w:val="16"/>
                <w:szCs w:val="16"/>
              </w:rPr>
            </w:pPr>
            <w:r>
              <w:rPr>
                <w:b/>
                <w:bCs/>
                <w:sz w:val="16"/>
                <w:szCs w:val="16"/>
              </w:rPr>
              <w:t>Proposals / Observations</w:t>
            </w:r>
          </w:p>
        </w:tc>
      </w:tr>
      <w:tr w:rsidR="00052941" w14:paraId="76C0125B" w14:textId="77777777">
        <w:trPr>
          <w:trHeight w:val="210"/>
        </w:trPr>
        <w:tc>
          <w:tcPr>
            <w:tcW w:w="1129" w:type="dxa"/>
            <w:noWrap/>
          </w:tcPr>
          <w:p w14:paraId="696AEF35" w14:textId="77777777" w:rsidR="00052941" w:rsidRDefault="002346DD">
            <w:pPr>
              <w:spacing w:after="0"/>
              <w:rPr>
                <w:rFonts w:eastAsia="Times New Roman"/>
                <w:b/>
                <w:bCs/>
                <w:color w:val="0000FF"/>
                <w:sz w:val="16"/>
                <w:szCs w:val="16"/>
                <w:u w:val="single"/>
              </w:rPr>
            </w:pPr>
            <w:hyperlink r:id="rId13" w:history="1">
              <w:r w:rsidR="00712696">
                <w:rPr>
                  <w:rFonts w:eastAsia="Times New Roman"/>
                  <w:b/>
                  <w:bCs/>
                  <w:color w:val="0000FF"/>
                  <w:sz w:val="16"/>
                  <w:szCs w:val="16"/>
                  <w:u w:val="single"/>
                </w:rPr>
                <w:t>R4-2304237</w:t>
              </w:r>
            </w:hyperlink>
          </w:p>
        </w:tc>
        <w:tc>
          <w:tcPr>
            <w:tcW w:w="1418" w:type="dxa"/>
            <w:noWrap/>
          </w:tcPr>
          <w:p w14:paraId="4667C5BB" w14:textId="77777777" w:rsidR="00052941" w:rsidRDefault="00712696">
            <w:pPr>
              <w:spacing w:after="0"/>
              <w:rPr>
                <w:rFonts w:eastAsia="Times New Roman"/>
                <w:sz w:val="16"/>
                <w:szCs w:val="16"/>
              </w:rPr>
            </w:pPr>
            <w:r>
              <w:rPr>
                <w:rFonts w:eastAsia="Times New Roman"/>
                <w:sz w:val="16"/>
                <w:szCs w:val="16"/>
              </w:rPr>
              <w:t>Intel Corporation</w:t>
            </w:r>
          </w:p>
        </w:tc>
        <w:tc>
          <w:tcPr>
            <w:tcW w:w="7084" w:type="dxa"/>
            <w:noWrap/>
          </w:tcPr>
          <w:p w14:paraId="16196BFB" w14:textId="77777777" w:rsidR="00052941" w:rsidRDefault="00712696">
            <w:pPr>
              <w:spacing w:after="60"/>
              <w:rPr>
                <w:sz w:val="16"/>
                <w:szCs w:val="16"/>
                <w:u w:val="single"/>
                <w:lang w:eastAsia="zh-CN"/>
              </w:rPr>
            </w:pPr>
            <w:r>
              <w:rPr>
                <w:sz w:val="16"/>
                <w:szCs w:val="16"/>
                <w:u w:val="single"/>
                <w:lang w:eastAsia="zh-CN"/>
              </w:rPr>
              <w:t>Using scenarios</w:t>
            </w:r>
          </w:p>
          <w:p w14:paraId="685035E0" w14:textId="77777777" w:rsidR="00052941" w:rsidRDefault="00712696">
            <w:pPr>
              <w:spacing w:after="60"/>
              <w:rPr>
                <w:b/>
                <w:bCs/>
                <w:i/>
                <w:iCs/>
                <w:sz w:val="16"/>
                <w:szCs w:val="16"/>
                <w:lang w:val="en-US" w:eastAsia="zh-CN"/>
              </w:rPr>
            </w:pPr>
            <w:r>
              <w:rPr>
                <w:b/>
                <w:bCs/>
                <w:i/>
                <w:iCs/>
                <w:sz w:val="16"/>
                <w:szCs w:val="16"/>
                <w:lang w:val="en-US" w:eastAsia="zh-CN"/>
              </w:rPr>
              <w:t>Proposal 1: RAN4’s requirements on RedCap UE positioning shall be defined for both FR1 and FR2.</w:t>
            </w:r>
          </w:p>
          <w:p w14:paraId="682FCD55" w14:textId="77777777" w:rsidR="00052941" w:rsidRDefault="00712696">
            <w:pPr>
              <w:spacing w:after="60"/>
              <w:rPr>
                <w:b/>
                <w:bCs/>
                <w:sz w:val="16"/>
                <w:szCs w:val="16"/>
                <w:lang w:val="en-US"/>
              </w:rPr>
            </w:pPr>
            <w:r>
              <w:rPr>
                <w:b/>
                <w:bCs/>
                <w:sz w:val="16"/>
                <w:szCs w:val="16"/>
                <w:lang w:val="en-US"/>
              </w:rPr>
              <w:t>Observation 1: With the extended DRX cycle, the positioning performance of Redcap UE could not be guaranteed.</w:t>
            </w:r>
          </w:p>
          <w:p w14:paraId="0CE5127E" w14:textId="77777777" w:rsidR="00052941" w:rsidRDefault="00712696">
            <w:pPr>
              <w:spacing w:after="60"/>
              <w:rPr>
                <w:b/>
                <w:bCs/>
                <w:sz w:val="16"/>
                <w:szCs w:val="16"/>
                <w:lang w:val="en-US"/>
              </w:rPr>
            </w:pPr>
            <w:r>
              <w:rPr>
                <w:b/>
                <w:bCs/>
                <w:sz w:val="16"/>
                <w:szCs w:val="16"/>
                <w:lang w:val="en-US"/>
              </w:rPr>
              <w:t>Observation 2: UE power consumption could be increased with positioning measurements in RRC_INACTIVE for RedCap UE.</w:t>
            </w:r>
          </w:p>
          <w:p w14:paraId="4B0332BB" w14:textId="77777777" w:rsidR="00052941" w:rsidRDefault="00712696">
            <w:pPr>
              <w:spacing w:after="60"/>
              <w:rPr>
                <w:b/>
                <w:bCs/>
                <w:i/>
                <w:iCs/>
                <w:sz w:val="16"/>
                <w:szCs w:val="16"/>
                <w:lang w:val="en-US" w:eastAsia="zh-CN"/>
              </w:rPr>
            </w:pPr>
            <w:r>
              <w:rPr>
                <w:b/>
                <w:bCs/>
                <w:i/>
                <w:iCs/>
                <w:sz w:val="16"/>
                <w:szCs w:val="16"/>
                <w:lang w:val="en-US" w:eastAsia="zh-CN"/>
              </w:rPr>
              <w:t xml:space="preserve">Proposal 2: RAN4 can FFS on to define the requirements for RedCap UE positioning in RRC_INACTIVE state. </w:t>
            </w:r>
          </w:p>
          <w:p w14:paraId="54BE0A4C" w14:textId="77777777" w:rsidR="00052941" w:rsidRDefault="00712696">
            <w:pPr>
              <w:spacing w:after="60"/>
              <w:rPr>
                <w:b/>
                <w:bCs/>
                <w:i/>
                <w:iCs/>
                <w:sz w:val="16"/>
                <w:szCs w:val="16"/>
                <w:lang w:val="en-US" w:eastAsia="zh-CN"/>
              </w:rPr>
            </w:pPr>
            <w:r>
              <w:rPr>
                <w:b/>
                <w:bCs/>
                <w:i/>
                <w:iCs/>
                <w:sz w:val="16"/>
                <w:szCs w:val="16"/>
                <w:lang w:val="en-US" w:eastAsia="zh-CN"/>
              </w:rPr>
              <w:t xml:space="preserve">Proposal 3: The joint discussion with other new Rel18 positioning aspects shall be precluded. </w:t>
            </w:r>
          </w:p>
          <w:p w14:paraId="199DE1B3" w14:textId="77777777" w:rsidR="00052941" w:rsidRDefault="00712696">
            <w:pPr>
              <w:spacing w:after="60"/>
              <w:rPr>
                <w:sz w:val="16"/>
                <w:szCs w:val="16"/>
                <w:u w:val="single"/>
                <w:lang w:eastAsia="zh-CN"/>
              </w:rPr>
            </w:pPr>
            <w:r>
              <w:rPr>
                <w:sz w:val="16"/>
                <w:szCs w:val="16"/>
                <w:u w:val="single"/>
                <w:lang w:eastAsia="zh-CN"/>
              </w:rPr>
              <w:t>Frequency hopping in DL</w:t>
            </w:r>
          </w:p>
          <w:p w14:paraId="58E84C91" w14:textId="77777777" w:rsidR="00052941" w:rsidRDefault="00712696">
            <w:pPr>
              <w:spacing w:after="60"/>
              <w:rPr>
                <w:b/>
                <w:bCs/>
                <w:sz w:val="16"/>
                <w:szCs w:val="16"/>
              </w:rPr>
            </w:pPr>
            <w:r>
              <w:rPr>
                <w:b/>
                <w:bCs/>
                <w:sz w:val="16"/>
                <w:szCs w:val="16"/>
              </w:rPr>
              <w:t xml:space="preserve">Observation 3: The timing error among PRS RX hoppings due to the timing drift could impact RedCap positioning performance.  </w:t>
            </w:r>
          </w:p>
          <w:p w14:paraId="62CE4DE3" w14:textId="77777777" w:rsidR="00052941" w:rsidRDefault="00712696">
            <w:pPr>
              <w:spacing w:after="60"/>
              <w:rPr>
                <w:b/>
                <w:bCs/>
                <w:sz w:val="16"/>
                <w:szCs w:val="16"/>
              </w:rPr>
            </w:pPr>
            <w:r>
              <w:rPr>
                <w:b/>
                <w:bCs/>
                <w:sz w:val="16"/>
                <w:szCs w:val="16"/>
              </w:rPr>
              <w:t xml:space="preserve">Observation 4: The maximum tolerable timing error among PRS RX hopping depends on the gap between two hops, the total number of hops and RRC states. </w:t>
            </w:r>
          </w:p>
          <w:p w14:paraId="1F8ED6EE" w14:textId="77777777" w:rsidR="00052941" w:rsidRDefault="00712696">
            <w:pPr>
              <w:spacing w:after="60"/>
              <w:rPr>
                <w:b/>
                <w:bCs/>
                <w:i/>
                <w:iCs/>
                <w:sz w:val="16"/>
                <w:szCs w:val="16"/>
              </w:rPr>
            </w:pPr>
            <w:r>
              <w:rPr>
                <w:b/>
                <w:bCs/>
                <w:i/>
                <w:iCs/>
                <w:sz w:val="16"/>
                <w:szCs w:val="16"/>
              </w:rPr>
              <w:t xml:space="preserve">Proposal 4: The maximum tolerable timing error among all PRS RX hoppings </w:t>
            </w:r>
            <w:r>
              <w:rPr>
                <w:b/>
                <w:bCs/>
                <w:i/>
                <w:iCs/>
                <w:sz w:val="16"/>
                <w:szCs w:val="16"/>
                <w:lang w:eastAsia="zh-CN"/>
              </w:rPr>
              <w:t xml:space="preserve">(e.g. &lt;[32Tc]) </w:t>
            </w:r>
            <w:r>
              <w:rPr>
                <w:b/>
                <w:bCs/>
                <w:i/>
                <w:iCs/>
                <w:sz w:val="16"/>
                <w:szCs w:val="16"/>
              </w:rPr>
              <w:t>shall be FFS in RAN4.</w:t>
            </w:r>
          </w:p>
          <w:p w14:paraId="45D83DA8" w14:textId="77777777" w:rsidR="00052941" w:rsidRDefault="00712696">
            <w:pPr>
              <w:spacing w:after="60"/>
              <w:rPr>
                <w:sz w:val="16"/>
                <w:szCs w:val="16"/>
                <w:lang w:eastAsia="zh-CN"/>
              </w:rPr>
            </w:pPr>
            <w:r>
              <w:rPr>
                <w:b/>
                <w:bCs/>
                <w:sz w:val="16"/>
                <w:szCs w:val="16"/>
              </w:rPr>
              <w:t xml:space="preserve">Observation 5: </w:t>
            </w:r>
            <w:r>
              <w:rPr>
                <w:b/>
                <w:bCs/>
                <w:sz w:val="16"/>
                <w:szCs w:val="16"/>
                <w:lang w:eastAsia="zh-CN"/>
              </w:rPr>
              <w:t>UE soft buffer potentially needs to be enlarged to support PRS RX hopping.</w:t>
            </w:r>
            <w:r>
              <w:rPr>
                <w:sz w:val="16"/>
                <w:szCs w:val="16"/>
                <w:lang w:eastAsia="zh-CN"/>
              </w:rPr>
              <w:t xml:space="preserve"> </w:t>
            </w:r>
          </w:p>
          <w:p w14:paraId="13C21DAA" w14:textId="77777777" w:rsidR="00052941" w:rsidRDefault="00712696">
            <w:pPr>
              <w:spacing w:after="60"/>
              <w:rPr>
                <w:b/>
                <w:bCs/>
                <w:i/>
                <w:iCs/>
                <w:sz w:val="16"/>
                <w:szCs w:val="16"/>
                <w:lang w:eastAsia="zh-CN"/>
              </w:rPr>
            </w:pPr>
            <w:r>
              <w:rPr>
                <w:b/>
                <w:bCs/>
                <w:i/>
                <w:iCs/>
                <w:sz w:val="16"/>
                <w:szCs w:val="16"/>
              </w:rPr>
              <w:t xml:space="preserve">Proposal 5: In order to support RX hoping PRS in Redcap UE, the additional UE capability with enlarged soft buffer size shall be considered. </w:t>
            </w:r>
          </w:p>
          <w:p w14:paraId="18F8CF1D" w14:textId="77777777" w:rsidR="00052941" w:rsidRDefault="00712696">
            <w:pPr>
              <w:spacing w:after="60"/>
              <w:rPr>
                <w:b/>
                <w:bCs/>
                <w:sz w:val="16"/>
                <w:szCs w:val="16"/>
                <w:lang w:eastAsia="zh-CN"/>
              </w:rPr>
            </w:pPr>
            <w:r>
              <w:rPr>
                <w:b/>
                <w:bCs/>
                <w:sz w:val="16"/>
                <w:szCs w:val="16"/>
                <w:lang w:eastAsia="zh-CN"/>
              </w:rPr>
              <w:t xml:space="preserve">Observation 6: The requirements on measurements for RedCap UE positioning within measurement gap are needed. </w:t>
            </w:r>
          </w:p>
          <w:p w14:paraId="1C2E4289" w14:textId="77777777" w:rsidR="00052941" w:rsidRDefault="00712696">
            <w:pPr>
              <w:spacing w:after="60"/>
              <w:rPr>
                <w:b/>
                <w:bCs/>
                <w:i/>
                <w:iCs/>
                <w:sz w:val="16"/>
                <w:szCs w:val="16"/>
                <w:lang w:eastAsia="zh-CN"/>
              </w:rPr>
            </w:pPr>
            <w:r>
              <w:rPr>
                <w:b/>
                <w:bCs/>
                <w:i/>
                <w:iCs/>
                <w:sz w:val="16"/>
                <w:szCs w:val="16"/>
                <w:lang w:eastAsia="zh-CN"/>
              </w:rPr>
              <w:t>Proposal 6: RAN4 shall define the requirements for RedCap UE positioning measurements within measurement gap at least.</w:t>
            </w:r>
          </w:p>
          <w:p w14:paraId="35BB41AF" w14:textId="77777777" w:rsidR="00052941" w:rsidRDefault="00712696">
            <w:pPr>
              <w:spacing w:after="60"/>
              <w:rPr>
                <w:b/>
                <w:bCs/>
                <w:sz w:val="16"/>
                <w:szCs w:val="16"/>
                <w:lang w:eastAsia="zh-CN"/>
              </w:rPr>
            </w:pPr>
            <w:r>
              <w:rPr>
                <w:b/>
                <w:bCs/>
                <w:sz w:val="16"/>
                <w:szCs w:val="16"/>
                <w:lang w:eastAsia="zh-CN"/>
              </w:rPr>
              <w:t>Observation 7: It is more feasible that NW configures a single measurement gap per PRS within the different RX hops.</w:t>
            </w:r>
          </w:p>
          <w:p w14:paraId="6BD3AE17" w14:textId="77777777" w:rsidR="00052941" w:rsidRDefault="00712696">
            <w:pPr>
              <w:spacing w:after="60"/>
              <w:rPr>
                <w:b/>
                <w:bCs/>
                <w:i/>
                <w:iCs/>
                <w:sz w:val="16"/>
                <w:szCs w:val="16"/>
                <w:lang w:eastAsia="zh-CN"/>
              </w:rPr>
            </w:pPr>
            <w:r>
              <w:rPr>
                <w:b/>
                <w:bCs/>
                <w:i/>
                <w:iCs/>
                <w:sz w:val="16"/>
                <w:szCs w:val="16"/>
                <w:lang w:eastAsia="zh-CN"/>
              </w:rPr>
              <w:t xml:space="preserve">Proposal 7: RAN4 prefer to configure only single MG associated with a PRS across all RX hops. And RAN4 can also send LS to RAN1 on this agreement.  </w:t>
            </w:r>
          </w:p>
          <w:p w14:paraId="32CA8831" w14:textId="77777777" w:rsidR="00052941" w:rsidRDefault="00712696">
            <w:pPr>
              <w:spacing w:after="60"/>
              <w:rPr>
                <w:b/>
                <w:bCs/>
                <w:i/>
                <w:iCs/>
                <w:sz w:val="16"/>
                <w:szCs w:val="16"/>
                <w:lang w:eastAsia="zh-CN"/>
              </w:rPr>
            </w:pPr>
            <w:r>
              <w:rPr>
                <w:b/>
                <w:bCs/>
                <w:i/>
                <w:iCs/>
                <w:sz w:val="16"/>
                <w:szCs w:val="16"/>
                <w:lang w:eastAsia="zh-CN"/>
              </w:rPr>
              <w:t>Proposal 8: RAN4 can FFS measurement without gap for RedCap UE’s positioning after RAN1’s design stable.</w:t>
            </w:r>
          </w:p>
          <w:p w14:paraId="1ED77F91" w14:textId="77777777" w:rsidR="00052941" w:rsidRDefault="00712696">
            <w:pPr>
              <w:spacing w:after="60"/>
              <w:rPr>
                <w:sz w:val="16"/>
                <w:szCs w:val="16"/>
                <w:u w:val="single"/>
                <w:lang w:eastAsia="zh-CN"/>
              </w:rPr>
            </w:pPr>
            <w:r>
              <w:rPr>
                <w:sz w:val="16"/>
                <w:szCs w:val="16"/>
                <w:u w:val="single"/>
                <w:lang w:eastAsia="zh-CN"/>
              </w:rPr>
              <w:t>Frequency hopping in UL</w:t>
            </w:r>
          </w:p>
          <w:p w14:paraId="4C45A741" w14:textId="77777777" w:rsidR="00052941" w:rsidRDefault="00712696">
            <w:pPr>
              <w:spacing w:after="60"/>
              <w:rPr>
                <w:b/>
                <w:bCs/>
                <w:sz w:val="16"/>
                <w:szCs w:val="16"/>
                <w:lang w:eastAsia="zh-CN"/>
              </w:rPr>
            </w:pPr>
            <w:r>
              <w:rPr>
                <w:b/>
                <w:bCs/>
                <w:sz w:val="16"/>
                <w:szCs w:val="16"/>
                <w:lang w:eastAsia="zh-CN"/>
              </w:rPr>
              <w:t>Observation 8: The hopping configuration for SRS will impact on how to define UE Rx-Tx time difference requirements</w:t>
            </w:r>
          </w:p>
          <w:p w14:paraId="272E50B1" w14:textId="77777777" w:rsidR="00052941" w:rsidRDefault="00712696">
            <w:pPr>
              <w:spacing w:after="60"/>
              <w:rPr>
                <w:b/>
                <w:bCs/>
                <w:i/>
                <w:iCs/>
                <w:sz w:val="16"/>
                <w:szCs w:val="16"/>
                <w:lang w:eastAsia="zh-CN"/>
              </w:rPr>
            </w:pPr>
            <w:r>
              <w:rPr>
                <w:b/>
                <w:bCs/>
                <w:i/>
                <w:iCs/>
                <w:sz w:val="16"/>
                <w:szCs w:val="16"/>
                <w:lang w:eastAsia="zh-CN"/>
              </w:rPr>
              <w:t xml:space="preserve">Proposal 9: RAN4 can discuss UE Rx-Tx time difference requirements for Redcap UE with frequency hoping SRS upon RAN1’s conclusion. </w:t>
            </w:r>
          </w:p>
          <w:p w14:paraId="36DA553E" w14:textId="77777777" w:rsidR="00052941" w:rsidRDefault="00712696">
            <w:pPr>
              <w:spacing w:after="60"/>
              <w:rPr>
                <w:sz w:val="16"/>
                <w:szCs w:val="16"/>
                <w:u w:val="single"/>
                <w:lang w:eastAsia="zh-CN"/>
              </w:rPr>
            </w:pPr>
            <w:r>
              <w:rPr>
                <w:sz w:val="16"/>
                <w:szCs w:val="16"/>
                <w:u w:val="single"/>
                <w:lang w:eastAsia="zh-CN"/>
              </w:rPr>
              <w:t>PRS measurement requirements without frequency hopping</w:t>
            </w:r>
          </w:p>
          <w:p w14:paraId="7104F52D" w14:textId="77777777" w:rsidR="00052941" w:rsidRDefault="00712696">
            <w:pPr>
              <w:spacing w:after="60"/>
              <w:rPr>
                <w:b/>
                <w:bCs/>
                <w:sz w:val="16"/>
                <w:szCs w:val="16"/>
                <w:lang w:eastAsia="zh-CN"/>
              </w:rPr>
            </w:pPr>
            <w:r>
              <w:rPr>
                <w:b/>
                <w:bCs/>
                <w:sz w:val="16"/>
                <w:szCs w:val="16"/>
                <w:lang w:eastAsia="zh-CN"/>
              </w:rPr>
              <w:t>Observation 9-1: In Rel17, SINR side condition for 1RX Redcap UE measurements (e.g. SSB based RSRP) is same as these for 2RX.</w:t>
            </w:r>
          </w:p>
          <w:p w14:paraId="663EAE64" w14:textId="77777777" w:rsidR="00052941" w:rsidRDefault="00712696">
            <w:pPr>
              <w:spacing w:after="60"/>
              <w:rPr>
                <w:b/>
                <w:bCs/>
                <w:sz w:val="16"/>
                <w:szCs w:val="16"/>
                <w:lang w:eastAsia="zh-CN"/>
              </w:rPr>
            </w:pPr>
            <w:r>
              <w:rPr>
                <w:b/>
                <w:bCs/>
                <w:sz w:val="16"/>
                <w:szCs w:val="16"/>
                <w:lang w:eastAsia="zh-CN"/>
              </w:rPr>
              <w:t>Observation 9-2: Also in Rel16, SINR side condition for normal UE positioning measurements are same for UE with 1Rx and 2Rx.</w:t>
            </w:r>
          </w:p>
          <w:p w14:paraId="0DB513AA" w14:textId="77777777" w:rsidR="00052941" w:rsidRDefault="00712696">
            <w:pPr>
              <w:spacing w:after="60"/>
              <w:rPr>
                <w:rFonts w:eastAsia="Times New Roman"/>
                <w:sz w:val="16"/>
                <w:szCs w:val="16"/>
              </w:rPr>
            </w:pPr>
            <w:r>
              <w:rPr>
                <w:b/>
                <w:bCs/>
                <w:i/>
                <w:iCs/>
                <w:sz w:val="16"/>
                <w:szCs w:val="16"/>
                <w:lang w:eastAsia="zh-CN"/>
              </w:rPr>
              <w:t>Proposal 10: SINR side condition for 1RX and 2Rx Redcap UE positioning measurement without frequency hopping can reuse the existing ones for normal UE positioning measurement in TS38.133 v17.8.0[4]</w:t>
            </w:r>
          </w:p>
        </w:tc>
      </w:tr>
      <w:tr w:rsidR="00052941" w14:paraId="27410605" w14:textId="77777777">
        <w:trPr>
          <w:trHeight w:val="210"/>
        </w:trPr>
        <w:tc>
          <w:tcPr>
            <w:tcW w:w="1129" w:type="dxa"/>
            <w:noWrap/>
          </w:tcPr>
          <w:p w14:paraId="418D36B4" w14:textId="77777777" w:rsidR="00052941" w:rsidRDefault="002346DD">
            <w:pPr>
              <w:spacing w:after="0"/>
              <w:rPr>
                <w:rFonts w:eastAsia="Times New Roman"/>
                <w:b/>
                <w:bCs/>
                <w:color w:val="0000FF"/>
                <w:sz w:val="16"/>
                <w:szCs w:val="16"/>
                <w:u w:val="single"/>
              </w:rPr>
            </w:pPr>
            <w:hyperlink r:id="rId14" w:history="1">
              <w:r w:rsidR="00712696">
                <w:rPr>
                  <w:rFonts w:eastAsia="Times New Roman"/>
                  <w:b/>
                  <w:bCs/>
                  <w:color w:val="0000FF"/>
                  <w:sz w:val="16"/>
                  <w:szCs w:val="16"/>
                  <w:u w:val="single"/>
                </w:rPr>
                <w:t>R4-2304422</w:t>
              </w:r>
            </w:hyperlink>
          </w:p>
        </w:tc>
        <w:tc>
          <w:tcPr>
            <w:tcW w:w="1418" w:type="dxa"/>
            <w:noWrap/>
          </w:tcPr>
          <w:p w14:paraId="617864CA" w14:textId="77777777" w:rsidR="00052941" w:rsidRDefault="00712696">
            <w:pPr>
              <w:spacing w:after="0"/>
              <w:rPr>
                <w:rFonts w:eastAsia="Times New Roman"/>
                <w:sz w:val="16"/>
                <w:szCs w:val="16"/>
              </w:rPr>
            </w:pPr>
            <w:r>
              <w:rPr>
                <w:rFonts w:eastAsia="Times New Roman"/>
                <w:sz w:val="16"/>
                <w:szCs w:val="16"/>
              </w:rPr>
              <w:t>CATT</w:t>
            </w:r>
          </w:p>
        </w:tc>
        <w:tc>
          <w:tcPr>
            <w:tcW w:w="7084" w:type="dxa"/>
            <w:noWrap/>
          </w:tcPr>
          <w:p w14:paraId="62BF8B92"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1: For 1Rx and 2Rx Redcap UE without frequency hopping, the R17 measurement requirements for RSTD, PRS RSRP, UE Rx-Tx time difference and PRS RSRPP can be reused including: </w:t>
            </w:r>
          </w:p>
          <w:p w14:paraId="695A5959"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FR1 and FR2</w:t>
            </w:r>
          </w:p>
          <w:p w14:paraId="4A228818"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RRC_CONNECTED and RRC_INACTIVE state</w:t>
            </w:r>
          </w:p>
          <w:p w14:paraId="29CBD59D"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B</w:t>
            </w:r>
            <w:r>
              <w:rPr>
                <w:rFonts w:hint="eastAsia"/>
                <w:b/>
                <w:kern w:val="2"/>
                <w:sz w:val="16"/>
                <w:szCs w:val="16"/>
                <w:lang w:val="en-US" w:eastAsia="zh-CN"/>
              </w:rPr>
              <w:t>oth with gap and without gap</w:t>
            </w:r>
          </w:p>
          <w:p w14:paraId="0BCEBA29" w14:textId="77777777" w:rsidR="00052941" w:rsidRDefault="00712696">
            <w:pPr>
              <w:widowControl w:val="0"/>
              <w:numPr>
                <w:ilvl w:val="0"/>
                <w:numId w:val="5"/>
              </w:numPr>
              <w:spacing w:after="60"/>
              <w:jc w:val="both"/>
              <w:rPr>
                <w:b/>
                <w:kern w:val="2"/>
                <w:sz w:val="16"/>
                <w:szCs w:val="16"/>
                <w:lang w:val="en-US" w:eastAsia="zh-CN"/>
              </w:rPr>
            </w:pPr>
            <w:r>
              <w:rPr>
                <w:b/>
                <w:kern w:val="2"/>
                <w:sz w:val="16"/>
                <w:szCs w:val="16"/>
                <w:lang w:val="en-US" w:eastAsia="zh-CN"/>
              </w:rPr>
              <w:t>E</w:t>
            </w:r>
            <w:r>
              <w:rPr>
                <w:rFonts w:hint="eastAsia"/>
                <w:b/>
                <w:kern w:val="2"/>
                <w:sz w:val="16"/>
                <w:szCs w:val="16"/>
                <w:lang w:val="en-US" w:eastAsia="zh-CN"/>
              </w:rPr>
              <w:t>nhancement on reduced samples, Rx beams and TEG</w:t>
            </w:r>
          </w:p>
          <w:p w14:paraId="14C86D5F"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2: RAN4 to discuss the impact of switching time between adjacent hops on the measurement requirements for 1Rx and 2Rx Redcap UE. </w:t>
            </w:r>
          </w:p>
          <w:p w14:paraId="68188B02" w14:textId="77777777" w:rsidR="00052941" w:rsidRDefault="00712696">
            <w:pPr>
              <w:spacing w:after="60"/>
              <w:rPr>
                <w:b/>
                <w:sz w:val="16"/>
                <w:szCs w:val="16"/>
                <w:lang w:val="en-US" w:eastAsia="zh-CN"/>
              </w:rPr>
            </w:pPr>
            <w:r>
              <w:rPr>
                <w:b/>
                <w:sz w:val="16"/>
                <w:szCs w:val="16"/>
                <w:lang w:val="en-US" w:eastAsia="zh-CN"/>
              </w:rPr>
              <w:lastRenderedPageBreak/>
              <w:t>P</w:t>
            </w:r>
            <w:r>
              <w:rPr>
                <w:rFonts w:hint="eastAsia"/>
                <w:b/>
                <w:sz w:val="16"/>
                <w:szCs w:val="16"/>
                <w:lang w:val="en-US" w:eastAsia="zh-CN"/>
              </w:rPr>
              <w:t xml:space="preserve">roposal 3: RAN4 to wait for more progress on the hopping design in RAN1 to define the detailed measurement requirements for 1Rx and 2Rx Redcap UE with frequency hopping. </w:t>
            </w:r>
          </w:p>
          <w:p w14:paraId="1099C018"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4: The accuracy requirements in R17 with bandwidth no larger than 20MHz in FR1 and 100MHz in FR2 can be reused for 2Rx Redcap UE without frequency hopping. </w:t>
            </w:r>
          </w:p>
          <w:p w14:paraId="756B0F90" w14:textId="77777777" w:rsidR="00052941" w:rsidRDefault="00712696">
            <w:pPr>
              <w:spacing w:after="60"/>
              <w:rPr>
                <w:b/>
                <w:sz w:val="16"/>
                <w:szCs w:val="16"/>
                <w:lang w:val="en-US" w:eastAsia="zh-CN"/>
              </w:rPr>
            </w:pPr>
            <w:r>
              <w:rPr>
                <w:b/>
                <w:sz w:val="16"/>
                <w:szCs w:val="16"/>
                <w:lang w:val="en-US" w:eastAsia="zh-CN"/>
              </w:rPr>
              <w:t>P</w:t>
            </w:r>
            <w:r>
              <w:rPr>
                <w:rFonts w:hint="eastAsia"/>
                <w:b/>
                <w:sz w:val="16"/>
                <w:szCs w:val="16"/>
                <w:lang w:val="en-US" w:eastAsia="zh-CN"/>
              </w:rPr>
              <w:t xml:space="preserve">roposal 5: RAN4 to wait for more progress on the hopping design in RAN1 to define the simulation assumption with PRS bandwidth larger than 20MHz (in FR1) and 100MHz (in FR2) for 1Rx and 2Rx Redcap UE with frequency hopping. </w:t>
            </w:r>
            <w:r>
              <w:rPr>
                <w:rFonts w:eastAsia="Times New Roman"/>
                <w:sz w:val="16"/>
                <w:szCs w:val="16"/>
              </w:rPr>
              <w:t> </w:t>
            </w:r>
          </w:p>
        </w:tc>
      </w:tr>
      <w:tr w:rsidR="00052941" w14:paraId="78FF5725" w14:textId="77777777">
        <w:trPr>
          <w:trHeight w:val="210"/>
        </w:trPr>
        <w:tc>
          <w:tcPr>
            <w:tcW w:w="1129" w:type="dxa"/>
            <w:noWrap/>
          </w:tcPr>
          <w:p w14:paraId="0490A74A" w14:textId="77777777" w:rsidR="00052941" w:rsidRDefault="002346DD">
            <w:pPr>
              <w:spacing w:after="0"/>
              <w:rPr>
                <w:rFonts w:eastAsia="Times New Roman"/>
                <w:b/>
                <w:bCs/>
                <w:color w:val="0000FF"/>
                <w:sz w:val="16"/>
                <w:szCs w:val="16"/>
                <w:u w:val="single"/>
              </w:rPr>
            </w:pPr>
            <w:hyperlink r:id="rId15" w:history="1">
              <w:r w:rsidR="00712696">
                <w:rPr>
                  <w:rFonts w:eastAsia="Times New Roman"/>
                  <w:b/>
                  <w:bCs/>
                  <w:color w:val="0000FF"/>
                  <w:sz w:val="16"/>
                  <w:szCs w:val="16"/>
                  <w:u w:val="single"/>
                </w:rPr>
                <w:t>R4-2304624</w:t>
              </w:r>
            </w:hyperlink>
          </w:p>
        </w:tc>
        <w:tc>
          <w:tcPr>
            <w:tcW w:w="1418" w:type="dxa"/>
            <w:noWrap/>
          </w:tcPr>
          <w:p w14:paraId="3C6E8193" w14:textId="77777777" w:rsidR="00052941" w:rsidRDefault="00712696">
            <w:pPr>
              <w:spacing w:after="0"/>
              <w:rPr>
                <w:rFonts w:eastAsia="Times New Roman"/>
                <w:sz w:val="16"/>
                <w:szCs w:val="16"/>
              </w:rPr>
            </w:pPr>
            <w:r>
              <w:rPr>
                <w:rFonts w:eastAsia="Times New Roman"/>
                <w:sz w:val="16"/>
                <w:szCs w:val="16"/>
              </w:rPr>
              <w:t>MediaTek inc.</w:t>
            </w:r>
          </w:p>
        </w:tc>
        <w:tc>
          <w:tcPr>
            <w:tcW w:w="7084" w:type="dxa"/>
            <w:noWrap/>
          </w:tcPr>
          <w:p w14:paraId="766DA703" w14:textId="77777777" w:rsidR="00052941" w:rsidRDefault="00712696">
            <w:pPr>
              <w:spacing w:after="60"/>
              <w:jc w:val="both"/>
              <w:rPr>
                <w:rFonts w:eastAsiaTheme="minorHAnsi"/>
                <w:b/>
                <w:bCs/>
                <w:sz w:val="16"/>
                <w:szCs w:val="16"/>
              </w:rPr>
            </w:pPr>
            <w:r>
              <w:rPr>
                <w:rFonts w:eastAsia="Times New Roman"/>
                <w:sz w:val="16"/>
                <w:szCs w:val="16"/>
              </w:rPr>
              <w:t> </w:t>
            </w:r>
            <w:r>
              <w:rPr>
                <w:rFonts w:eastAsiaTheme="minorHAnsi"/>
                <w:b/>
                <w:bCs/>
                <w:sz w:val="16"/>
                <w:szCs w:val="16"/>
              </w:rPr>
              <w:t>Proposal 1: Reuse Rel. 17 core requirements to define core requirements for RedCap UE positioning in RRC_INACTIVE state for 2Rx RedCap UE without frequency hopping.</w:t>
            </w:r>
          </w:p>
          <w:p w14:paraId="67AD0A49" w14:textId="77777777" w:rsidR="00052941" w:rsidRDefault="00712696">
            <w:pPr>
              <w:spacing w:after="60" w:line="259" w:lineRule="auto"/>
              <w:jc w:val="both"/>
              <w:rPr>
                <w:rFonts w:eastAsiaTheme="minorHAnsi"/>
                <w:b/>
                <w:bCs/>
                <w:sz w:val="16"/>
                <w:szCs w:val="16"/>
              </w:rPr>
            </w:pPr>
            <w:r>
              <w:rPr>
                <w:rFonts w:eastAsiaTheme="minorHAnsi"/>
                <w:b/>
                <w:bCs/>
                <w:sz w:val="16"/>
                <w:szCs w:val="16"/>
              </w:rPr>
              <w:t xml:space="preserve">Proposal 2: RAN4 to introduce new requirements for positioning measurements for 1Rx RedCap UE without frequency hopping, by either: </w:t>
            </w:r>
          </w:p>
          <w:p w14:paraId="74707772" w14:textId="77777777" w:rsidR="00052941" w:rsidRDefault="00712696">
            <w:pPr>
              <w:numPr>
                <w:ilvl w:val="0"/>
                <w:numId w:val="4"/>
              </w:numPr>
              <w:spacing w:after="60" w:line="259" w:lineRule="auto"/>
              <w:jc w:val="both"/>
              <w:rPr>
                <w:rFonts w:eastAsiaTheme="minorHAnsi"/>
                <w:b/>
                <w:bCs/>
                <w:sz w:val="16"/>
                <w:szCs w:val="16"/>
              </w:rPr>
            </w:pPr>
            <w:r>
              <w:rPr>
                <w:rFonts w:eastAsiaTheme="minorHAnsi"/>
                <w:b/>
                <w:bCs/>
                <w:sz w:val="16"/>
                <w:szCs w:val="16"/>
              </w:rPr>
              <w:t>relaxing the PRS measurement period while reusing the same measurement accuracy of R17 positioning, or</w:t>
            </w:r>
          </w:p>
          <w:p w14:paraId="19A343F5" w14:textId="77777777" w:rsidR="00052941" w:rsidRDefault="00712696">
            <w:pPr>
              <w:numPr>
                <w:ilvl w:val="0"/>
                <w:numId w:val="4"/>
              </w:numPr>
              <w:spacing w:after="60" w:line="259" w:lineRule="auto"/>
              <w:jc w:val="both"/>
              <w:rPr>
                <w:rFonts w:eastAsiaTheme="minorHAnsi"/>
                <w:b/>
                <w:bCs/>
                <w:sz w:val="16"/>
                <w:szCs w:val="16"/>
              </w:rPr>
            </w:pPr>
            <w:r>
              <w:rPr>
                <w:rFonts w:eastAsiaTheme="minorHAnsi"/>
                <w:b/>
                <w:bCs/>
                <w:sz w:val="16"/>
                <w:szCs w:val="16"/>
              </w:rPr>
              <w:t>relaxing the PRS measurement accuracy while reusing the same measurement period of R17 positioning.</w:t>
            </w:r>
          </w:p>
          <w:p w14:paraId="2772C514" w14:textId="77777777" w:rsidR="00052941" w:rsidRDefault="00712696">
            <w:pPr>
              <w:spacing w:after="60" w:line="259" w:lineRule="auto"/>
              <w:jc w:val="both"/>
              <w:rPr>
                <w:rFonts w:eastAsiaTheme="minorHAnsi"/>
                <w:b/>
                <w:bCs/>
                <w:sz w:val="16"/>
                <w:szCs w:val="16"/>
              </w:rPr>
            </w:pPr>
            <w:r>
              <w:rPr>
                <w:rFonts w:eastAsiaTheme="minorHAnsi"/>
                <w:b/>
                <w:bCs/>
                <w:sz w:val="16"/>
                <w:szCs w:val="16"/>
              </w:rPr>
              <w:t>Proposal 3: RAN4 can start to specify measurement delay and accuracy requirements for RedCap UE positioning with frequency hopping measurements after RAN1’s design stable.</w:t>
            </w:r>
          </w:p>
        </w:tc>
      </w:tr>
      <w:tr w:rsidR="00052941" w14:paraId="0D6C9561" w14:textId="77777777">
        <w:trPr>
          <w:trHeight w:val="210"/>
        </w:trPr>
        <w:tc>
          <w:tcPr>
            <w:tcW w:w="1129" w:type="dxa"/>
            <w:noWrap/>
          </w:tcPr>
          <w:p w14:paraId="76BF2032" w14:textId="77777777" w:rsidR="00052941" w:rsidRDefault="002346DD">
            <w:pPr>
              <w:spacing w:after="0"/>
              <w:rPr>
                <w:rFonts w:eastAsia="Times New Roman"/>
                <w:b/>
                <w:bCs/>
                <w:color w:val="0000FF"/>
                <w:sz w:val="16"/>
                <w:szCs w:val="16"/>
                <w:u w:val="single"/>
              </w:rPr>
            </w:pPr>
            <w:hyperlink r:id="rId16" w:history="1">
              <w:r w:rsidR="00712696">
                <w:rPr>
                  <w:rFonts w:eastAsia="Times New Roman"/>
                  <w:b/>
                  <w:bCs/>
                  <w:color w:val="0000FF"/>
                  <w:sz w:val="16"/>
                  <w:szCs w:val="16"/>
                  <w:u w:val="single"/>
                </w:rPr>
                <w:t>R4-2305221</w:t>
              </w:r>
            </w:hyperlink>
          </w:p>
        </w:tc>
        <w:tc>
          <w:tcPr>
            <w:tcW w:w="1418" w:type="dxa"/>
            <w:noWrap/>
          </w:tcPr>
          <w:p w14:paraId="1D4324D0" w14:textId="77777777" w:rsidR="00052941" w:rsidRDefault="00712696">
            <w:pPr>
              <w:spacing w:after="0"/>
              <w:rPr>
                <w:rFonts w:eastAsia="Times New Roman"/>
                <w:sz w:val="16"/>
                <w:szCs w:val="16"/>
              </w:rPr>
            </w:pPr>
            <w:r>
              <w:rPr>
                <w:rFonts w:eastAsia="Times New Roman"/>
                <w:sz w:val="16"/>
                <w:szCs w:val="16"/>
              </w:rPr>
              <w:t>OPPO</w:t>
            </w:r>
          </w:p>
        </w:tc>
        <w:tc>
          <w:tcPr>
            <w:tcW w:w="7084" w:type="dxa"/>
            <w:noWrap/>
          </w:tcPr>
          <w:p w14:paraId="33E802C6" w14:textId="77777777" w:rsidR="00052941" w:rsidRDefault="00712696">
            <w:pPr>
              <w:spacing w:after="60"/>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-1: Define RRM requirements for RedCap positioning in both FR1 and FR2.</w:t>
            </w:r>
          </w:p>
          <w:p w14:paraId="66BF3D25" w14:textId="77777777" w:rsidR="00052941" w:rsidRDefault="00712696">
            <w:pPr>
              <w:spacing w:after="60"/>
              <w:rPr>
                <w:rFonts w:eastAsia="DengXian"/>
                <w:b/>
                <w:sz w:val="16"/>
                <w:szCs w:val="16"/>
                <w:lang w:eastAsia="zh-CN"/>
              </w:rPr>
            </w:pPr>
            <w:r>
              <w:rPr>
                <w:rFonts w:eastAsia="DengXian"/>
                <w:b/>
                <w:sz w:val="16"/>
                <w:szCs w:val="16"/>
                <w:lang w:val="en-US" w:eastAsia="zh-CN"/>
              </w:rPr>
              <w:t>Proposal</w:t>
            </w:r>
            <w:r>
              <w:rPr>
                <w:rFonts w:eastAsia="DengXian"/>
                <w:b/>
                <w:sz w:val="16"/>
                <w:szCs w:val="16"/>
                <w:lang w:eastAsia="zh-CN"/>
              </w:rPr>
              <w:t xml:space="preserve">-2: For RedCap UE with Rx frequency hopping, support MG-based measurements and update the measurement period and accuracy requirements based on the conclusions on PRS processing capabilities, Rx frequency hopping and switching time.  </w:t>
            </w:r>
          </w:p>
          <w:p w14:paraId="51999EC4" w14:textId="77777777" w:rsidR="00052941" w:rsidRDefault="00712696">
            <w:pPr>
              <w:spacing w:after="60"/>
              <w:rPr>
                <w:rFonts w:eastAsia="DengXian"/>
                <w:b/>
                <w:szCs w:val="22"/>
                <w:lang w:eastAsia="zh-CN"/>
              </w:rPr>
            </w:pPr>
            <w:r>
              <w:rPr>
                <w:rFonts w:eastAsia="DengXian"/>
                <w:b/>
                <w:sz w:val="16"/>
                <w:szCs w:val="16"/>
                <w:lang w:val="en-US" w:eastAsia="zh-CN"/>
              </w:rPr>
              <w:t>Proposal</w:t>
            </w:r>
            <w:r>
              <w:rPr>
                <w:rFonts w:eastAsia="DengXian"/>
                <w:b/>
                <w:sz w:val="16"/>
                <w:szCs w:val="16"/>
                <w:lang w:eastAsia="zh-CN"/>
              </w:rPr>
              <w:t>-3: For RedCap UE with Rx frequency hopping, wait for RAN1 conclusions on the support of PPW-based measurement.</w:t>
            </w:r>
          </w:p>
        </w:tc>
      </w:tr>
      <w:tr w:rsidR="00052941" w14:paraId="3E978ACB" w14:textId="77777777">
        <w:trPr>
          <w:trHeight w:val="210"/>
        </w:trPr>
        <w:tc>
          <w:tcPr>
            <w:tcW w:w="1129" w:type="dxa"/>
            <w:noWrap/>
          </w:tcPr>
          <w:p w14:paraId="19AB6B5B" w14:textId="77777777" w:rsidR="00052941" w:rsidRDefault="002346DD">
            <w:pPr>
              <w:spacing w:after="0"/>
              <w:rPr>
                <w:rFonts w:eastAsia="Times New Roman"/>
                <w:b/>
                <w:bCs/>
                <w:color w:val="0000FF"/>
                <w:sz w:val="16"/>
                <w:szCs w:val="16"/>
                <w:u w:val="single"/>
              </w:rPr>
            </w:pPr>
            <w:hyperlink r:id="rId17" w:history="1">
              <w:r w:rsidR="00712696">
                <w:rPr>
                  <w:rFonts w:eastAsia="Times New Roman"/>
                  <w:b/>
                  <w:bCs/>
                  <w:color w:val="0000FF"/>
                  <w:sz w:val="16"/>
                  <w:szCs w:val="16"/>
                  <w:u w:val="single"/>
                </w:rPr>
                <w:t>R4-2305336</w:t>
              </w:r>
            </w:hyperlink>
          </w:p>
        </w:tc>
        <w:tc>
          <w:tcPr>
            <w:tcW w:w="1418" w:type="dxa"/>
            <w:noWrap/>
          </w:tcPr>
          <w:p w14:paraId="60422F9D" w14:textId="77777777" w:rsidR="00052941" w:rsidRDefault="00712696">
            <w:pPr>
              <w:spacing w:after="0"/>
              <w:rPr>
                <w:rFonts w:eastAsia="Times New Roman"/>
                <w:sz w:val="16"/>
                <w:szCs w:val="16"/>
              </w:rPr>
            </w:pPr>
            <w:r>
              <w:rPr>
                <w:rFonts w:eastAsia="Times New Roman"/>
                <w:sz w:val="16"/>
                <w:szCs w:val="16"/>
              </w:rPr>
              <w:t>Huawei, HiSilicon</w:t>
            </w:r>
          </w:p>
        </w:tc>
        <w:tc>
          <w:tcPr>
            <w:tcW w:w="7084" w:type="dxa"/>
            <w:noWrap/>
          </w:tcPr>
          <w:p w14:paraId="662984A8" w14:textId="77777777" w:rsidR="00052941" w:rsidRDefault="00712696">
            <w:pPr>
              <w:spacing w:after="60"/>
              <w:rPr>
                <w:rFonts w:eastAsia="MS Mincho"/>
                <w:b/>
                <w:sz w:val="16"/>
                <w:szCs w:val="16"/>
                <w:lang w:val="en-US" w:eastAsia="zh-CN"/>
              </w:rPr>
            </w:pPr>
            <w:r>
              <w:rPr>
                <w:b/>
                <w:sz w:val="16"/>
                <w:szCs w:val="16"/>
                <w:lang w:eastAsia="zh-CN"/>
              </w:rPr>
              <w:t xml:space="preserve">Proposal 1: Requirements for PRS measurement without FH are defined for both </w:t>
            </w:r>
            <w:r>
              <w:rPr>
                <w:rFonts w:eastAsia="MS Mincho"/>
                <w:b/>
                <w:sz w:val="16"/>
                <w:szCs w:val="16"/>
                <w:lang w:val="en-US" w:eastAsia="zh-CN"/>
              </w:rPr>
              <w:t>CONNECTED and INACTIVE states.</w:t>
            </w:r>
          </w:p>
          <w:p w14:paraId="61D30D13"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roposal 2: Rel-17 core requirements for INACTIVE state are re-used for RedCap with 2RX without FH in INACTIVE state.</w:t>
            </w:r>
          </w:p>
          <w:p w14:paraId="78A98F41"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roposal 3: Requirements for PRS measurement with 1RX are defined for FR1 only.</w:t>
            </w:r>
          </w:p>
          <w:p w14:paraId="1BE9AC66"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 xml:space="preserve">roposal 4: For PRS measurement without FH with 1RX, re-use the Rel-17 measurement period, and </w:t>
            </w:r>
          </w:p>
          <w:p w14:paraId="6E877B3A" w14:textId="77777777" w:rsidR="00052941" w:rsidRDefault="00712696">
            <w:pPr>
              <w:numPr>
                <w:ilvl w:val="0"/>
                <w:numId w:val="6"/>
              </w:numPr>
              <w:spacing w:after="60"/>
              <w:rPr>
                <w:b/>
                <w:sz w:val="16"/>
                <w:szCs w:val="16"/>
                <w:lang w:val="en-US" w:eastAsia="zh-CN"/>
              </w:rPr>
            </w:pPr>
            <w:r>
              <w:rPr>
                <w:b/>
                <w:sz w:val="16"/>
                <w:szCs w:val="16"/>
                <w:lang w:val="en-US" w:eastAsia="zh-CN"/>
              </w:rPr>
              <w:t>For TDL-A channel, define new Es/Iot side condition for 1RX, higher than -13dB, exact value TBD</w:t>
            </w:r>
          </w:p>
          <w:p w14:paraId="5E8F466C" w14:textId="77777777" w:rsidR="00052941" w:rsidRDefault="00712696">
            <w:pPr>
              <w:numPr>
                <w:ilvl w:val="0"/>
                <w:numId w:val="6"/>
              </w:numPr>
              <w:spacing w:after="60"/>
              <w:rPr>
                <w:b/>
                <w:sz w:val="16"/>
                <w:szCs w:val="16"/>
                <w:lang w:val="en-US" w:eastAsia="zh-CN"/>
              </w:rPr>
            </w:pPr>
            <w:r>
              <w:rPr>
                <w:b/>
                <w:sz w:val="16"/>
                <w:szCs w:val="16"/>
                <w:lang w:val="en-US" w:eastAsia="zh-CN"/>
              </w:rPr>
              <w:t>For AWGN channel, re-use the Rel-17 side conditions, and relax accuracy requirements</w:t>
            </w:r>
          </w:p>
          <w:p w14:paraId="398D7BDF" w14:textId="77777777" w:rsidR="00052941" w:rsidRDefault="00712696">
            <w:pPr>
              <w:spacing w:after="60"/>
              <w:rPr>
                <w:b/>
                <w:sz w:val="16"/>
                <w:szCs w:val="16"/>
                <w:lang w:val="en-US" w:eastAsia="zh-CN"/>
              </w:rPr>
            </w:pPr>
            <w:r>
              <w:rPr>
                <w:rFonts w:hint="eastAsia"/>
                <w:b/>
                <w:sz w:val="16"/>
                <w:szCs w:val="16"/>
                <w:lang w:val="en-US" w:eastAsia="zh-CN"/>
              </w:rPr>
              <w:t>P</w:t>
            </w:r>
            <w:r>
              <w:rPr>
                <w:b/>
                <w:sz w:val="16"/>
                <w:szCs w:val="16"/>
                <w:lang w:val="en-US" w:eastAsia="zh-CN"/>
              </w:rPr>
              <w:t>roposal 5: RAN4 to define requirements for PRS measurement with FH for the case where UE hops between different repetitions of same resource within a single MG occasion.</w:t>
            </w:r>
          </w:p>
          <w:p w14:paraId="03D5DD4D" w14:textId="77777777" w:rsidR="00052941" w:rsidRDefault="00712696">
            <w:pPr>
              <w:spacing w:after="60"/>
              <w:rPr>
                <w:b/>
                <w:sz w:val="16"/>
                <w:szCs w:val="16"/>
                <w:lang w:eastAsia="zh-CN"/>
              </w:rPr>
            </w:pPr>
            <w:r>
              <w:rPr>
                <w:rFonts w:hint="eastAsia"/>
                <w:b/>
                <w:sz w:val="16"/>
                <w:szCs w:val="16"/>
                <w:lang w:eastAsia="zh-CN"/>
              </w:rPr>
              <w:t>P</w:t>
            </w:r>
            <w:r>
              <w:rPr>
                <w:b/>
                <w:sz w:val="16"/>
                <w:szCs w:val="16"/>
                <w:lang w:eastAsia="zh-CN"/>
              </w:rPr>
              <w:t>roposal 6: RAN4 to wait for further RAN1 conclusion e.g. on details on RedCap UE processing capabilities, before defining the exact measurement period for PRS measurement with FH.</w:t>
            </w:r>
          </w:p>
        </w:tc>
      </w:tr>
      <w:tr w:rsidR="00052941" w14:paraId="12B50A0C" w14:textId="77777777">
        <w:trPr>
          <w:trHeight w:val="210"/>
        </w:trPr>
        <w:tc>
          <w:tcPr>
            <w:tcW w:w="1129" w:type="dxa"/>
            <w:noWrap/>
          </w:tcPr>
          <w:p w14:paraId="56B473F2" w14:textId="77777777" w:rsidR="00052941" w:rsidRDefault="002346DD">
            <w:pPr>
              <w:spacing w:after="0"/>
              <w:rPr>
                <w:rFonts w:eastAsia="Times New Roman"/>
                <w:b/>
                <w:bCs/>
                <w:color w:val="0000FF"/>
                <w:sz w:val="16"/>
                <w:szCs w:val="16"/>
                <w:u w:val="single"/>
              </w:rPr>
            </w:pPr>
            <w:hyperlink r:id="rId18" w:history="1">
              <w:r w:rsidR="00712696">
                <w:rPr>
                  <w:rFonts w:eastAsia="Times New Roman"/>
                  <w:b/>
                  <w:bCs/>
                  <w:color w:val="0000FF"/>
                  <w:sz w:val="16"/>
                  <w:szCs w:val="16"/>
                  <w:u w:val="single"/>
                </w:rPr>
                <w:t>R4-2305337</w:t>
              </w:r>
            </w:hyperlink>
          </w:p>
        </w:tc>
        <w:tc>
          <w:tcPr>
            <w:tcW w:w="1418" w:type="dxa"/>
            <w:noWrap/>
          </w:tcPr>
          <w:p w14:paraId="63D101D3" w14:textId="77777777" w:rsidR="00052941" w:rsidRDefault="00712696">
            <w:pPr>
              <w:spacing w:after="0"/>
              <w:rPr>
                <w:rFonts w:eastAsia="Times New Roman"/>
                <w:sz w:val="16"/>
                <w:szCs w:val="16"/>
              </w:rPr>
            </w:pPr>
            <w:r>
              <w:rPr>
                <w:rFonts w:eastAsia="Times New Roman"/>
                <w:sz w:val="16"/>
                <w:szCs w:val="16"/>
              </w:rPr>
              <w:t>Huawei, HiSilicon</w:t>
            </w:r>
          </w:p>
        </w:tc>
        <w:tc>
          <w:tcPr>
            <w:tcW w:w="7084" w:type="dxa"/>
            <w:noWrap/>
          </w:tcPr>
          <w:p w14:paraId="643FDF9B" w14:textId="77777777" w:rsidR="00052941" w:rsidRDefault="00712696">
            <w:pPr>
              <w:spacing w:after="60"/>
              <w:rPr>
                <w:b/>
                <w:sz w:val="16"/>
                <w:szCs w:val="16"/>
                <w:lang w:val="en-US" w:eastAsia="zh-CN"/>
              </w:rPr>
            </w:pPr>
            <w:r>
              <w:rPr>
                <w:b/>
                <w:sz w:val="16"/>
                <w:szCs w:val="16"/>
                <w:lang w:val="en-US" w:eastAsia="zh-CN"/>
              </w:rPr>
              <w:t>Observation 1: For RSTD and UE Rx-Tx, with Es/Iot of -13dB and TDL-A channel, the first path detection performance is poor (detection rate &lt;90%) with 1RX.</w:t>
            </w:r>
          </w:p>
          <w:p w14:paraId="017222FE" w14:textId="77777777" w:rsidR="00052941" w:rsidRDefault="00712696">
            <w:pPr>
              <w:spacing w:after="60"/>
              <w:rPr>
                <w:b/>
                <w:sz w:val="16"/>
                <w:szCs w:val="16"/>
                <w:lang w:val="en-US" w:eastAsia="zh-CN"/>
              </w:rPr>
            </w:pPr>
            <w:r>
              <w:rPr>
                <w:b/>
                <w:sz w:val="16"/>
                <w:szCs w:val="16"/>
                <w:lang w:val="en-US" w:eastAsia="zh-CN"/>
              </w:rPr>
              <w:t>Observation 2: For RSTD and UE Rx-Tx, for other cases than Es/Iot of -13dB and TDL-A channel, the TOA estimation error is larger with 1RX.</w:t>
            </w:r>
          </w:p>
        </w:tc>
      </w:tr>
      <w:tr w:rsidR="00052941" w14:paraId="7764BC05" w14:textId="77777777">
        <w:trPr>
          <w:trHeight w:val="210"/>
        </w:trPr>
        <w:tc>
          <w:tcPr>
            <w:tcW w:w="1129" w:type="dxa"/>
            <w:noWrap/>
          </w:tcPr>
          <w:p w14:paraId="464F2270" w14:textId="77777777" w:rsidR="00052941" w:rsidRDefault="002346DD">
            <w:pPr>
              <w:spacing w:after="0"/>
              <w:rPr>
                <w:rFonts w:eastAsia="Times New Roman"/>
                <w:b/>
                <w:bCs/>
                <w:color w:val="0000FF"/>
                <w:sz w:val="16"/>
                <w:szCs w:val="16"/>
                <w:u w:val="single"/>
              </w:rPr>
            </w:pPr>
            <w:hyperlink r:id="rId19" w:history="1">
              <w:r w:rsidR="00712696">
                <w:rPr>
                  <w:rFonts w:eastAsia="Times New Roman"/>
                  <w:b/>
                  <w:bCs/>
                  <w:color w:val="0000FF"/>
                  <w:sz w:val="16"/>
                  <w:szCs w:val="16"/>
                  <w:u w:val="single"/>
                </w:rPr>
                <w:t>R4-2305571</w:t>
              </w:r>
            </w:hyperlink>
          </w:p>
        </w:tc>
        <w:tc>
          <w:tcPr>
            <w:tcW w:w="1418" w:type="dxa"/>
            <w:noWrap/>
          </w:tcPr>
          <w:p w14:paraId="64E8EAE1" w14:textId="77777777" w:rsidR="00052941" w:rsidRDefault="00712696">
            <w:pPr>
              <w:spacing w:after="0"/>
              <w:rPr>
                <w:rFonts w:eastAsia="Times New Roman"/>
                <w:sz w:val="16"/>
                <w:szCs w:val="16"/>
              </w:rPr>
            </w:pPr>
            <w:r>
              <w:rPr>
                <w:rFonts w:eastAsia="Times New Roman"/>
                <w:sz w:val="16"/>
                <w:szCs w:val="16"/>
              </w:rPr>
              <w:t>Nokia, Nokia Shanghai Bell</w:t>
            </w:r>
          </w:p>
        </w:tc>
        <w:tc>
          <w:tcPr>
            <w:tcW w:w="7084" w:type="dxa"/>
            <w:noWrap/>
          </w:tcPr>
          <w:p w14:paraId="5687A722" w14:textId="77777777" w:rsidR="00052941" w:rsidRDefault="00712696">
            <w:pPr>
              <w:spacing w:after="120"/>
              <w:rPr>
                <w:rFonts w:eastAsia="Times New Roman"/>
                <w:b/>
                <w:bCs/>
                <w:sz w:val="16"/>
                <w:szCs w:val="16"/>
              </w:rPr>
            </w:pPr>
            <w:r>
              <w:rPr>
                <w:rFonts w:eastAsia="Times New Roman"/>
                <w:b/>
                <w:bCs/>
                <w:sz w:val="16"/>
                <w:szCs w:val="16"/>
              </w:rPr>
              <w:t>Proposal 1: RAN4 to define the core requirements for positioning of RedCap UE in both RRC_INACTIVE and RRC_CONNECTED states.</w:t>
            </w:r>
          </w:p>
          <w:p w14:paraId="2D23A4AF" w14:textId="77777777" w:rsidR="00052941" w:rsidRDefault="00712696">
            <w:pPr>
              <w:spacing w:after="120"/>
              <w:rPr>
                <w:rFonts w:eastAsia="Times New Roman"/>
                <w:b/>
                <w:bCs/>
                <w:sz w:val="16"/>
                <w:szCs w:val="16"/>
              </w:rPr>
            </w:pPr>
            <w:r>
              <w:rPr>
                <w:rFonts w:eastAsia="Times New Roman"/>
                <w:b/>
                <w:bCs/>
                <w:sz w:val="16"/>
                <w:szCs w:val="16"/>
              </w:rPr>
              <w:t xml:space="preserve">Proposal 2: The Rel-18 work scope of RAN4 should focus on positioning techniques specified in Rel-16 and Rel-17. </w:t>
            </w:r>
          </w:p>
          <w:p w14:paraId="4B71A58A" w14:textId="77777777" w:rsidR="00052941" w:rsidRDefault="00712696">
            <w:pPr>
              <w:spacing w:after="120"/>
              <w:rPr>
                <w:rFonts w:eastAsia="Times New Roman"/>
                <w:b/>
                <w:bCs/>
                <w:sz w:val="16"/>
                <w:szCs w:val="16"/>
              </w:rPr>
            </w:pPr>
            <w:r>
              <w:rPr>
                <w:rFonts w:eastAsia="Times New Roman"/>
                <w:b/>
                <w:bCs/>
                <w:sz w:val="16"/>
                <w:szCs w:val="16"/>
              </w:rPr>
              <w:t>Proposal 3: RAN4 to investigate and specify the RRM impact due to DL PRS Rx hopping for both RRC_INACTIVE and RRC_CONNECTED states.</w:t>
            </w:r>
          </w:p>
          <w:p w14:paraId="61E88269" w14:textId="77777777" w:rsidR="00052941" w:rsidRDefault="00712696">
            <w:pPr>
              <w:spacing w:after="120"/>
              <w:rPr>
                <w:rFonts w:eastAsia="Times New Roman"/>
                <w:b/>
                <w:bCs/>
                <w:sz w:val="16"/>
                <w:szCs w:val="16"/>
              </w:rPr>
            </w:pPr>
            <w:r>
              <w:rPr>
                <w:rFonts w:eastAsia="Times New Roman"/>
                <w:b/>
                <w:bCs/>
                <w:sz w:val="16"/>
                <w:szCs w:val="16"/>
              </w:rPr>
              <w:t xml:space="preserve">Proposal 4: RAN4 to investigate suitable MG patterns based on the RAN1 design of DL PRS Rx hopping, including duration and number of RF hops for a given PRS BW, as well as the number of required samples for a normal measurement both for 2 Rx and 1 Rx RedCap UE’s. </w:t>
            </w:r>
          </w:p>
          <w:p w14:paraId="2FDFE9D6" w14:textId="77777777" w:rsidR="00052941" w:rsidRDefault="00712696">
            <w:pPr>
              <w:spacing w:after="120"/>
              <w:rPr>
                <w:rFonts w:eastAsia="Times New Roman"/>
                <w:b/>
                <w:bCs/>
                <w:sz w:val="16"/>
                <w:szCs w:val="16"/>
              </w:rPr>
            </w:pPr>
            <w:r>
              <w:rPr>
                <w:rFonts w:eastAsia="Times New Roman"/>
                <w:b/>
                <w:bCs/>
                <w:sz w:val="16"/>
                <w:szCs w:val="16"/>
              </w:rPr>
              <w:t>Proposal 5: RAN4 to investigate measurement requirements for the non-hopping case for 1 Rx and 2 Rx UE, thereafter for the hopping case based on RAN1 Rx hopping design for DL PRS.</w:t>
            </w:r>
          </w:p>
          <w:p w14:paraId="3C1A7B9A" w14:textId="77777777" w:rsidR="00052941" w:rsidRDefault="00712696">
            <w:pPr>
              <w:spacing w:after="120"/>
              <w:rPr>
                <w:rFonts w:eastAsia="Times New Roman"/>
                <w:b/>
                <w:bCs/>
                <w:sz w:val="16"/>
                <w:szCs w:val="16"/>
              </w:rPr>
            </w:pPr>
            <w:r>
              <w:rPr>
                <w:rFonts w:eastAsia="Times New Roman"/>
                <w:b/>
                <w:bCs/>
                <w:sz w:val="16"/>
                <w:szCs w:val="16"/>
              </w:rPr>
              <w:t>Proposal 6: RAN4 to investigate the impact of mobility procedures on measurement requirements.</w:t>
            </w:r>
          </w:p>
          <w:p w14:paraId="5F049A03" w14:textId="77777777" w:rsidR="00052941" w:rsidRDefault="00712696">
            <w:pPr>
              <w:spacing w:after="120"/>
              <w:rPr>
                <w:rFonts w:eastAsia="Times New Roman"/>
                <w:b/>
                <w:bCs/>
                <w:sz w:val="16"/>
                <w:szCs w:val="16"/>
              </w:rPr>
            </w:pPr>
            <w:r>
              <w:rPr>
                <w:rFonts w:eastAsia="Times New Roman"/>
                <w:b/>
                <w:bCs/>
                <w:sz w:val="16"/>
                <w:szCs w:val="16"/>
              </w:rPr>
              <w:t>Proposal 7: RAN4 to specify MG assisted PRS measurement period and reporting requirements for RedCap and wait RAN1’s conclusion on using PPW outside MG before investigating gapless measurement requirements and requirements for a combination of MG assisted and gapless measurements, as done for MBB UE in Rel-17.</w:t>
            </w:r>
          </w:p>
          <w:p w14:paraId="4E95417A" w14:textId="77777777" w:rsidR="00052941" w:rsidRDefault="00712696">
            <w:pPr>
              <w:spacing w:after="120"/>
              <w:rPr>
                <w:rFonts w:eastAsia="Times New Roman"/>
                <w:b/>
                <w:bCs/>
                <w:sz w:val="16"/>
                <w:szCs w:val="16"/>
              </w:rPr>
            </w:pPr>
            <w:r>
              <w:rPr>
                <w:rFonts w:eastAsia="Times New Roman"/>
                <w:b/>
                <w:bCs/>
                <w:sz w:val="16"/>
                <w:szCs w:val="16"/>
              </w:rPr>
              <w:t>Proposal 8: RAN4 should investigate the RRM impact of Rel-16 UL SRS for positioning Tx hopping.</w:t>
            </w:r>
          </w:p>
          <w:p w14:paraId="4EFDBDBC" w14:textId="77777777" w:rsidR="00052941" w:rsidRDefault="00712696">
            <w:pPr>
              <w:spacing w:after="120"/>
              <w:rPr>
                <w:rFonts w:eastAsia="Times New Roman"/>
                <w:sz w:val="16"/>
                <w:szCs w:val="16"/>
              </w:rPr>
            </w:pPr>
            <w:r>
              <w:rPr>
                <w:rFonts w:eastAsia="Times New Roman"/>
                <w:b/>
                <w:bCs/>
                <w:sz w:val="16"/>
                <w:szCs w:val="16"/>
              </w:rPr>
              <w:t>Proposal 9: RAN4 to investigate measurement requirements for the non-hopping case, thereafter for the hopping case based on RAN1 Tx hopping design for UL SRS for positioning.</w:t>
            </w:r>
          </w:p>
        </w:tc>
      </w:tr>
      <w:tr w:rsidR="00052941" w14:paraId="69B3E43B" w14:textId="77777777">
        <w:trPr>
          <w:trHeight w:val="210"/>
        </w:trPr>
        <w:tc>
          <w:tcPr>
            <w:tcW w:w="1129" w:type="dxa"/>
            <w:noWrap/>
          </w:tcPr>
          <w:p w14:paraId="6E8E0D24" w14:textId="77777777" w:rsidR="00052941" w:rsidRDefault="002346DD">
            <w:pPr>
              <w:spacing w:after="0"/>
              <w:rPr>
                <w:rFonts w:eastAsia="Times New Roman"/>
                <w:b/>
                <w:bCs/>
                <w:color w:val="0000FF"/>
                <w:sz w:val="16"/>
                <w:szCs w:val="16"/>
                <w:u w:val="single"/>
              </w:rPr>
            </w:pPr>
            <w:hyperlink r:id="rId20" w:history="1">
              <w:r w:rsidR="00712696">
                <w:rPr>
                  <w:rFonts w:eastAsia="Times New Roman"/>
                  <w:b/>
                  <w:bCs/>
                  <w:color w:val="0000FF"/>
                  <w:sz w:val="16"/>
                  <w:szCs w:val="16"/>
                  <w:u w:val="single"/>
                </w:rPr>
                <w:t>R4-2305672</w:t>
              </w:r>
            </w:hyperlink>
          </w:p>
        </w:tc>
        <w:tc>
          <w:tcPr>
            <w:tcW w:w="1418" w:type="dxa"/>
            <w:noWrap/>
          </w:tcPr>
          <w:p w14:paraId="5A9B0BB2" w14:textId="77777777" w:rsidR="00052941" w:rsidRDefault="00712696">
            <w:pPr>
              <w:spacing w:after="0"/>
              <w:rPr>
                <w:rFonts w:eastAsia="Times New Roman"/>
                <w:sz w:val="16"/>
                <w:szCs w:val="16"/>
              </w:rPr>
            </w:pPr>
            <w:r>
              <w:rPr>
                <w:rFonts w:eastAsia="Times New Roman"/>
                <w:sz w:val="16"/>
                <w:szCs w:val="16"/>
              </w:rPr>
              <w:t xml:space="preserve">Qualcomm </w:t>
            </w:r>
          </w:p>
        </w:tc>
        <w:tc>
          <w:tcPr>
            <w:tcW w:w="7084" w:type="dxa"/>
            <w:noWrap/>
          </w:tcPr>
          <w:p w14:paraId="091CA1FB" w14:textId="77777777" w:rsidR="00052941" w:rsidRDefault="00712696">
            <w:pPr>
              <w:spacing w:after="0"/>
              <w:rPr>
                <w:rFonts w:eastAsia="Times New Roman"/>
                <w:b/>
                <w:bCs/>
                <w:sz w:val="16"/>
                <w:szCs w:val="16"/>
              </w:rPr>
            </w:pPr>
            <w:r>
              <w:rPr>
                <w:rFonts w:eastAsia="Times New Roman"/>
                <w:b/>
                <w:bCs/>
                <w:sz w:val="16"/>
                <w:szCs w:val="16"/>
              </w:rPr>
              <w:t>This paper includes preliminary results for the following measurements:</w:t>
            </w:r>
          </w:p>
          <w:p w14:paraId="2A7EC665"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UE Rx-Tx time difference</w:t>
            </w:r>
          </w:p>
          <w:p w14:paraId="5C8DCA9C"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PRS-RSRP</w:t>
            </w:r>
          </w:p>
          <w:p w14:paraId="46A2AC2C" w14:textId="77777777" w:rsidR="00052941" w:rsidRDefault="00712696">
            <w:pPr>
              <w:spacing w:after="0"/>
              <w:rPr>
                <w:rFonts w:eastAsia="Times New Roman"/>
                <w:b/>
                <w:bCs/>
                <w:sz w:val="16"/>
                <w:szCs w:val="16"/>
              </w:rPr>
            </w:pPr>
            <w:r>
              <w:rPr>
                <w:rFonts w:eastAsia="Times New Roman"/>
                <w:b/>
                <w:bCs/>
                <w:sz w:val="16"/>
                <w:szCs w:val="16"/>
              </w:rPr>
              <w:lastRenderedPageBreak/>
              <w:t>•</w:t>
            </w:r>
            <w:r>
              <w:rPr>
                <w:rFonts w:eastAsia="Times New Roman"/>
                <w:b/>
                <w:bCs/>
                <w:sz w:val="16"/>
                <w:szCs w:val="16"/>
              </w:rPr>
              <w:tab/>
              <w:t>RSTD</w:t>
            </w:r>
          </w:p>
        </w:tc>
      </w:tr>
      <w:tr w:rsidR="00052941" w14:paraId="50398307" w14:textId="77777777">
        <w:trPr>
          <w:trHeight w:val="210"/>
        </w:trPr>
        <w:tc>
          <w:tcPr>
            <w:tcW w:w="1129" w:type="dxa"/>
            <w:noWrap/>
          </w:tcPr>
          <w:p w14:paraId="354799E1" w14:textId="77777777" w:rsidR="00052941" w:rsidRDefault="002346DD">
            <w:pPr>
              <w:spacing w:after="0"/>
              <w:rPr>
                <w:rFonts w:eastAsia="Times New Roman"/>
                <w:b/>
                <w:bCs/>
                <w:color w:val="0000FF"/>
                <w:sz w:val="16"/>
                <w:szCs w:val="16"/>
                <w:u w:val="single"/>
              </w:rPr>
            </w:pPr>
            <w:hyperlink r:id="rId21" w:history="1">
              <w:r w:rsidR="00712696">
                <w:rPr>
                  <w:rFonts w:eastAsia="Times New Roman"/>
                  <w:b/>
                  <w:bCs/>
                  <w:color w:val="0000FF"/>
                  <w:sz w:val="16"/>
                  <w:szCs w:val="16"/>
                  <w:u w:val="single"/>
                </w:rPr>
                <w:t>R4-2305673</w:t>
              </w:r>
            </w:hyperlink>
          </w:p>
        </w:tc>
        <w:tc>
          <w:tcPr>
            <w:tcW w:w="1418" w:type="dxa"/>
            <w:noWrap/>
          </w:tcPr>
          <w:p w14:paraId="16E71C8A" w14:textId="77777777" w:rsidR="00052941" w:rsidRDefault="00712696">
            <w:pPr>
              <w:spacing w:after="0"/>
              <w:rPr>
                <w:rFonts w:eastAsia="Times New Roman"/>
                <w:sz w:val="16"/>
                <w:szCs w:val="16"/>
              </w:rPr>
            </w:pPr>
            <w:r>
              <w:rPr>
                <w:rFonts w:eastAsia="Times New Roman"/>
                <w:sz w:val="16"/>
                <w:szCs w:val="16"/>
              </w:rPr>
              <w:t>Qualcomm</w:t>
            </w:r>
          </w:p>
        </w:tc>
        <w:tc>
          <w:tcPr>
            <w:tcW w:w="7084" w:type="dxa"/>
            <w:noWrap/>
          </w:tcPr>
          <w:p w14:paraId="3B3E9EC5" w14:textId="77777777" w:rsidR="00052941" w:rsidRDefault="00712696">
            <w:pPr>
              <w:spacing w:after="60"/>
              <w:rPr>
                <w:rFonts w:eastAsia="Times New Roman"/>
                <w:b/>
                <w:bCs/>
                <w:sz w:val="16"/>
                <w:szCs w:val="16"/>
              </w:rPr>
            </w:pPr>
            <w:r>
              <w:rPr>
                <w:rFonts w:eastAsia="Times New Roman"/>
                <w:b/>
                <w:bCs/>
                <w:sz w:val="16"/>
                <w:szCs w:val="16"/>
              </w:rPr>
              <w:t>Proposal 1: RAN4 to define core requirements for DL PRS measurements with Rx frequency hopping within measurements gaps taking into account receiver retuning time between hops.</w:t>
            </w:r>
          </w:p>
          <w:p w14:paraId="6C5DADBA" w14:textId="77777777" w:rsidR="00052941" w:rsidRDefault="00712696">
            <w:pPr>
              <w:spacing w:after="60"/>
              <w:rPr>
                <w:rFonts w:eastAsia="Times New Roman"/>
                <w:b/>
                <w:bCs/>
                <w:sz w:val="16"/>
                <w:szCs w:val="16"/>
              </w:rPr>
            </w:pPr>
            <w:r>
              <w:rPr>
                <w:rFonts w:eastAsia="Times New Roman"/>
                <w:b/>
                <w:bCs/>
                <w:sz w:val="16"/>
                <w:szCs w:val="16"/>
              </w:rPr>
              <w:t>Proposal 2: RAN4 to discuss simulation assumptions for measurement performance with frequency hopping, including the following factors</w:t>
            </w:r>
          </w:p>
          <w:p w14:paraId="60DEA152"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Measurement bandwidth per hop</w:t>
            </w:r>
          </w:p>
          <w:p w14:paraId="57DF9E3B"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Number of hops</w:t>
            </w:r>
          </w:p>
          <w:p w14:paraId="38C6164D"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Amount of frequency overlap between hops</w:t>
            </w:r>
          </w:p>
          <w:p w14:paraId="22524BC9" w14:textId="77777777" w:rsidR="00052941" w:rsidRDefault="00712696">
            <w:pPr>
              <w:spacing w:after="60"/>
              <w:rPr>
                <w:rFonts w:eastAsia="Times New Roman"/>
                <w:b/>
                <w:bCs/>
                <w:sz w:val="16"/>
                <w:szCs w:val="16"/>
              </w:rPr>
            </w:pPr>
            <w:r>
              <w:rPr>
                <w:rFonts w:eastAsia="Times New Roman"/>
                <w:b/>
                <w:bCs/>
                <w:sz w:val="16"/>
                <w:szCs w:val="16"/>
              </w:rPr>
              <w:t>•</w:t>
            </w:r>
            <w:r>
              <w:rPr>
                <w:rFonts w:eastAsia="Times New Roman"/>
                <w:b/>
                <w:bCs/>
                <w:sz w:val="16"/>
                <w:szCs w:val="16"/>
              </w:rPr>
              <w:tab/>
              <w:t>Phase variations between hops</w:t>
            </w:r>
          </w:p>
          <w:p w14:paraId="4A322041" w14:textId="77777777" w:rsidR="00052941" w:rsidRDefault="00712696">
            <w:pPr>
              <w:spacing w:after="60"/>
              <w:rPr>
                <w:rFonts w:eastAsia="Times New Roman"/>
                <w:b/>
                <w:bCs/>
                <w:sz w:val="16"/>
                <w:szCs w:val="16"/>
              </w:rPr>
            </w:pPr>
            <w:r>
              <w:rPr>
                <w:rFonts w:eastAsia="Times New Roman"/>
                <w:b/>
                <w:bCs/>
                <w:sz w:val="16"/>
                <w:szCs w:val="16"/>
              </w:rPr>
              <w:t>Observation 1: In AWGN propagation conditions, simulated UE Rx-Tx, PRS-RSRP and RSTD measurement accuracy is not degraded significantly with 1Rx, relative to 2Rx. In most cases, there is minimal or no degradation. The largest degradation is often observed for small PRS BW (&lt; 48 RB) and low SINR (-13 dB).</w:t>
            </w:r>
          </w:p>
          <w:p w14:paraId="000C4D56" w14:textId="77777777" w:rsidR="00052941" w:rsidRDefault="00712696">
            <w:pPr>
              <w:spacing w:after="60"/>
              <w:rPr>
                <w:rFonts w:eastAsia="Times New Roman"/>
                <w:b/>
                <w:bCs/>
                <w:sz w:val="16"/>
                <w:szCs w:val="16"/>
              </w:rPr>
            </w:pPr>
            <w:r>
              <w:rPr>
                <w:rFonts w:eastAsia="Times New Roman"/>
                <w:b/>
                <w:bCs/>
                <w:sz w:val="16"/>
                <w:szCs w:val="16"/>
              </w:rPr>
              <w:t>Observation 2: In fading propagation conditions, simulated UE Rx-Tx, PRS-RSRP and RSTD measurement accuracy is degraded significantly with 1Rx, relative to 2Rx, at low SINR (-13 dB).</w:t>
            </w:r>
          </w:p>
          <w:p w14:paraId="72FF890C" w14:textId="77777777" w:rsidR="00052941" w:rsidRDefault="00712696">
            <w:pPr>
              <w:spacing w:after="60"/>
              <w:rPr>
                <w:rFonts w:eastAsia="Times New Roman"/>
                <w:b/>
                <w:bCs/>
                <w:sz w:val="16"/>
                <w:szCs w:val="16"/>
              </w:rPr>
            </w:pPr>
            <w:r>
              <w:rPr>
                <w:rFonts w:eastAsia="Times New Roman"/>
                <w:b/>
                <w:bCs/>
                <w:sz w:val="16"/>
                <w:szCs w:val="16"/>
              </w:rPr>
              <w:t>Proposal 3: Reuse the Rel. 17 core requirements to define core requirements for 2Rx RedCap UE positioning measurements in RRC_INACTIVE state without frequency hopping when the UE is not configured with eDRX_IDLE. FFS the requirements in RRC_INACTIVE state when the UE is configured with eDRX_IDLE.</w:t>
            </w:r>
          </w:p>
        </w:tc>
      </w:tr>
      <w:tr w:rsidR="00052941" w14:paraId="7ACAA036" w14:textId="77777777">
        <w:trPr>
          <w:trHeight w:val="210"/>
        </w:trPr>
        <w:tc>
          <w:tcPr>
            <w:tcW w:w="1129" w:type="dxa"/>
            <w:noWrap/>
          </w:tcPr>
          <w:p w14:paraId="496479C9" w14:textId="77777777" w:rsidR="00052941" w:rsidRDefault="002346DD">
            <w:pPr>
              <w:spacing w:after="0"/>
              <w:rPr>
                <w:rFonts w:eastAsia="Times New Roman"/>
                <w:b/>
                <w:bCs/>
                <w:color w:val="0000FF"/>
                <w:sz w:val="16"/>
                <w:szCs w:val="16"/>
                <w:u w:val="single"/>
              </w:rPr>
            </w:pPr>
            <w:hyperlink r:id="rId22" w:history="1">
              <w:r w:rsidR="00712696">
                <w:rPr>
                  <w:rFonts w:eastAsia="Times New Roman"/>
                  <w:b/>
                  <w:bCs/>
                  <w:color w:val="0000FF"/>
                  <w:sz w:val="16"/>
                  <w:szCs w:val="16"/>
                  <w:u w:val="single"/>
                </w:rPr>
                <w:t>R4-2305776</w:t>
              </w:r>
            </w:hyperlink>
          </w:p>
        </w:tc>
        <w:tc>
          <w:tcPr>
            <w:tcW w:w="1418" w:type="dxa"/>
            <w:noWrap/>
          </w:tcPr>
          <w:p w14:paraId="2EA0F07C"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6F367E11" w14:textId="77777777" w:rsidR="00052941" w:rsidRDefault="00712696">
            <w:pPr>
              <w:spacing w:after="60"/>
              <w:rPr>
                <w:sz w:val="16"/>
                <w:szCs w:val="16"/>
                <w:lang w:val="en-US" w:eastAsia="zh-CN"/>
              </w:rPr>
            </w:pPr>
            <w:r>
              <w:rPr>
                <w:b/>
                <w:bCs/>
                <w:sz w:val="16"/>
                <w:szCs w:val="16"/>
                <w:u w:val="single"/>
                <w:lang w:val="en-US" w:eastAsia="zh-CN"/>
              </w:rPr>
              <w:t>Proposal 1</w:t>
            </w:r>
            <w:r>
              <w:rPr>
                <w:sz w:val="16"/>
                <w:szCs w:val="16"/>
                <w:lang w:val="en-US" w:eastAsia="zh-CN"/>
              </w:rPr>
              <w:t xml:space="preserve">: Update R4-2303318 to limit the evaluation to FR1 for 1Rx RedCap UEs. An updated version of R4-2303318 is proposed in Annex. </w:t>
            </w:r>
          </w:p>
          <w:p w14:paraId="188F34C9" w14:textId="77777777" w:rsidR="00052941" w:rsidRDefault="00712696">
            <w:pPr>
              <w:spacing w:after="60"/>
              <w:rPr>
                <w:sz w:val="16"/>
                <w:szCs w:val="16"/>
                <w:lang w:val="en-US" w:eastAsia="zh-CN"/>
              </w:rPr>
            </w:pPr>
            <w:r>
              <w:rPr>
                <w:b/>
                <w:bCs/>
                <w:sz w:val="16"/>
                <w:szCs w:val="16"/>
                <w:u w:val="single"/>
                <w:lang w:val="en-US" w:eastAsia="zh-CN"/>
              </w:rPr>
              <w:t>Observation 1</w:t>
            </w:r>
            <w:r>
              <w:rPr>
                <w:sz w:val="16"/>
                <w:szCs w:val="16"/>
                <w:lang w:val="en-US" w:eastAsia="zh-CN"/>
              </w:rPr>
              <w:t xml:space="preserve">: 4 sample accuracy with 2Rx branches is not achieved when 1Rx branch is used for positioning measurements. Evaluation was done for 4, 5, and 6 samples based positioning measurements done by 1Rx branch. </w:t>
            </w:r>
          </w:p>
          <w:p w14:paraId="48E8B7FE" w14:textId="77777777" w:rsidR="00052941" w:rsidRDefault="00712696">
            <w:pPr>
              <w:spacing w:after="60"/>
              <w:rPr>
                <w:sz w:val="16"/>
                <w:szCs w:val="16"/>
                <w:lang w:val="en-US" w:eastAsia="zh-CN"/>
              </w:rPr>
            </w:pPr>
            <w:r>
              <w:rPr>
                <w:b/>
                <w:bCs/>
                <w:sz w:val="16"/>
                <w:szCs w:val="16"/>
                <w:u w:val="single"/>
                <w:lang w:val="en-US" w:eastAsia="zh-CN"/>
              </w:rPr>
              <w:t>Proposal 2</w:t>
            </w:r>
            <w:r>
              <w:rPr>
                <w:sz w:val="16"/>
                <w:szCs w:val="16"/>
                <w:lang w:val="en-US" w:eastAsia="zh-CN"/>
              </w:rPr>
              <w:t xml:space="preserve">: Accuracy requirement for positioning measurements by 1Rx RedCap UE in FR1 can be relaxed in comparison to the accuracy requirement for 2Rx RedCap UE in FR1 when no frequency hopping is performed by UE to receive DL PRS. </w:t>
            </w:r>
          </w:p>
          <w:p w14:paraId="22E77539" w14:textId="77777777" w:rsidR="00052941" w:rsidRDefault="00712696">
            <w:pPr>
              <w:numPr>
                <w:ilvl w:val="0"/>
                <w:numId w:val="7"/>
              </w:numPr>
              <w:spacing w:after="60"/>
              <w:rPr>
                <w:sz w:val="16"/>
                <w:szCs w:val="16"/>
                <w:lang w:val="en-US" w:eastAsia="zh-CN"/>
              </w:rPr>
            </w:pPr>
            <w:r>
              <w:rPr>
                <w:sz w:val="16"/>
                <w:szCs w:val="16"/>
                <w:lang w:val="en-US" w:eastAsia="zh-CN"/>
              </w:rPr>
              <w:t>Details can be discussed during the performance part of the WI.</w:t>
            </w:r>
          </w:p>
          <w:p w14:paraId="2488DF67" w14:textId="77777777" w:rsidR="00052941" w:rsidRDefault="00712696">
            <w:pPr>
              <w:spacing w:after="60"/>
              <w:rPr>
                <w:sz w:val="16"/>
                <w:szCs w:val="16"/>
                <w:lang w:val="en-US" w:eastAsia="zh-CN"/>
              </w:rPr>
            </w:pPr>
            <w:r>
              <w:rPr>
                <w:b/>
                <w:bCs/>
                <w:sz w:val="16"/>
                <w:szCs w:val="16"/>
                <w:u w:val="single"/>
                <w:lang w:val="en-US" w:eastAsia="zh-CN"/>
              </w:rPr>
              <w:t>Proposal 3</w:t>
            </w:r>
            <w:r>
              <w:rPr>
                <w:sz w:val="16"/>
                <w:szCs w:val="16"/>
                <w:lang w:val="en-US" w:eastAsia="zh-CN"/>
              </w:rPr>
              <w:t xml:space="preserve">: Rel. 17 side conditions are re-used while determining relaxed accuracy requirement for 1Rx RedCap UE without frequency hopping. </w:t>
            </w:r>
          </w:p>
          <w:p w14:paraId="31EF4823" w14:textId="77777777" w:rsidR="00052941" w:rsidRDefault="00712696">
            <w:pPr>
              <w:spacing w:after="60"/>
              <w:rPr>
                <w:sz w:val="16"/>
                <w:szCs w:val="16"/>
                <w:lang w:val="en-US" w:eastAsia="zh-CN"/>
              </w:rPr>
            </w:pPr>
            <w:r>
              <w:rPr>
                <w:b/>
                <w:bCs/>
                <w:sz w:val="16"/>
                <w:szCs w:val="16"/>
                <w:u w:val="single"/>
                <w:lang w:val="en-US" w:eastAsia="zh-CN"/>
              </w:rPr>
              <w:t>Proposal 4</w:t>
            </w:r>
            <w:r>
              <w:rPr>
                <w:sz w:val="16"/>
                <w:szCs w:val="16"/>
                <w:lang w:val="en-US" w:eastAsia="zh-CN"/>
              </w:rPr>
              <w:t>: Reuse Rel. 17 accuracy requirements to define accuracy requirements for positioning measurements for 2Rx UEs (both in FR1 and FR2), when UEs do not perform frequency hopping to receive DL PRS resources. Applicability of the Rel. 17 accuracy requirements can be limited to the bandwidths supported by RedCap UE.</w:t>
            </w:r>
          </w:p>
          <w:p w14:paraId="43AF38C3" w14:textId="77777777" w:rsidR="00052941" w:rsidRDefault="00712696">
            <w:pPr>
              <w:spacing w:after="60"/>
              <w:rPr>
                <w:sz w:val="16"/>
                <w:szCs w:val="16"/>
                <w:lang w:val="en-US" w:eastAsia="zh-CN"/>
              </w:rPr>
            </w:pPr>
            <w:r>
              <w:rPr>
                <w:b/>
                <w:bCs/>
                <w:sz w:val="16"/>
                <w:szCs w:val="16"/>
                <w:u w:val="single"/>
                <w:lang w:val="en-US" w:eastAsia="zh-CN"/>
              </w:rPr>
              <w:t>Proposal 5</w:t>
            </w:r>
            <w:r>
              <w:rPr>
                <w:sz w:val="16"/>
                <w:szCs w:val="16"/>
                <w:lang w:val="en-US" w:eastAsia="zh-CN"/>
              </w:rPr>
              <w:t>: Rel. 17 conditions for reduced number of samples can be reused to define conditions when a RedCap UE can perform latency reduced positioning measurements in Rel. 18.</w:t>
            </w:r>
          </w:p>
          <w:p w14:paraId="342166B5" w14:textId="77777777" w:rsidR="00052941" w:rsidRDefault="00712696">
            <w:pPr>
              <w:spacing w:after="60"/>
              <w:rPr>
                <w:sz w:val="16"/>
                <w:szCs w:val="16"/>
                <w:lang w:val="en-US" w:eastAsia="zh-CN"/>
              </w:rPr>
            </w:pPr>
            <w:r>
              <w:rPr>
                <w:b/>
                <w:bCs/>
                <w:sz w:val="16"/>
                <w:szCs w:val="16"/>
                <w:u w:val="single"/>
                <w:lang w:val="en-US" w:eastAsia="zh-CN"/>
              </w:rPr>
              <w:t>Proposal 6</w:t>
            </w:r>
            <w:r>
              <w:rPr>
                <w:sz w:val="16"/>
                <w:szCs w:val="16"/>
                <w:lang w:val="en-US" w:eastAsia="zh-CN"/>
              </w:rPr>
              <w:t>: Reuse Rel. 17 accuracy requirement for reduced number of samples to define accuracy requirement for 2Rx RedCap UEs for no frequency hopping case.</w:t>
            </w:r>
          </w:p>
          <w:p w14:paraId="006E0DBE" w14:textId="77777777" w:rsidR="00052941" w:rsidRDefault="00712696">
            <w:pPr>
              <w:spacing w:after="60"/>
              <w:rPr>
                <w:sz w:val="16"/>
                <w:szCs w:val="16"/>
                <w:lang w:val="en-US" w:eastAsia="zh-CN"/>
              </w:rPr>
            </w:pPr>
            <w:r>
              <w:rPr>
                <w:b/>
                <w:bCs/>
                <w:sz w:val="16"/>
                <w:szCs w:val="16"/>
                <w:u w:val="single"/>
                <w:lang w:val="en-US" w:eastAsia="zh-CN"/>
              </w:rPr>
              <w:t>Proposal 7</w:t>
            </w:r>
            <w:r>
              <w:rPr>
                <w:sz w:val="16"/>
                <w:szCs w:val="16"/>
                <w:lang w:val="en-US" w:eastAsia="zh-CN"/>
              </w:rPr>
              <w:t>: RAN4 to define accuracy requirement for reduced number of samples to define accuracy requirement for 1Rx RedCap UEs for no frequency hopping case. New requirements can be based on simulation results reported by companies.</w:t>
            </w:r>
          </w:p>
          <w:p w14:paraId="1911D94A" w14:textId="77777777" w:rsidR="00052941" w:rsidRDefault="00712696">
            <w:pPr>
              <w:spacing w:after="60"/>
              <w:rPr>
                <w:sz w:val="16"/>
                <w:szCs w:val="16"/>
                <w:lang w:eastAsia="zh-CN"/>
              </w:rPr>
            </w:pPr>
            <w:r>
              <w:rPr>
                <w:b/>
                <w:bCs/>
                <w:sz w:val="16"/>
                <w:szCs w:val="16"/>
                <w:u w:val="single"/>
                <w:lang w:eastAsia="zh-CN"/>
              </w:rPr>
              <w:t>Proposal 8</w:t>
            </w:r>
            <w:r>
              <w:rPr>
                <w:sz w:val="16"/>
                <w:szCs w:val="16"/>
                <w:lang w:eastAsia="zh-CN"/>
              </w:rPr>
              <w:t>: Positioning measurements by RedCap UEs in RRC_INACTIVE mode are supported in Rel. 18.</w:t>
            </w:r>
          </w:p>
          <w:p w14:paraId="5CC9A640" w14:textId="77777777" w:rsidR="00052941" w:rsidRDefault="00712696">
            <w:pPr>
              <w:spacing w:after="60"/>
              <w:rPr>
                <w:sz w:val="16"/>
                <w:szCs w:val="16"/>
                <w:lang w:eastAsia="zh-CN"/>
              </w:rPr>
            </w:pPr>
            <w:r>
              <w:rPr>
                <w:b/>
                <w:bCs/>
                <w:sz w:val="16"/>
                <w:szCs w:val="16"/>
                <w:u w:val="single"/>
                <w:lang w:eastAsia="zh-CN"/>
              </w:rPr>
              <w:t>Proposal 9</w:t>
            </w:r>
            <w:r>
              <w:rPr>
                <w:sz w:val="16"/>
                <w:szCs w:val="16"/>
                <w:lang w:eastAsia="zh-CN"/>
              </w:rPr>
              <w:t>: Reuse Rel. 17 RRC_INACTIVE core requirements to define core requirements for RedCap UE positioning in RRC_INACTIVE state without frequency hopping by replacing K</w:t>
            </w:r>
            <w:r>
              <w:rPr>
                <w:sz w:val="16"/>
                <w:szCs w:val="16"/>
                <w:vertAlign w:val="subscript"/>
                <w:lang w:eastAsia="zh-CN"/>
              </w:rPr>
              <w:t>carrier_PRS</w:t>
            </w:r>
            <w:r>
              <w:rPr>
                <w:sz w:val="16"/>
                <w:szCs w:val="16"/>
                <w:lang w:eastAsia="zh-CN"/>
              </w:rPr>
              <w:t xml:space="preserve"> by K</w:t>
            </w:r>
            <w:r>
              <w:rPr>
                <w:sz w:val="16"/>
                <w:szCs w:val="16"/>
                <w:vertAlign w:val="subscript"/>
                <w:lang w:eastAsia="zh-CN"/>
              </w:rPr>
              <w:t>carrier_PRS_RedCap</w:t>
            </w:r>
            <w:r>
              <w:rPr>
                <w:sz w:val="16"/>
                <w:szCs w:val="16"/>
                <w:lang w:eastAsia="zh-CN"/>
              </w:rPr>
              <w:t xml:space="preserve"> defined as:</w:t>
            </w:r>
          </w:p>
          <w:p w14:paraId="3EFBDDB3" w14:textId="77777777" w:rsidR="00052941" w:rsidRDefault="00712696">
            <w:pPr>
              <w:numPr>
                <w:ilvl w:val="0"/>
                <w:numId w:val="8"/>
              </w:numPr>
              <w:spacing w:after="60"/>
              <w:rPr>
                <w:rFonts w:eastAsia="Times New Roman"/>
                <w:sz w:val="16"/>
                <w:szCs w:val="16"/>
                <w:lang w:eastAsia="en-GB"/>
              </w:rPr>
            </w:pPr>
            <w:r>
              <w:rPr>
                <w:rFonts w:eastAsia="Times New Roman"/>
                <w:sz w:val="16"/>
                <w:szCs w:val="16"/>
                <w:lang w:eastAsia="en-GB"/>
              </w:rPr>
              <w:t>If Srxlev ≤ S</w:t>
            </w:r>
            <w:r>
              <w:rPr>
                <w:rFonts w:eastAsia="Times New Roman"/>
                <w:sz w:val="16"/>
                <w:szCs w:val="16"/>
                <w:vertAlign w:val="subscript"/>
                <w:lang w:eastAsia="en-GB"/>
              </w:rPr>
              <w:t>nonIntraSearchP</w:t>
            </w:r>
            <w:r>
              <w:rPr>
                <w:rFonts w:eastAsia="Times New Roman"/>
                <w:sz w:val="16"/>
                <w:szCs w:val="16"/>
                <w:lang w:eastAsia="en-GB"/>
              </w:rPr>
              <w:t xml:space="preserve"> or Squal ≤ S</w:t>
            </w:r>
            <w:r>
              <w:rPr>
                <w:rFonts w:eastAsia="Times New Roman"/>
                <w:sz w:val="16"/>
                <w:szCs w:val="16"/>
                <w:vertAlign w:val="subscript"/>
                <w:lang w:eastAsia="en-GB"/>
              </w:rPr>
              <w:t>nonIntraSearchQ</w:t>
            </w:r>
            <w:r>
              <w:rPr>
                <w:rFonts w:eastAsia="Times New Roman"/>
                <w:sz w:val="16"/>
                <w:szCs w:val="16"/>
                <w:lang w:eastAsia="en-GB"/>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r>
                <m:rPr>
                  <m:sty m:val="p"/>
                </m:rPr>
                <w:rPr>
                  <w:rFonts w:ascii="Cambria Math" w:eastAsia="Times New Roman" w:hAnsi="Cambria Math"/>
                  <w:sz w:val="16"/>
                  <w:szCs w:val="16"/>
                  <w:lang w:eastAsia="en-GB"/>
                </w:rPr>
                <m:t>+1</m:t>
              </m:r>
            </m:oMath>
            <w:r>
              <w:rPr>
                <w:rFonts w:eastAsia="Times New Roman"/>
                <w:color w:val="000000"/>
                <w:sz w:val="16"/>
                <w:szCs w:val="16"/>
                <w:lang w:eastAsia="zh-CN"/>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carrier_RedCap</m:t>
                  </m:r>
                </m:sub>
              </m:sSub>
            </m:oMath>
            <w:r>
              <w:rPr>
                <w:rFonts w:eastAsia="Times New Roman"/>
                <w:bCs/>
                <w:sz w:val="16"/>
                <w:szCs w:val="16"/>
                <w:lang w:eastAsia="en-GB"/>
              </w:rPr>
              <w:t xml:space="preserve"> is </w:t>
            </w:r>
            <w:r>
              <w:rPr>
                <w:rFonts w:eastAsia="Times New Roman"/>
                <w:sz w:val="16"/>
                <w:szCs w:val="16"/>
                <w:lang w:eastAsia="en-GB"/>
              </w:rPr>
              <w:t>defined in clause 4.2B.2.4.</w:t>
            </w:r>
          </w:p>
          <w:p w14:paraId="5F74E229" w14:textId="77777777" w:rsidR="00052941" w:rsidRDefault="00712696">
            <w:pPr>
              <w:numPr>
                <w:ilvl w:val="0"/>
                <w:numId w:val="8"/>
              </w:numPr>
              <w:spacing w:after="60"/>
              <w:rPr>
                <w:rFonts w:eastAsia="Times New Roman"/>
                <w:sz w:val="16"/>
                <w:szCs w:val="16"/>
                <w:lang w:eastAsia="zh-CN"/>
              </w:rPr>
            </w:pPr>
            <w:r>
              <w:rPr>
                <w:rFonts w:eastAsia="Times New Roman"/>
                <w:color w:val="000000"/>
                <w:sz w:val="16"/>
                <w:szCs w:val="16"/>
                <w:lang w:eastAsia="zh-CN"/>
              </w:rPr>
              <w:t xml:space="preserve">If Srxlev &gt; </w:t>
            </w:r>
            <w:r>
              <w:rPr>
                <w:rFonts w:eastAsia="Times New Roman"/>
                <w:sz w:val="16"/>
                <w:szCs w:val="16"/>
                <w:lang w:eastAsia="en-GB"/>
              </w:rPr>
              <w:t>S</w:t>
            </w:r>
            <w:r>
              <w:rPr>
                <w:rFonts w:eastAsia="Times New Roman"/>
                <w:sz w:val="16"/>
                <w:szCs w:val="16"/>
                <w:vertAlign w:val="subscript"/>
                <w:lang w:eastAsia="en-GB"/>
              </w:rPr>
              <w:t>nonIntraSearchP</w:t>
            </w:r>
            <w:r>
              <w:rPr>
                <w:rFonts w:eastAsia="Times New Roman"/>
                <w:color w:val="000000"/>
                <w:sz w:val="16"/>
                <w:szCs w:val="16"/>
                <w:lang w:eastAsia="zh-CN"/>
              </w:rPr>
              <w:t xml:space="preserve"> and Squal &gt; </w:t>
            </w:r>
            <w:r>
              <w:rPr>
                <w:rFonts w:eastAsia="Times New Roman"/>
                <w:sz w:val="16"/>
                <w:szCs w:val="16"/>
                <w:lang w:eastAsia="en-GB"/>
              </w:rPr>
              <w:t>S</w:t>
            </w:r>
            <w:r>
              <w:rPr>
                <w:rFonts w:eastAsia="Times New Roman"/>
                <w:sz w:val="16"/>
                <w:szCs w:val="16"/>
                <w:vertAlign w:val="subscript"/>
                <w:lang w:eastAsia="en-GB"/>
              </w:rPr>
              <w:t>nonIntraSearchQ</w:t>
            </w:r>
            <w:r>
              <w:rPr>
                <w:rFonts w:eastAsia="Times New Roman"/>
                <w:color w:val="000000"/>
                <w:sz w:val="16"/>
                <w:szCs w:val="16"/>
                <w:lang w:eastAsia="zh-CN"/>
              </w:rPr>
              <w:t xml:space="preserv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K</m:t>
                  </m:r>
                </m:e>
                <m:sub>
                  <m:r>
                    <m:rPr>
                      <m:sty m:val="p"/>
                    </m:rPr>
                    <w:rPr>
                      <w:rFonts w:ascii="Cambria Math" w:eastAsia="Times New Roman" w:hAnsi="Cambria Math"/>
                      <w:sz w:val="16"/>
                      <w:szCs w:val="16"/>
                      <w:lang w:eastAsia="en-GB"/>
                    </w:rPr>
                    <m:t>carrier_PRS_RedCap</m:t>
                  </m:r>
                </m:sub>
              </m:sSub>
              <m:r>
                <m:rPr>
                  <m:sty m:val="p"/>
                </m:rPr>
                <w:rPr>
                  <w:rFonts w:ascii="Cambria Math" w:eastAsia="Times New Roman" w:hAnsi="Cambria Math"/>
                  <w:sz w:val="16"/>
                  <w:szCs w:val="16"/>
                  <w:lang w:eastAsia="en-GB"/>
                </w:rPr>
                <m:t>=</m:t>
              </m:r>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r>
                <m:rPr>
                  <m:sty m:val="p"/>
                </m:rPr>
                <w:rPr>
                  <w:rFonts w:ascii="Cambria Math" w:eastAsia="Times New Roman" w:hAnsi="Cambria Math"/>
                  <w:sz w:val="16"/>
                  <w:szCs w:val="16"/>
                  <w:lang w:eastAsia="en-GB"/>
                </w:rPr>
                <m:t>+1</m:t>
              </m:r>
            </m:oMath>
            <w:r>
              <w:rPr>
                <w:rFonts w:eastAsia="Times New Roman"/>
                <w:sz w:val="16"/>
                <w:szCs w:val="16"/>
                <w:lang w:eastAsia="en-GB"/>
              </w:rPr>
              <w:t xml:space="preserve">, where </w:t>
            </w:r>
            <m:oMath>
              <m:sSub>
                <m:sSubPr>
                  <m:ctrlPr>
                    <w:rPr>
                      <w:rFonts w:ascii="Cambria Math" w:eastAsia="Times New Roman" w:hAnsi="Cambria Math"/>
                      <w:bCs/>
                      <w:sz w:val="16"/>
                      <w:szCs w:val="16"/>
                      <w:lang w:eastAsia="en-GB"/>
                    </w:rPr>
                  </m:ctrlPr>
                </m:sSubPr>
                <m:e>
                  <m:r>
                    <m:rPr>
                      <m:sty m:val="p"/>
                    </m:rPr>
                    <w:rPr>
                      <w:rFonts w:ascii="Cambria Math" w:eastAsia="Times New Roman" w:hAnsi="Cambria Math"/>
                      <w:sz w:val="16"/>
                      <w:szCs w:val="16"/>
                      <w:lang w:eastAsia="en-GB"/>
                    </w:rPr>
                    <m:t>N</m:t>
                  </m:r>
                </m:e>
                <m:sub>
                  <m:r>
                    <m:rPr>
                      <m:sty m:val="p"/>
                    </m:rPr>
                    <w:rPr>
                      <w:rFonts w:ascii="Cambria Math" w:eastAsia="Times New Roman" w:hAnsi="Cambria Math"/>
                      <w:sz w:val="16"/>
                      <w:szCs w:val="16"/>
                      <w:lang w:eastAsia="en-GB"/>
                    </w:rPr>
                    <m:t>layers</m:t>
                  </m:r>
                </m:sub>
              </m:sSub>
            </m:oMath>
            <w:r>
              <w:rPr>
                <w:rFonts w:eastAsia="Times New Roman"/>
                <w:bCs/>
                <w:sz w:val="16"/>
                <w:szCs w:val="16"/>
                <w:lang w:eastAsia="en-GB"/>
              </w:rPr>
              <w:t xml:space="preserve"> is </w:t>
            </w:r>
            <w:r>
              <w:rPr>
                <w:rFonts w:eastAsia="Times New Roman"/>
                <w:sz w:val="16"/>
                <w:szCs w:val="16"/>
                <w:lang w:eastAsia="en-GB"/>
              </w:rPr>
              <w:t>defined in clause 4.2.2.7.</w:t>
            </w:r>
          </w:p>
          <w:p w14:paraId="22151956" w14:textId="77777777" w:rsidR="00052941" w:rsidRDefault="00712696">
            <w:pPr>
              <w:spacing w:after="60"/>
              <w:rPr>
                <w:sz w:val="16"/>
                <w:szCs w:val="16"/>
                <w:lang w:eastAsia="zh-CN"/>
              </w:rPr>
            </w:pPr>
            <w:r>
              <w:rPr>
                <w:b/>
                <w:bCs/>
                <w:sz w:val="16"/>
                <w:szCs w:val="16"/>
                <w:u w:val="single"/>
              </w:rPr>
              <w:t>Proposal 10</w:t>
            </w:r>
            <w:r>
              <w:rPr>
                <w:sz w:val="16"/>
                <w:szCs w:val="16"/>
              </w:rPr>
              <w:t xml:space="preserve">: </w:t>
            </w:r>
            <w:r>
              <w:rPr>
                <w:sz w:val="16"/>
                <w:szCs w:val="16"/>
                <w:lang w:eastAsia="zh-CN"/>
              </w:rPr>
              <w:t>Positioning measurements by RedCap UEs in RRC_IDLE mode are supported in Rel. 18.</w:t>
            </w:r>
          </w:p>
          <w:p w14:paraId="1E79B4F0" w14:textId="77777777" w:rsidR="00052941" w:rsidRDefault="00712696">
            <w:pPr>
              <w:spacing w:after="60"/>
              <w:rPr>
                <w:sz w:val="16"/>
                <w:szCs w:val="16"/>
                <w:lang w:eastAsia="zh-CN"/>
              </w:rPr>
            </w:pPr>
            <w:r>
              <w:rPr>
                <w:b/>
                <w:bCs/>
                <w:sz w:val="16"/>
                <w:szCs w:val="16"/>
                <w:u w:val="single"/>
                <w:lang w:eastAsia="zh-CN"/>
              </w:rPr>
              <w:t>Proposal 11</w:t>
            </w:r>
            <w:r>
              <w:rPr>
                <w:sz w:val="16"/>
                <w:szCs w:val="16"/>
                <w:lang w:eastAsia="zh-CN"/>
              </w:rPr>
              <w:t xml:space="preserve">: RAN4 to define positioning measurement requirement for RedCap UEs when positioning measurements are done in RRC_IDLE mode. </w:t>
            </w:r>
          </w:p>
          <w:p w14:paraId="3E1F139C" w14:textId="77777777" w:rsidR="00052941" w:rsidRDefault="00712696">
            <w:pPr>
              <w:spacing w:after="60"/>
              <w:rPr>
                <w:sz w:val="16"/>
                <w:szCs w:val="16"/>
                <w:lang w:eastAsia="zh-CN"/>
              </w:rPr>
            </w:pPr>
            <w:r>
              <w:rPr>
                <w:b/>
                <w:bCs/>
                <w:sz w:val="16"/>
                <w:szCs w:val="16"/>
                <w:u w:val="single"/>
                <w:lang w:eastAsia="zh-CN"/>
              </w:rPr>
              <w:t>Proposal 12</w:t>
            </w:r>
            <w:r>
              <w:rPr>
                <w:sz w:val="16"/>
                <w:szCs w:val="16"/>
                <w:lang w:eastAsia="zh-CN"/>
              </w:rPr>
              <w:t>: Update CSSF</w:t>
            </w:r>
            <w:r>
              <w:rPr>
                <w:sz w:val="16"/>
                <w:szCs w:val="16"/>
                <w:vertAlign w:val="subscript"/>
                <w:lang w:eastAsia="zh-CN"/>
              </w:rPr>
              <w:t xml:space="preserve">PRS,i </w:t>
            </w:r>
            <w:r>
              <w:rPr>
                <w:sz w:val="16"/>
                <w:szCs w:val="16"/>
                <w:lang w:eastAsia="zh-CN"/>
              </w:rPr>
              <w:t>in Rel. 17 core requirement is updated to CSSF</w:t>
            </w:r>
            <w:r>
              <w:rPr>
                <w:sz w:val="16"/>
                <w:szCs w:val="16"/>
                <w:vertAlign w:val="subscript"/>
                <w:lang w:eastAsia="zh-CN"/>
              </w:rPr>
              <w:t>PRS,RedCap,i</w:t>
            </w:r>
            <w:r>
              <w:rPr>
                <w:sz w:val="16"/>
                <w:szCs w:val="16"/>
                <w:lang w:eastAsia="zh-CN"/>
              </w:rPr>
              <w:t>. The value of CSSF</w:t>
            </w:r>
            <w:r>
              <w:rPr>
                <w:sz w:val="16"/>
                <w:szCs w:val="16"/>
                <w:vertAlign w:val="subscript"/>
                <w:lang w:eastAsia="zh-CN"/>
              </w:rPr>
              <w:t>PRS,RedCap,i</w:t>
            </w:r>
            <w:r>
              <w:rPr>
                <w:sz w:val="16"/>
                <w:szCs w:val="16"/>
                <w:lang w:eastAsia="zh-CN"/>
              </w:rPr>
              <w:t xml:space="preserve"> is the </w:t>
            </w:r>
            <w:r>
              <w:rPr>
                <w:sz w:val="16"/>
                <w:szCs w:val="16"/>
              </w:rPr>
              <w:t xml:space="preserve">carrier-specific scaling factor for NR PRS-based positioning measurements in </w:t>
            </w:r>
            <w:r>
              <w:rPr>
                <w:sz w:val="16"/>
                <w:szCs w:val="16"/>
                <w:lang w:eastAsia="zh-CN"/>
              </w:rPr>
              <w:t xml:space="preserve">positioning </w:t>
            </w:r>
            <w:r>
              <w:rPr>
                <w:sz w:val="16"/>
                <w:szCs w:val="16"/>
              </w:rPr>
              <w:t xml:space="preserve">frequency layer </w:t>
            </w:r>
            <w:r>
              <w:rPr>
                <w:i/>
                <w:iCs/>
                <w:sz w:val="16"/>
                <w:szCs w:val="16"/>
              </w:rPr>
              <w:t xml:space="preserve">i </w:t>
            </w:r>
            <w:r>
              <w:rPr>
                <w:sz w:val="16"/>
                <w:szCs w:val="16"/>
              </w:rPr>
              <w:t>as defined in clause 9.1A.5.2.</w:t>
            </w:r>
          </w:p>
          <w:p w14:paraId="494018E5" w14:textId="77777777" w:rsidR="00052941" w:rsidRDefault="00712696">
            <w:pPr>
              <w:spacing w:after="60"/>
              <w:rPr>
                <w:color w:val="000000"/>
                <w:sz w:val="16"/>
                <w:szCs w:val="16"/>
                <w:lang w:eastAsia="zh-CN"/>
              </w:rPr>
            </w:pPr>
            <w:r>
              <w:rPr>
                <w:b/>
                <w:bCs/>
                <w:color w:val="000000"/>
                <w:sz w:val="16"/>
                <w:szCs w:val="16"/>
                <w:u w:val="single"/>
                <w:lang w:eastAsia="zh-CN"/>
              </w:rPr>
              <w:t>Proposal 13</w:t>
            </w:r>
            <w:r>
              <w:rPr>
                <w:color w:val="000000"/>
                <w:sz w:val="16"/>
                <w:szCs w:val="16"/>
                <w:lang w:eastAsia="zh-CN"/>
              </w:rPr>
              <w:t>: Same measurement delay requirement for positioning measurements applies to 1Rx and 2Rx RedCap UEs at least for the case when no frequency hopping is performed by RedCap UEs for DL PRS reception.</w:t>
            </w:r>
          </w:p>
          <w:p w14:paraId="3B07DF23" w14:textId="77777777" w:rsidR="00052941" w:rsidRDefault="00712696">
            <w:pPr>
              <w:numPr>
                <w:ilvl w:val="0"/>
                <w:numId w:val="9"/>
              </w:numPr>
              <w:spacing w:after="60"/>
              <w:rPr>
                <w:color w:val="000000"/>
                <w:sz w:val="16"/>
                <w:szCs w:val="16"/>
                <w:lang w:eastAsia="zh-CN"/>
              </w:rPr>
            </w:pPr>
            <w:r>
              <w:rPr>
                <w:color w:val="000000"/>
                <w:sz w:val="16"/>
                <w:szCs w:val="16"/>
                <w:lang w:eastAsia="zh-CN"/>
              </w:rPr>
              <w:t>Measurement delay requirements are defined for N</w:t>
            </w:r>
            <w:r>
              <w:rPr>
                <w:color w:val="000000"/>
                <w:sz w:val="16"/>
                <w:szCs w:val="16"/>
                <w:vertAlign w:val="subscript"/>
                <w:lang w:eastAsia="zh-CN"/>
              </w:rPr>
              <w:t>sample</w:t>
            </w:r>
            <w:r>
              <w:rPr>
                <w:color w:val="000000"/>
                <w:sz w:val="16"/>
                <w:szCs w:val="16"/>
                <w:lang w:eastAsia="zh-CN"/>
              </w:rPr>
              <w:t xml:space="preserve"> = 4 and N</w:t>
            </w:r>
            <w:r>
              <w:rPr>
                <w:color w:val="000000"/>
                <w:sz w:val="16"/>
                <w:szCs w:val="16"/>
                <w:vertAlign w:val="subscript"/>
                <w:lang w:eastAsia="zh-CN"/>
              </w:rPr>
              <w:t>sample</w:t>
            </w:r>
            <w:r>
              <w:rPr>
                <w:color w:val="000000"/>
                <w:sz w:val="16"/>
                <w:szCs w:val="16"/>
                <w:lang w:eastAsia="zh-CN"/>
              </w:rPr>
              <w:t xml:space="preserve"> </w:t>
            </w:r>
            <w:r>
              <w:rPr>
                <w:sz w:val="16"/>
                <w:szCs w:val="16"/>
              </w:rPr>
              <w:t>&lt;</w:t>
            </w:r>
            <w:r>
              <w:rPr>
                <w:color w:val="000000"/>
                <w:sz w:val="16"/>
                <w:szCs w:val="16"/>
                <w:lang w:eastAsia="zh-CN"/>
              </w:rPr>
              <w:t xml:space="preserve"> 4.</w:t>
            </w:r>
          </w:p>
          <w:p w14:paraId="3808024E" w14:textId="77777777" w:rsidR="00052941" w:rsidRDefault="00712696">
            <w:pPr>
              <w:spacing w:after="60"/>
              <w:rPr>
                <w:sz w:val="16"/>
                <w:szCs w:val="16"/>
                <w:lang w:eastAsia="zh-CN"/>
              </w:rPr>
            </w:pPr>
            <w:r>
              <w:rPr>
                <w:b/>
                <w:bCs/>
                <w:sz w:val="16"/>
                <w:szCs w:val="16"/>
                <w:u w:val="single"/>
                <w:lang w:eastAsia="zh-CN"/>
              </w:rPr>
              <w:t>Proposal 14</w:t>
            </w:r>
            <w:r>
              <w:rPr>
                <w:sz w:val="16"/>
                <w:szCs w:val="16"/>
                <w:lang w:eastAsia="zh-CN"/>
              </w:rPr>
              <w:t>: Impact of number of TEG on PRS measurement core requirement can be revisited based on RAN1 agreement whether or not support of specific enhancements regarding multiple TEGs is specified for RedCap UEs.</w:t>
            </w:r>
          </w:p>
          <w:p w14:paraId="264D33D8" w14:textId="77777777" w:rsidR="00052941" w:rsidRDefault="00712696">
            <w:pPr>
              <w:spacing w:after="60"/>
              <w:rPr>
                <w:sz w:val="16"/>
                <w:szCs w:val="16"/>
              </w:rPr>
            </w:pPr>
            <w:r>
              <w:rPr>
                <w:b/>
                <w:bCs/>
                <w:sz w:val="16"/>
                <w:szCs w:val="16"/>
                <w:u w:val="single"/>
              </w:rPr>
              <w:t>Proposal 15</w:t>
            </w:r>
            <w:r>
              <w:rPr>
                <w:sz w:val="16"/>
                <w:szCs w:val="16"/>
              </w:rPr>
              <w:t>: RAN4 to define core requirements for RedCap UE positioning for gap-based frequency hopping after framework/procedure for frequency hopping for DL PRS reception is concluded by RAN1/RAN2.</w:t>
            </w:r>
          </w:p>
        </w:tc>
      </w:tr>
      <w:tr w:rsidR="00052941" w14:paraId="1BBC8F1B" w14:textId="77777777">
        <w:trPr>
          <w:trHeight w:val="210"/>
        </w:trPr>
        <w:tc>
          <w:tcPr>
            <w:tcW w:w="1129" w:type="dxa"/>
            <w:noWrap/>
          </w:tcPr>
          <w:p w14:paraId="4A71210A" w14:textId="77777777" w:rsidR="00052941" w:rsidRDefault="002346DD">
            <w:pPr>
              <w:spacing w:after="0"/>
              <w:rPr>
                <w:rFonts w:eastAsia="Times New Roman"/>
                <w:b/>
                <w:bCs/>
                <w:color w:val="0000FF"/>
                <w:sz w:val="16"/>
                <w:szCs w:val="16"/>
                <w:u w:val="single"/>
              </w:rPr>
            </w:pPr>
            <w:hyperlink r:id="rId23" w:history="1">
              <w:r w:rsidR="00712696">
                <w:rPr>
                  <w:rFonts w:eastAsia="Times New Roman"/>
                  <w:b/>
                  <w:bCs/>
                  <w:color w:val="0000FF"/>
                  <w:sz w:val="16"/>
                  <w:szCs w:val="16"/>
                  <w:u w:val="single"/>
                </w:rPr>
                <w:t>R4-2305777</w:t>
              </w:r>
            </w:hyperlink>
          </w:p>
        </w:tc>
        <w:tc>
          <w:tcPr>
            <w:tcW w:w="1418" w:type="dxa"/>
            <w:noWrap/>
          </w:tcPr>
          <w:p w14:paraId="710D6C59"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2B028BDE" w14:textId="77777777" w:rsidR="00052941" w:rsidRDefault="00712696">
            <w:pPr>
              <w:spacing w:after="0"/>
              <w:rPr>
                <w:rFonts w:eastAsia="Times New Roman"/>
                <w:b/>
                <w:bCs/>
                <w:sz w:val="16"/>
                <w:szCs w:val="16"/>
              </w:rPr>
            </w:pPr>
            <w:r>
              <w:rPr>
                <w:rFonts w:eastAsia="Times New Roman"/>
                <w:b/>
                <w:bCs/>
                <w:sz w:val="16"/>
                <w:szCs w:val="16"/>
              </w:rPr>
              <w:t>Simulation results for 1Rx RedCap UE positioning measurements</w:t>
            </w:r>
          </w:p>
        </w:tc>
      </w:tr>
      <w:tr w:rsidR="00052941" w14:paraId="562CA5E7" w14:textId="77777777">
        <w:trPr>
          <w:trHeight w:val="210"/>
        </w:trPr>
        <w:tc>
          <w:tcPr>
            <w:tcW w:w="1129" w:type="dxa"/>
            <w:noWrap/>
          </w:tcPr>
          <w:p w14:paraId="2BCAAEEA" w14:textId="77777777" w:rsidR="00052941" w:rsidRDefault="00712696">
            <w:pPr>
              <w:spacing w:after="0"/>
              <w:rPr>
                <w:rFonts w:eastAsia="Times New Roman"/>
                <w:color w:val="000000"/>
                <w:sz w:val="16"/>
                <w:szCs w:val="16"/>
              </w:rPr>
            </w:pPr>
            <w:r>
              <w:rPr>
                <w:rFonts w:eastAsia="Times New Roman"/>
                <w:color w:val="000000"/>
                <w:sz w:val="16"/>
                <w:szCs w:val="16"/>
              </w:rPr>
              <w:lastRenderedPageBreak/>
              <w:t>R4-2305778</w:t>
            </w:r>
          </w:p>
        </w:tc>
        <w:tc>
          <w:tcPr>
            <w:tcW w:w="1418" w:type="dxa"/>
            <w:noWrap/>
          </w:tcPr>
          <w:p w14:paraId="19A51204"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6CB0D01C" w14:textId="77777777" w:rsidR="00052941" w:rsidRDefault="00712696">
            <w:pPr>
              <w:spacing w:after="0"/>
              <w:rPr>
                <w:rFonts w:eastAsia="Times New Roman"/>
                <w:b/>
                <w:bCs/>
                <w:sz w:val="16"/>
                <w:szCs w:val="16"/>
              </w:rPr>
            </w:pPr>
            <w:r>
              <w:rPr>
                <w:rFonts w:eastAsia="Times New Roman"/>
                <w:b/>
                <w:bCs/>
                <w:sz w:val="16"/>
                <w:szCs w:val="16"/>
              </w:rPr>
              <w:t>Summary of simulation results for 1Rx RedCap UE positioning measurements</w:t>
            </w:r>
          </w:p>
        </w:tc>
      </w:tr>
    </w:tbl>
    <w:p w14:paraId="09E55FC5" w14:textId="77777777" w:rsidR="00052941" w:rsidRDefault="00052941"/>
    <w:p w14:paraId="3F97BBAB" w14:textId="77777777" w:rsidR="00052941" w:rsidRDefault="00712696">
      <w:pPr>
        <w:pStyle w:val="Heading2"/>
      </w:pPr>
      <w:r>
        <w:rPr>
          <w:rFonts w:hint="eastAsia"/>
        </w:rPr>
        <w:t>Open issues</w:t>
      </w:r>
      <w:r>
        <w:t xml:space="preserve"> summary</w:t>
      </w:r>
    </w:p>
    <w:p w14:paraId="3B076451" w14:textId="77777777" w:rsidR="00052941" w:rsidRDefault="0071269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5A03F0F" w14:textId="77777777" w:rsidR="00052941" w:rsidRDefault="00712696">
      <w:pPr>
        <w:pStyle w:val="Heading3"/>
        <w:rPr>
          <w:sz w:val="24"/>
          <w:szCs w:val="16"/>
          <w:lang w:val="en-US"/>
        </w:rPr>
      </w:pPr>
      <w:r>
        <w:rPr>
          <w:sz w:val="24"/>
          <w:szCs w:val="16"/>
          <w:lang w:val="en-US"/>
        </w:rPr>
        <w:t xml:space="preserve">Sub-topic 2-1: General aspects/scenarios for RedCap positioning </w:t>
      </w:r>
    </w:p>
    <w:p w14:paraId="0F9FEECE" w14:textId="77777777" w:rsidR="00052941" w:rsidRDefault="0071269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5990BD6" w14:textId="77777777" w:rsidR="00052941" w:rsidRDefault="00712696">
      <w:pPr>
        <w:rPr>
          <w:i/>
          <w:color w:val="0070C0"/>
          <w:lang w:val="en-US" w:eastAsia="zh-CN"/>
        </w:rPr>
      </w:pPr>
      <w:r>
        <w:rPr>
          <w:i/>
          <w:color w:val="0070C0"/>
          <w:lang w:val="en-US" w:eastAsia="zh-CN"/>
        </w:rPr>
        <w:t>Open issues and candidate options before meeting:</w:t>
      </w:r>
    </w:p>
    <w:p w14:paraId="5B67D0A8" w14:textId="77777777" w:rsidR="00052941" w:rsidRDefault="00712696">
      <w:pPr>
        <w:rPr>
          <w:b/>
          <w:color w:val="0070C0"/>
          <w:u w:val="single"/>
          <w:lang w:eastAsia="ko-KR"/>
        </w:rPr>
      </w:pPr>
      <w:r>
        <w:rPr>
          <w:b/>
          <w:color w:val="0070C0"/>
          <w:u w:val="single"/>
          <w:lang w:eastAsia="ko-KR"/>
        </w:rPr>
        <w:t>Issue 2-1-1: Applicable FR</w:t>
      </w:r>
    </w:p>
    <w:p w14:paraId="38BC948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9B9EB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OPPO</w:t>
      </w:r>
      <w:r>
        <w:rPr>
          <w:rFonts w:eastAsia="SimSun" w:hint="eastAsia"/>
          <w:color w:val="0070C0"/>
          <w:szCs w:val="24"/>
          <w:lang w:eastAsia="zh-CN"/>
        </w:rPr>
        <w:t>, CATT</w:t>
      </w:r>
    </w:p>
    <w:p w14:paraId="2E23D25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RAN4’s requirements on RedCap UE positioning shall be defined for both FR1 and FR2.</w:t>
      </w:r>
    </w:p>
    <w:p w14:paraId="2F49AFAC"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38E51F51"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 for PRS measurement with 1RX are defined for FR1 only.</w:t>
      </w:r>
    </w:p>
    <w:p w14:paraId="48EF4B5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AAF3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DFFA4D3" w14:textId="77777777">
        <w:tc>
          <w:tcPr>
            <w:tcW w:w="1236" w:type="dxa"/>
          </w:tcPr>
          <w:p w14:paraId="43916E1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38FAF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575679B" w14:textId="77777777">
        <w:tc>
          <w:tcPr>
            <w:tcW w:w="1236" w:type="dxa"/>
          </w:tcPr>
          <w:p w14:paraId="6363121C"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ABAA5BE" w14:textId="77777777" w:rsidR="00052941" w:rsidRDefault="00712696">
            <w:pPr>
              <w:spacing w:after="0"/>
              <w:rPr>
                <w:rFonts w:eastAsiaTheme="minorEastAsia"/>
                <w:lang w:val="en-US" w:eastAsia="zh-CN"/>
              </w:rPr>
            </w:pPr>
            <w:r>
              <w:rPr>
                <w:rFonts w:eastAsiaTheme="minorEastAsia"/>
                <w:lang w:val="en-US" w:eastAsia="zh-CN"/>
              </w:rPr>
              <w:t xml:space="preserve">No strong preference. We support Option 1 because the requirements to be defined shall be applicable for UE who support 1RX in FR2. But we are also fine with Option 2. </w:t>
            </w:r>
          </w:p>
        </w:tc>
      </w:tr>
      <w:tr w:rsidR="00052941" w14:paraId="4ED4A7A3" w14:textId="77777777">
        <w:tc>
          <w:tcPr>
            <w:tcW w:w="1236" w:type="dxa"/>
          </w:tcPr>
          <w:p w14:paraId="5414694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2E174C3E" w14:textId="77777777" w:rsidR="00052941" w:rsidRDefault="00712696">
            <w:pPr>
              <w:spacing w:after="0"/>
              <w:rPr>
                <w:rFonts w:eastAsiaTheme="minorEastAsia"/>
                <w:lang w:val="en-US" w:eastAsia="zh-CN"/>
              </w:rPr>
            </w:pPr>
            <w:r>
              <w:rPr>
                <w:rFonts w:eastAsiaTheme="minorEastAsia"/>
                <w:lang w:val="en-US" w:eastAsia="zh-CN"/>
              </w:rPr>
              <w:t>RedCap UEs have 1Rx capability only in FR1. But RedCap requirements are defined for both FR1 and FR2. So, both options are agreeable. Option 2 may be captured as a sub-bullet of option 1.</w:t>
            </w:r>
          </w:p>
        </w:tc>
      </w:tr>
      <w:tr w:rsidR="00052941" w14:paraId="3EE54281" w14:textId="77777777">
        <w:tc>
          <w:tcPr>
            <w:tcW w:w="1236" w:type="dxa"/>
          </w:tcPr>
          <w:p w14:paraId="4F2FEC2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C82BEF9" w14:textId="77777777" w:rsidR="00052941" w:rsidRDefault="00712696">
            <w:pPr>
              <w:spacing w:after="0"/>
              <w:rPr>
                <w:rFonts w:eastAsiaTheme="minorEastAsia"/>
                <w:lang w:val="en-US" w:eastAsia="zh-CN"/>
              </w:rPr>
            </w:pPr>
            <w:r>
              <w:rPr>
                <w:rFonts w:eastAsiaTheme="minorEastAsia"/>
                <w:lang w:val="en-US" w:eastAsia="zh-CN"/>
              </w:rPr>
              <w:t xml:space="preserve">Agree with E/// to capture option 2 as the sub-bullet of option 1. Redcap positioning includes many features such as Rx frequency hopping and limited bandwidth, both FR1 and FR2 should be considered. And for redcap UE with 1 Rx, only FR1 should be considered. </w:t>
            </w:r>
          </w:p>
        </w:tc>
      </w:tr>
      <w:tr w:rsidR="00052941" w14:paraId="7B038249" w14:textId="77777777">
        <w:tc>
          <w:tcPr>
            <w:tcW w:w="1236" w:type="dxa"/>
          </w:tcPr>
          <w:p w14:paraId="7C352600" w14:textId="77777777" w:rsidR="00052941" w:rsidRDefault="00712696">
            <w:pPr>
              <w:spacing w:after="0"/>
              <w:rPr>
                <w:rFonts w:eastAsiaTheme="minorEastAsia"/>
                <w:lang w:val="en-US" w:eastAsia="zh-CN"/>
              </w:rPr>
            </w:pPr>
            <w:r>
              <w:rPr>
                <w:rFonts w:eastAsiaTheme="minorEastAsia"/>
                <w:lang w:val="en-US" w:eastAsia="zh-CN"/>
              </w:rPr>
              <w:t>Huawei</w:t>
            </w:r>
          </w:p>
        </w:tc>
        <w:tc>
          <w:tcPr>
            <w:tcW w:w="8395" w:type="dxa"/>
          </w:tcPr>
          <w:p w14:paraId="1DFFD7B8" w14:textId="77777777" w:rsidR="00052941" w:rsidRDefault="00712696">
            <w:pPr>
              <w:spacing w:after="0"/>
              <w:rPr>
                <w:rFonts w:eastAsiaTheme="minorEastAsia"/>
                <w:lang w:val="en-US" w:eastAsia="zh-CN"/>
              </w:rPr>
            </w:pPr>
            <w:r>
              <w:rPr>
                <w:rFonts w:eastAsiaTheme="minorEastAsia"/>
                <w:lang w:val="en-US" w:eastAsia="zh-CN"/>
              </w:rPr>
              <w:t>The two options are not exclusive. Support option 1 for 2RX RedCap, and option 2 for 1RX RedCap.</w:t>
            </w:r>
          </w:p>
        </w:tc>
      </w:tr>
      <w:tr w:rsidR="00052941" w14:paraId="1B0BCB2A" w14:textId="77777777">
        <w:tc>
          <w:tcPr>
            <w:tcW w:w="1236" w:type="dxa"/>
          </w:tcPr>
          <w:p w14:paraId="50AA1F8F"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989804D" w14:textId="77777777" w:rsidR="00052941" w:rsidRDefault="00712696">
            <w:pPr>
              <w:spacing w:after="0"/>
              <w:rPr>
                <w:rFonts w:eastAsiaTheme="minorEastAsia"/>
                <w:lang w:val="en-US" w:eastAsia="zh-CN"/>
              </w:rPr>
            </w:pPr>
            <w:r>
              <w:rPr>
                <w:rFonts w:eastAsiaTheme="minorEastAsia"/>
                <w:lang w:val="en-US" w:eastAsia="zh-CN"/>
              </w:rPr>
              <w:t xml:space="preserve">We support both options. In general, both FR1 and FR2 should be considered when defining measurement requirements. </w:t>
            </w:r>
          </w:p>
        </w:tc>
      </w:tr>
      <w:tr w:rsidR="00052941" w14:paraId="6EC01BF3" w14:textId="77777777">
        <w:tc>
          <w:tcPr>
            <w:tcW w:w="1236" w:type="dxa"/>
          </w:tcPr>
          <w:p w14:paraId="2E7DBEC9"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90CE529" w14:textId="77777777" w:rsidR="00052941" w:rsidRDefault="00712696">
            <w:pPr>
              <w:spacing w:after="0"/>
              <w:rPr>
                <w:rFonts w:eastAsiaTheme="minorEastAsia"/>
                <w:lang w:val="en-US" w:eastAsia="zh-CN"/>
              </w:rPr>
            </w:pPr>
            <w:r>
              <w:rPr>
                <w:rFonts w:eastAsiaTheme="minorEastAsia"/>
                <w:lang w:val="en-US" w:eastAsia="zh-CN"/>
              </w:rPr>
              <w:t>Support both option1 and option 2.</w:t>
            </w:r>
          </w:p>
        </w:tc>
      </w:tr>
      <w:tr w:rsidR="00052941" w14:paraId="6680147B" w14:textId="77777777">
        <w:tc>
          <w:tcPr>
            <w:tcW w:w="1236" w:type="dxa"/>
          </w:tcPr>
          <w:p w14:paraId="5AFD331C" w14:textId="77777777" w:rsidR="00052941" w:rsidRDefault="00712696">
            <w:pPr>
              <w:spacing w:after="0"/>
              <w:rPr>
                <w:rFonts w:eastAsiaTheme="minorEastAsia"/>
                <w:lang w:val="en-US" w:eastAsia="zh-CN"/>
              </w:rPr>
            </w:pPr>
            <w:r>
              <w:rPr>
                <w:rFonts w:hint="eastAsia"/>
                <w:lang w:val="en-US" w:eastAsia="zh-CN"/>
              </w:rPr>
              <w:t>CATT</w:t>
            </w:r>
          </w:p>
        </w:tc>
        <w:tc>
          <w:tcPr>
            <w:tcW w:w="8395" w:type="dxa"/>
          </w:tcPr>
          <w:p w14:paraId="3E9EA080" w14:textId="77777777" w:rsidR="00052941" w:rsidRDefault="00712696">
            <w:pPr>
              <w:spacing w:after="0"/>
              <w:rPr>
                <w:rFonts w:eastAsiaTheme="minorEastAsia"/>
                <w:lang w:val="en-US" w:eastAsia="zh-CN"/>
              </w:rPr>
            </w:pPr>
            <w:r>
              <w:rPr>
                <w:lang w:val="en-US" w:eastAsia="zh-CN"/>
              </w:rPr>
              <w:t>S</w:t>
            </w:r>
            <w:r>
              <w:rPr>
                <w:rFonts w:hint="eastAsia"/>
                <w:lang w:val="en-US" w:eastAsia="zh-CN"/>
              </w:rPr>
              <w:t>upport option 1 and also fine with Ericsson</w:t>
            </w:r>
            <w:r>
              <w:rPr>
                <w:lang w:val="en-US" w:eastAsia="zh-CN"/>
              </w:rPr>
              <w:t>’</w:t>
            </w:r>
            <w:r>
              <w:rPr>
                <w:rFonts w:hint="eastAsia"/>
                <w:lang w:val="en-US" w:eastAsia="zh-CN"/>
              </w:rPr>
              <w:t>s suggestion</w:t>
            </w:r>
          </w:p>
        </w:tc>
      </w:tr>
      <w:tr w:rsidR="00052941" w14:paraId="5FE7F791" w14:textId="77777777">
        <w:tc>
          <w:tcPr>
            <w:tcW w:w="1236" w:type="dxa"/>
          </w:tcPr>
          <w:p w14:paraId="5A9EA58C"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1341D729" w14:textId="77777777" w:rsidR="00052941" w:rsidRDefault="00712696">
            <w:pPr>
              <w:spacing w:after="0"/>
              <w:rPr>
                <w:rFonts w:eastAsiaTheme="minorEastAsia"/>
                <w:lang w:val="en-US" w:eastAsia="zh-CN"/>
              </w:rPr>
            </w:pPr>
            <w:r>
              <w:rPr>
                <w:rFonts w:eastAsiaTheme="minorEastAsia" w:hint="eastAsia"/>
                <w:lang w:val="en-US" w:eastAsia="zh-CN"/>
              </w:rPr>
              <w:t>Same view as E:///, both options can be OK, and we can discuss the FR1 firstly, for FR2 we can also discuss after defining the requirements in FR1.</w:t>
            </w:r>
          </w:p>
        </w:tc>
      </w:tr>
      <w:tr w:rsidR="00052941" w14:paraId="2FD5BFD0" w14:textId="77777777">
        <w:tc>
          <w:tcPr>
            <w:tcW w:w="1236" w:type="dxa"/>
          </w:tcPr>
          <w:p w14:paraId="61114DF1" w14:textId="77777777" w:rsidR="00052941" w:rsidRDefault="00052941">
            <w:pPr>
              <w:spacing w:after="0"/>
              <w:rPr>
                <w:rFonts w:eastAsiaTheme="minorEastAsia"/>
                <w:lang w:val="en-US" w:eastAsia="zh-CN"/>
              </w:rPr>
            </w:pPr>
          </w:p>
        </w:tc>
        <w:tc>
          <w:tcPr>
            <w:tcW w:w="8395" w:type="dxa"/>
          </w:tcPr>
          <w:p w14:paraId="6FE7EF57" w14:textId="77777777" w:rsidR="00052941" w:rsidRDefault="00052941">
            <w:pPr>
              <w:spacing w:after="0"/>
              <w:rPr>
                <w:rFonts w:eastAsiaTheme="minorEastAsia"/>
                <w:lang w:val="en-US" w:eastAsia="zh-CN"/>
              </w:rPr>
            </w:pPr>
          </w:p>
        </w:tc>
      </w:tr>
      <w:tr w:rsidR="00052941" w14:paraId="101C052D" w14:textId="77777777">
        <w:tc>
          <w:tcPr>
            <w:tcW w:w="1236" w:type="dxa"/>
          </w:tcPr>
          <w:p w14:paraId="362C54EC" w14:textId="77777777" w:rsidR="00052941" w:rsidRDefault="00052941">
            <w:pPr>
              <w:spacing w:after="0"/>
              <w:rPr>
                <w:rFonts w:eastAsiaTheme="minorEastAsia"/>
                <w:lang w:val="en-US" w:eastAsia="zh-CN"/>
              </w:rPr>
            </w:pPr>
          </w:p>
        </w:tc>
        <w:tc>
          <w:tcPr>
            <w:tcW w:w="8395" w:type="dxa"/>
          </w:tcPr>
          <w:p w14:paraId="5DC2AAB7" w14:textId="77777777" w:rsidR="00052941" w:rsidRDefault="00052941">
            <w:pPr>
              <w:spacing w:after="0"/>
              <w:rPr>
                <w:rFonts w:eastAsiaTheme="minorEastAsia"/>
                <w:lang w:val="en-US" w:eastAsia="zh-CN"/>
              </w:rPr>
            </w:pPr>
          </w:p>
        </w:tc>
      </w:tr>
    </w:tbl>
    <w:p w14:paraId="1DFF48E5" w14:textId="77777777" w:rsidR="00052941" w:rsidRDefault="00052941">
      <w:pPr>
        <w:rPr>
          <w:i/>
          <w:color w:val="0070C0"/>
          <w:lang w:eastAsia="zh-CN"/>
        </w:rPr>
      </w:pPr>
    </w:p>
    <w:p w14:paraId="659C3FD9" w14:textId="77777777" w:rsidR="00052941" w:rsidRDefault="00712696">
      <w:pPr>
        <w:rPr>
          <w:b/>
          <w:color w:val="0070C0"/>
          <w:u w:val="single"/>
          <w:lang w:eastAsia="ko-KR"/>
        </w:rPr>
      </w:pPr>
      <w:r>
        <w:rPr>
          <w:b/>
          <w:color w:val="0070C0"/>
          <w:u w:val="single"/>
          <w:lang w:eastAsia="ko-KR"/>
        </w:rPr>
        <w:t>Issue 2-1-2: Applicable RRC states</w:t>
      </w:r>
    </w:p>
    <w:p w14:paraId="364A4CB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B6CC225"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7660E6D8"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FFS on to define the requirements for RedCap UE positioning in RRC_INACTIVE state.</w:t>
      </w:r>
    </w:p>
    <w:p w14:paraId="7E84F1C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E///, HW</w:t>
      </w:r>
      <w:r>
        <w:rPr>
          <w:rFonts w:eastAsia="SimSun" w:hint="eastAsia"/>
          <w:color w:val="0070C0"/>
          <w:szCs w:val="24"/>
          <w:lang w:eastAsia="zh-CN"/>
        </w:rPr>
        <w:t>, CATT</w:t>
      </w:r>
    </w:p>
    <w:p w14:paraId="4D3BCB7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Nokia, Ericsson, HW</w:t>
      </w:r>
      <w:r>
        <w:rPr>
          <w:rFonts w:eastAsia="SimSun" w:hint="eastAsia"/>
          <w:color w:val="0070C0"/>
          <w:szCs w:val="24"/>
          <w:lang w:eastAsia="zh-CN"/>
        </w:rPr>
        <w:t>, CATT</w:t>
      </w:r>
    </w:p>
    <w:p w14:paraId="09F85C6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the core requirements for positioning of RedCap UE in both RRC_INACTIVE and RRC_CONNECTED states.</w:t>
      </w:r>
    </w:p>
    <w:p w14:paraId="17FED28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2B: Nokia</w:t>
      </w:r>
    </w:p>
    <w:p w14:paraId="25DEAA4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investigate and specify the RRM impact due to DL PRS Rx hopping for both RRC_INACTIVE and RRC_CONNECTED states.</w:t>
      </w:r>
    </w:p>
    <w:p w14:paraId="6A384D7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3: E///</w:t>
      </w:r>
    </w:p>
    <w:p w14:paraId="0D0009D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Positioning measurements by RedCap UEs in RRC_IDLE mode are supported in Rel. 18.</w:t>
      </w:r>
    </w:p>
    <w:p w14:paraId="55859D5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positioning measurement requirement for RedCap UEs when positioning measurements are done in RRC_IDLE mode.</w:t>
      </w:r>
    </w:p>
    <w:p w14:paraId="01F233E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BEE7B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B0D4416" w14:textId="77777777">
        <w:tc>
          <w:tcPr>
            <w:tcW w:w="1236" w:type="dxa"/>
          </w:tcPr>
          <w:p w14:paraId="0DCBF81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F8E24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10C6FAE" w14:textId="77777777">
        <w:tc>
          <w:tcPr>
            <w:tcW w:w="1236" w:type="dxa"/>
          </w:tcPr>
          <w:p w14:paraId="06F9E3B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BA200FB" w14:textId="77777777" w:rsidR="00052941" w:rsidRDefault="00712696">
            <w:pPr>
              <w:spacing w:after="0"/>
              <w:rPr>
                <w:rFonts w:eastAsiaTheme="minorEastAsia"/>
                <w:lang w:val="en-US" w:eastAsia="zh-CN"/>
              </w:rPr>
            </w:pPr>
            <w:r>
              <w:rPr>
                <w:rFonts w:eastAsiaTheme="minorEastAsia"/>
                <w:lang w:val="en-US" w:eastAsia="zh-CN"/>
              </w:rPr>
              <w:t xml:space="preserve">Prefer Option 1. We can firstly focus on the requirements for RRC_CONNECT. </w:t>
            </w:r>
          </w:p>
        </w:tc>
      </w:tr>
      <w:tr w:rsidR="00052941" w14:paraId="423CF0BA" w14:textId="77777777">
        <w:tc>
          <w:tcPr>
            <w:tcW w:w="1236" w:type="dxa"/>
          </w:tcPr>
          <w:p w14:paraId="65253F8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102E54C" w14:textId="77777777" w:rsidR="00052941" w:rsidRDefault="00712696">
            <w:pPr>
              <w:spacing w:after="0"/>
              <w:rPr>
                <w:rFonts w:eastAsiaTheme="minorEastAsia"/>
                <w:lang w:val="en-US" w:eastAsia="zh-CN"/>
              </w:rPr>
            </w:pPr>
            <w:r>
              <w:rPr>
                <w:rFonts w:eastAsiaTheme="minorEastAsia"/>
                <w:lang w:val="en-US" w:eastAsia="zh-CN"/>
              </w:rPr>
              <w:t>Without hopping: Positioning measurement by RedCap UEs when UE does not perform frequency hopping to receive DL PRS shall be supported in RRC_CONNECTED, RRC_INACTIVE, and RRC_IDLE states. Rationale being positioning measurement in RRC_INACTIVE and RRC_IDLE states allow RedCap UEs to save its battery power while performing positioning measurements. Power saving for RedCap is very important so RRC_INACTIVE and RRC_IDLE are important use cases.</w:t>
            </w:r>
          </w:p>
          <w:p w14:paraId="47238AD9" w14:textId="77777777" w:rsidR="00052941" w:rsidRDefault="00052941">
            <w:pPr>
              <w:spacing w:after="0"/>
              <w:rPr>
                <w:rFonts w:eastAsiaTheme="minorEastAsia"/>
                <w:lang w:val="en-US" w:eastAsia="zh-CN"/>
              </w:rPr>
            </w:pPr>
          </w:p>
          <w:p w14:paraId="3992726F" w14:textId="77777777" w:rsidR="00052941" w:rsidRDefault="00712696">
            <w:pPr>
              <w:spacing w:after="0"/>
              <w:rPr>
                <w:rFonts w:eastAsiaTheme="minorEastAsia"/>
                <w:lang w:val="en-US" w:eastAsia="zh-CN"/>
              </w:rPr>
            </w:pPr>
            <w:r>
              <w:rPr>
                <w:rFonts w:eastAsiaTheme="minorEastAsia"/>
                <w:lang w:val="en-US" w:eastAsia="zh-CN"/>
              </w:rPr>
              <w:t>With hopping: It is better to wait for further progress in RAN1 as FH procedure is not clear yet.</w:t>
            </w:r>
          </w:p>
        </w:tc>
      </w:tr>
      <w:tr w:rsidR="00052941" w14:paraId="257DBC04" w14:textId="77777777">
        <w:tc>
          <w:tcPr>
            <w:tcW w:w="1236" w:type="dxa"/>
          </w:tcPr>
          <w:p w14:paraId="36EBF8B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B09870" w14:textId="77777777" w:rsidR="00052941" w:rsidRDefault="00712696">
            <w:pPr>
              <w:spacing w:after="0"/>
              <w:rPr>
                <w:rFonts w:eastAsiaTheme="minorEastAsia"/>
                <w:lang w:val="en-US" w:eastAsia="zh-CN"/>
              </w:rPr>
            </w:pPr>
            <w:r>
              <w:rPr>
                <w:rFonts w:eastAsiaTheme="minorEastAsia"/>
                <w:lang w:val="en-US" w:eastAsia="zh-CN"/>
              </w:rPr>
              <w:t>For redcap positioning with 1 Rx or 2 Rx without frequency hopping, it is easy to reuse the legacy Rel-17 core requirements. And the accuracy requirements in RRC inactive and RRC connect mode are generally identical. Limited work efforts are required. So we are fine to consider both RRC connect and RRC inactive mode for this case.</w:t>
            </w:r>
          </w:p>
          <w:p w14:paraId="32D4B703" w14:textId="77777777" w:rsidR="00052941" w:rsidRDefault="00712696">
            <w:pPr>
              <w:spacing w:after="0"/>
              <w:rPr>
                <w:rFonts w:eastAsiaTheme="minorEastAsia"/>
                <w:lang w:val="en-US" w:eastAsia="zh-CN"/>
              </w:rPr>
            </w:pPr>
            <w:r>
              <w:rPr>
                <w:rFonts w:eastAsiaTheme="minorEastAsia"/>
                <w:lang w:val="en-US" w:eastAsia="zh-CN"/>
              </w:rPr>
              <w:t xml:space="preserve"> For redcap positioning with 1 Rx or 2 Rx with frequency hopping, we can focus on RRC connect mode until RAN1 has clear conclusion to support it in RRC inactive mode. </w:t>
            </w:r>
          </w:p>
        </w:tc>
      </w:tr>
      <w:tr w:rsidR="00052941" w14:paraId="4BE42616" w14:textId="77777777">
        <w:tc>
          <w:tcPr>
            <w:tcW w:w="1236" w:type="dxa"/>
          </w:tcPr>
          <w:p w14:paraId="63A2BBB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507781F" w14:textId="77777777" w:rsidR="00052941" w:rsidRDefault="00712696">
            <w:pPr>
              <w:spacing w:after="0"/>
              <w:rPr>
                <w:rFonts w:eastAsiaTheme="minorEastAsia"/>
                <w:lang w:val="en-US" w:eastAsia="zh-CN"/>
              </w:rPr>
            </w:pPr>
            <w:r>
              <w:rPr>
                <w:rFonts w:eastAsiaTheme="minorEastAsia"/>
                <w:lang w:val="en-US" w:eastAsia="zh-CN"/>
              </w:rPr>
              <w:t>Support option 2 and 3, at least for the case without FH. Whether to define requirements with FH for INACTIVE and IDLE can be FFS.</w:t>
            </w:r>
          </w:p>
          <w:p w14:paraId="3A984302" w14:textId="77777777" w:rsidR="00052941" w:rsidRDefault="00052941">
            <w:pPr>
              <w:spacing w:after="0"/>
              <w:rPr>
                <w:rFonts w:eastAsiaTheme="minorEastAsia"/>
                <w:lang w:val="en-US" w:eastAsia="zh-CN"/>
              </w:rPr>
            </w:pPr>
          </w:p>
          <w:p w14:paraId="7E4F8667" w14:textId="77777777" w:rsidR="00052941" w:rsidRDefault="00712696">
            <w:pPr>
              <w:spacing w:after="0"/>
              <w:rPr>
                <w:rFonts w:eastAsiaTheme="minorEastAsia"/>
                <w:lang w:val="en-US" w:eastAsia="zh-CN"/>
              </w:rPr>
            </w:pPr>
            <w:r>
              <w:rPr>
                <w:rFonts w:eastAsiaTheme="minorEastAsia"/>
                <w:lang w:val="en-US" w:eastAsia="zh-CN"/>
              </w:rPr>
              <w:t>On option 1,</w:t>
            </w:r>
            <w:r>
              <w:t xml:space="preserve"> </w:t>
            </w:r>
            <w:r>
              <w:rPr>
                <w:rFonts w:eastAsiaTheme="minorEastAsia"/>
                <w:lang w:val="en-US" w:eastAsia="zh-CN"/>
              </w:rPr>
              <w:t xml:space="preserve">we could not preclude positioning service being requested for a RedCap UE, and actually it is very relevant to RedCap UE considering vertical use cases. If we do not define requirements for IANCTIVE or IDLE, it means NW has to switch RedCap UE to CONNECTED to get ensured performance, and it is more power consuming. </w:t>
            </w:r>
          </w:p>
        </w:tc>
      </w:tr>
      <w:tr w:rsidR="00052941" w14:paraId="35DA8734" w14:textId="77777777">
        <w:tc>
          <w:tcPr>
            <w:tcW w:w="1236" w:type="dxa"/>
          </w:tcPr>
          <w:p w14:paraId="0A95FFD3"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783EF5C" w14:textId="77777777" w:rsidR="00052941" w:rsidRDefault="00712696">
            <w:pPr>
              <w:spacing w:after="0"/>
              <w:rPr>
                <w:rFonts w:eastAsiaTheme="minorEastAsia"/>
                <w:lang w:val="en-US" w:eastAsia="zh-CN"/>
              </w:rPr>
            </w:pPr>
            <w:r>
              <w:rPr>
                <w:rFonts w:eastAsiaTheme="minorEastAsia"/>
                <w:lang w:val="en-US" w:eastAsia="zh-CN"/>
              </w:rPr>
              <w:t xml:space="preserve">Options 2A and 2B are preferred in that the positioning of RedCap UE can be performed in both INACTIVE and CONNECTED states. Regarding option 3, positioning in RRC_IDLE is already investigated within LPHAP enhancement, so the work should not be doubled. </w:t>
            </w:r>
          </w:p>
          <w:p w14:paraId="5B826E9E" w14:textId="77777777" w:rsidR="00052941" w:rsidRDefault="00712696">
            <w:pPr>
              <w:spacing w:after="0"/>
              <w:rPr>
                <w:rFonts w:eastAsiaTheme="minorEastAsia"/>
                <w:lang w:val="en-US" w:eastAsia="zh-CN"/>
              </w:rPr>
            </w:pPr>
            <w:r>
              <w:rPr>
                <w:rFonts w:eastAsiaTheme="minorEastAsia"/>
                <w:lang w:val="en-US" w:eastAsia="zh-CN"/>
              </w:rPr>
              <w:t xml:space="preserve">To Ericsson: Does option 3 propose to apply positioning procedures developed for LPHAP use case 6 in RRC_IDLE also to RedCap? </w:t>
            </w:r>
          </w:p>
        </w:tc>
      </w:tr>
      <w:tr w:rsidR="00052941" w14:paraId="66317508" w14:textId="77777777">
        <w:tc>
          <w:tcPr>
            <w:tcW w:w="1236" w:type="dxa"/>
          </w:tcPr>
          <w:p w14:paraId="1B81ADA2"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8EEEE3A" w14:textId="77777777" w:rsidR="00052941" w:rsidRDefault="00712696">
            <w:pPr>
              <w:spacing w:after="0"/>
              <w:rPr>
                <w:rFonts w:eastAsiaTheme="minorEastAsia"/>
                <w:lang w:val="en-US" w:eastAsia="zh-CN"/>
              </w:rPr>
            </w:pPr>
            <w:r>
              <w:rPr>
                <w:rFonts w:eastAsiaTheme="minorEastAsia"/>
                <w:lang w:val="en-US" w:eastAsia="zh-CN"/>
              </w:rPr>
              <w:t>Support option 2A and 2B.</w:t>
            </w:r>
          </w:p>
          <w:p w14:paraId="613600C2" w14:textId="77777777" w:rsidR="00052941" w:rsidRDefault="00052941">
            <w:pPr>
              <w:spacing w:after="0"/>
              <w:rPr>
                <w:rFonts w:eastAsiaTheme="minorEastAsia"/>
                <w:lang w:val="en-US" w:eastAsia="zh-CN"/>
              </w:rPr>
            </w:pPr>
          </w:p>
          <w:p w14:paraId="6FC7FC93" w14:textId="77777777" w:rsidR="00052941" w:rsidRDefault="00712696">
            <w:pPr>
              <w:spacing w:after="0"/>
              <w:rPr>
                <w:rFonts w:eastAsiaTheme="minorEastAsia"/>
                <w:lang w:val="en-US" w:eastAsia="zh-CN"/>
              </w:rPr>
            </w:pPr>
            <w:r>
              <w:rPr>
                <w:rFonts w:eastAsiaTheme="minorEastAsia"/>
                <w:lang w:val="en-US" w:eastAsia="zh-CN"/>
              </w:rPr>
              <w:t xml:space="preserve">Regarding positioning measurements in RRC_IDLE, the requirements for NR UEs will be introduced in Rel-18. Our understanding is that R18 non-Redcap-specific NR positioning enhancements are not assumed to be applicable to RedCap by default. However, RAN4 may discuss whether to extend the requirements to RedCap UEs on a case-by-case basis. Workload should be factored in the decisions. For requirements in RRC_IDLE, the effort should be low to moderate. RAN4 can discuss further based on progress. </w:t>
            </w:r>
          </w:p>
        </w:tc>
      </w:tr>
      <w:tr w:rsidR="00052941" w14:paraId="29DDCCCB" w14:textId="77777777">
        <w:tc>
          <w:tcPr>
            <w:tcW w:w="1236" w:type="dxa"/>
          </w:tcPr>
          <w:p w14:paraId="1263A7D3"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429FD0E" w14:textId="77777777" w:rsidR="00052941" w:rsidRDefault="00712696">
            <w:pPr>
              <w:spacing w:after="0"/>
              <w:rPr>
                <w:rFonts w:eastAsiaTheme="minorEastAsia"/>
                <w:lang w:val="en-US" w:eastAsia="zh-CN"/>
              </w:rPr>
            </w:pPr>
            <w:r>
              <w:rPr>
                <w:rFonts w:eastAsiaTheme="minorEastAsia"/>
                <w:lang w:val="en-US" w:eastAsia="zh-CN"/>
              </w:rPr>
              <w:t xml:space="preserve">In the current specs we have already defined positioning requirements in RRC connected and inactive mode in R17 and it is reasonable to apply this for RedCap UEs as well. However, RAN4 can start with defining these requirements for connected mode first, then we can work on the inactive mode later. </w:t>
            </w:r>
          </w:p>
        </w:tc>
      </w:tr>
      <w:tr w:rsidR="00052941" w14:paraId="41736645" w14:textId="77777777">
        <w:tc>
          <w:tcPr>
            <w:tcW w:w="1236" w:type="dxa"/>
          </w:tcPr>
          <w:p w14:paraId="3D063EE5"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3A7A50B"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ollow GTW agreement to define requirements for RRC_CONNECTED and RRC_INACTIVE state for without FH and FFS for with FH. </w:t>
            </w:r>
          </w:p>
        </w:tc>
      </w:tr>
      <w:tr w:rsidR="00052941" w14:paraId="04EF7332" w14:textId="77777777">
        <w:tc>
          <w:tcPr>
            <w:tcW w:w="1236" w:type="dxa"/>
          </w:tcPr>
          <w:p w14:paraId="032745A7" w14:textId="77777777" w:rsidR="00052941" w:rsidRDefault="00052941">
            <w:pPr>
              <w:spacing w:after="0"/>
              <w:rPr>
                <w:rFonts w:eastAsiaTheme="minorEastAsia"/>
                <w:lang w:val="en-US" w:eastAsia="zh-CN"/>
              </w:rPr>
            </w:pPr>
          </w:p>
        </w:tc>
        <w:tc>
          <w:tcPr>
            <w:tcW w:w="8395" w:type="dxa"/>
          </w:tcPr>
          <w:p w14:paraId="14A7D051" w14:textId="77777777" w:rsidR="00052941" w:rsidRDefault="00052941">
            <w:pPr>
              <w:spacing w:after="0"/>
              <w:rPr>
                <w:rFonts w:eastAsiaTheme="minorEastAsia"/>
                <w:lang w:val="en-US" w:eastAsia="zh-CN"/>
              </w:rPr>
            </w:pPr>
          </w:p>
        </w:tc>
      </w:tr>
      <w:tr w:rsidR="00052941" w14:paraId="76F813CC" w14:textId="77777777">
        <w:tc>
          <w:tcPr>
            <w:tcW w:w="1236" w:type="dxa"/>
          </w:tcPr>
          <w:p w14:paraId="7122FF61" w14:textId="77777777" w:rsidR="00052941" w:rsidRDefault="00052941">
            <w:pPr>
              <w:spacing w:after="0"/>
              <w:rPr>
                <w:rFonts w:eastAsiaTheme="minorEastAsia"/>
                <w:lang w:val="en-US" w:eastAsia="zh-CN"/>
              </w:rPr>
            </w:pPr>
          </w:p>
        </w:tc>
        <w:tc>
          <w:tcPr>
            <w:tcW w:w="8395" w:type="dxa"/>
          </w:tcPr>
          <w:p w14:paraId="66AC319C" w14:textId="77777777" w:rsidR="00052941" w:rsidRDefault="00052941">
            <w:pPr>
              <w:spacing w:after="0"/>
              <w:rPr>
                <w:rFonts w:eastAsiaTheme="minorEastAsia"/>
                <w:lang w:val="en-US" w:eastAsia="zh-CN"/>
              </w:rPr>
            </w:pPr>
          </w:p>
        </w:tc>
      </w:tr>
    </w:tbl>
    <w:p w14:paraId="261C690E" w14:textId="77777777" w:rsidR="00052941" w:rsidRDefault="00052941">
      <w:pPr>
        <w:spacing w:after="120"/>
        <w:rPr>
          <w:color w:val="0070C0"/>
          <w:szCs w:val="24"/>
          <w:lang w:eastAsia="zh-CN"/>
        </w:rPr>
      </w:pPr>
    </w:p>
    <w:p w14:paraId="2AF6FFF3" w14:textId="77777777" w:rsidR="00052941" w:rsidRDefault="00712696">
      <w:pPr>
        <w:rPr>
          <w:b/>
          <w:color w:val="0070C0"/>
          <w:u w:val="single"/>
          <w:lang w:eastAsia="ko-KR"/>
        </w:rPr>
      </w:pPr>
      <w:r>
        <w:rPr>
          <w:b/>
          <w:color w:val="0070C0"/>
          <w:u w:val="single"/>
          <w:lang w:eastAsia="ko-KR"/>
        </w:rPr>
        <w:t>Issue 2-1-3: Relation with Rel-16/Rel-17 positioning</w:t>
      </w:r>
    </w:p>
    <w:p w14:paraId="60C5DA2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4EF1F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6CA49A5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Rel-18 work scope of RAN4 should focus on positioning techniques specified in Rel-16 and Rel-17.</w:t>
      </w:r>
    </w:p>
    <w:p w14:paraId="01C1FC1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9F1856F"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6A4F5B3" w14:textId="77777777">
        <w:tc>
          <w:tcPr>
            <w:tcW w:w="1236" w:type="dxa"/>
          </w:tcPr>
          <w:p w14:paraId="11989CD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C5A05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3D9DF9E" w14:textId="77777777">
        <w:tc>
          <w:tcPr>
            <w:tcW w:w="1236" w:type="dxa"/>
          </w:tcPr>
          <w:p w14:paraId="017285D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1848472" w14:textId="77777777" w:rsidR="00052941" w:rsidRDefault="00712696">
            <w:pPr>
              <w:spacing w:after="0"/>
              <w:rPr>
                <w:rFonts w:eastAsiaTheme="minorEastAsia"/>
                <w:lang w:val="en-US" w:eastAsia="zh-CN"/>
              </w:rPr>
            </w:pPr>
            <w:r>
              <w:rPr>
                <w:rFonts w:eastAsiaTheme="minorEastAsia"/>
                <w:lang w:val="en-US" w:eastAsia="zh-CN"/>
              </w:rPr>
              <w:t xml:space="preserve">No clear what the exact positioning techniques are in this proposal. We thought the work scope was clearly defined in WID already. </w:t>
            </w:r>
          </w:p>
        </w:tc>
      </w:tr>
      <w:tr w:rsidR="00052941" w14:paraId="6CD2A01F" w14:textId="77777777">
        <w:tc>
          <w:tcPr>
            <w:tcW w:w="1236" w:type="dxa"/>
          </w:tcPr>
          <w:p w14:paraId="0864A81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8902470" w14:textId="77777777" w:rsidR="00052941" w:rsidRDefault="00712696">
            <w:pPr>
              <w:spacing w:after="0"/>
              <w:rPr>
                <w:rFonts w:eastAsiaTheme="minorEastAsia"/>
                <w:lang w:val="en-US" w:eastAsia="zh-CN"/>
              </w:rPr>
            </w:pPr>
            <w:r>
              <w:rPr>
                <w:rFonts w:eastAsiaTheme="minorEastAsia"/>
                <w:lang w:val="en-US" w:eastAsia="zh-CN"/>
              </w:rPr>
              <w:t>In principle we agree with option 1. Proposal however needs to be clarified as it leaves ambiguity since there are also new aspects and features e.g. RRC_IDLE, frequency hopping. One way to do so is to update the proposal as: “The Rel-18 work scope of RAN4 should include positioning techniques specified in Rel-16 and Rel-17 in addition to Rel-18 specific issues including e.g. RRC_IDLE and frequency hopping”.</w:t>
            </w:r>
          </w:p>
        </w:tc>
      </w:tr>
      <w:tr w:rsidR="00052941" w14:paraId="000A777C" w14:textId="77777777">
        <w:tc>
          <w:tcPr>
            <w:tcW w:w="1236" w:type="dxa"/>
          </w:tcPr>
          <w:p w14:paraId="6755B162"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D82DAA3" w14:textId="77777777" w:rsidR="00052941" w:rsidRDefault="00712696">
            <w:pPr>
              <w:spacing w:after="0"/>
              <w:rPr>
                <w:rFonts w:eastAsiaTheme="minorEastAsia"/>
                <w:lang w:val="en-US" w:eastAsia="zh-CN"/>
              </w:rPr>
            </w:pPr>
            <w:r>
              <w:rPr>
                <w:rFonts w:eastAsiaTheme="minorEastAsia"/>
                <w:lang w:val="en-US" w:eastAsia="zh-CN"/>
              </w:rPr>
              <w:t>The updated proposal from E/// considers additional Rel-18 specific issues, does this mean the other parallel objectives such as carrier phase should also be considered in redcap positioning? Seems contradictory with issue 2-1-4, and the Rel-18 specific issues here should be clear.</w:t>
            </w:r>
          </w:p>
        </w:tc>
      </w:tr>
      <w:tr w:rsidR="00052941" w14:paraId="2E3C0241" w14:textId="77777777">
        <w:tc>
          <w:tcPr>
            <w:tcW w:w="1236" w:type="dxa"/>
          </w:tcPr>
          <w:p w14:paraId="2C96827A"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5183F2A" w14:textId="77777777" w:rsidR="00052941" w:rsidRDefault="00712696">
            <w:pPr>
              <w:spacing w:after="0"/>
              <w:rPr>
                <w:rFonts w:eastAsiaTheme="minorEastAsia"/>
                <w:lang w:val="en-US" w:eastAsia="zh-CN"/>
              </w:rPr>
            </w:pPr>
            <w:r>
              <w:rPr>
                <w:rFonts w:eastAsiaTheme="minorEastAsia"/>
                <w:lang w:val="en-US" w:eastAsia="zh-CN"/>
              </w:rPr>
              <w:t>Same comment as Intel. It would be good if proponent can clarify what “positioning techniques” refers to.</w:t>
            </w:r>
          </w:p>
        </w:tc>
      </w:tr>
      <w:tr w:rsidR="00052941" w14:paraId="7B077C45" w14:textId="77777777">
        <w:tc>
          <w:tcPr>
            <w:tcW w:w="1236" w:type="dxa"/>
          </w:tcPr>
          <w:p w14:paraId="4F2F42D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3241A07" w14:textId="77777777" w:rsidR="00052941" w:rsidRDefault="00712696">
            <w:pPr>
              <w:spacing w:after="0"/>
              <w:rPr>
                <w:rFonts w:eastAsiaTheme="minorEastAsia"/>
                <w:lang w:val="en-US" w:eastAsia="zh-CN"/>
              </w:rPr>
            </w:pPr>
            <w:r>
              <w:rPr>
                <w:rFonts w:eastAsiaTheme="minorEastAsia"/>
                <w:lang w:val="en-US" w:eastAsia="zh-CN"/>
              </w:rPr>
              <w:t>RedCap UE positioning enhancements focus on Rel-16 and Rel-17 positioning techniques rather than Rel-18 positioning techniques - such as NR CPP, PRS/SRS BW aggregation, and LPHAP. Latter ones can be applicable to a later RedCap release. However, we are still open to include any Rel-18 positioning technique to current work scope.</w:t>
            </w:r>
          </w:p>
        </w:tc>
      </w:tr>
      <w:tr w:rsidR="00052941" w14:paraId="16F17683" w14:textId="77777777">
        <w:tc>
          <w:tcPr>
            <w:tcW w:w="1236" w:type="dxa"/>
          </w:tcPr>
          <w:p w14:paraId="69375B5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BB76D86" w14:textId="77777777" w:rsidR="00052941" w:rsidRDefault="00712696">
            <w:pPr>
              <w:spacing w:after="0"/>
              <w:rPr>
                <w:rFonts w:eastAsiaTheme="minorEastAsia"/>
                <w:lang w:val="en-US" w:eastAsia="zh-CN"/>
              </w:rPr>
            </w:pPr>
            <w:r>
              <w:rPr>
                <w:rFonts w:eastAsiaTheme="minorEastAsia"/>
                <w:lang w:val="en-US" w:eastAsia="zh-CN"/>
              </w:rPr>
              <w:t>Support option1 but RAN4 may discuss on a case-by-case basis whether to consider some R18 enhancements.</w:t>
            </w:r>
          </w:p>
        </w:tc>
      </w:tr>
      <w:tr w:rsidR="00052941" w14:paraId="7CB8AB2B" w14:textId="77777777">
        <w:tc>
          <w:tcPr>
            <w:tcW w:w="1236" w:type="dxa"/>
          </w:tcPr>
          <w:p w14:paraId="485C4858"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750401F" w14:textId="77777777" w:rsidR="00052941" w:rsidRDefault="00712696">
            <w:pPr>
              <w:spacing w:after="0"/>
              <w:rPr>
                <w:rFonts w:eastAsiaTheme="minorEastAsia"/>
                <w:lang w:val="en-US" w:eastAsia="zh-CN"/>
              </w:rPr>
            </w:pPr>
            <w:r>
              <w:rPr>
                <w:rFonts w:eastAsiaTheme="minorEastAsia"/>
                <w:lang w:val="en-US" w:eastAsia="zh-CN"/>
              </w:rPr>
              <w:t>Since RedCap UEs are reduced capability devices, RAN4 need to discuss whether to consider positioning techniques in R16 (without enhancement) or in R17 (with enhancement)</w:t>
            </w:r>
          </w:p>
        </w:tc>
      </w:tr>
      <w:tr w:rsidR="00052941" w14:paraId="6837F12C" w14:textId="77777777">
        <w:tc>
          <w:tcPr>
            <w:tcW w:w="1236" w:type="dxa"/>
          </w:tcPr>
          <w:p w14:paraId="538B7C84"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934C360" w14:textId="77777777" w:rsidR="00052941" w:rsidRDefault="00712696">
            <w:pPr>
              <w:spacing w:after="0"/>
              <w:rPr>
                <w:rFonts w:eastAsiaTheme="minorEastAsia"/>
                <w:lang w:val="en-US" w:eastAsia="zh-CN"/>
              </w:rPr>
            </w:pPr>
            <w:r>
              <w:rPr>
                <w:rFonts w:eastAsiaTheme="minorEastAsia" w:hint="eastAsia"/>
                <w:lang w:val="en-US" w:eastAsia="zh-CN"/>
              </w:rPr>
              <w:t xml:space="preserve">For Redcap positioning, we should prioritize the positioning techniques specified in R16/17. </w:t>
            </w:r>
            <w:r>
              <w:rPr>
                <w:rFonts w:eastAsiaTheme="minorEastAsia"/>
                <w:lang w:val="en-US" w:eastAsia="zh-CN"/>
              </w:rPr>
              <w:t>W</w:t>
            </w:r>
            <w:r>
              <w:rPr>
                <w:rFonts w:eastAsiaTheme="minorEastAsia" w:hint="eastAsia"/>
                <w:lang w:val="en-US" w:eastAsia="zh-CN"/>
              </w:rPr>
              <w:t xml:space="preserve">hether to include R18 features which are discussed in parallel should be discussed case by case after the individual feature is stable. </w:t>
            </w:r>
          </w:p>
        </w:tc>
      </w:tr>
      <w:tr w:rsidR="00052941" w14:paraId="121528B4" w14:textId="77777777">
        <w:tc>
          <w:tcPr>
            <w:tcW w:w="1236" w:type="dxa"/>
          </w:tcPr>
          <w:p w14:paraId="452C00C6" w14:textId="77777777" w:rsidR="00052941" w:rsidRDefault="00052941">
            <w:pPr>
              <w:spacing w:after="0"/>
              <w:rPr>
                <w:rFonts w:eastAsiaTheme="minorEastAsia"/>
                <w:lang w:val="en-US" w:eastAsia="zh-CN"/>
              </w:rPr>
            </w:pPr>
          </w:p>
        </w:tc>
        <w:tc>
          <w:tcPr>
            <w:tcW w:w="8395" w:type="dxa"/>
          </w:tcPr>
          <w:p w14:paraId="442672F6" w14:textId="77777777" w:rsidR="00052941" w:rsidRDefault="00052941">
            <w:pPr>
              <w:spacing w:after="0"/>
              <w:rPr>
                <w:rFonts w:eastAsiaTheme="minorEastAsia"/>
                <w:lang w:val="en-US" w:eastAsia="zh-CN"/>
              </w:rPr>
            </w:pPr>
          </w:p>
        </w:tc>
      </w:tr>
      <w:tr w:rsidR="00052941" w14:paraId="57069DE9" w14:textId="77777777">
        <w:tc>
          <w:tcPr>
            <w:tcW w:w="1236" w:type="dxa"/>
          </w:tcPr>
          <w:p w14:paraId="50C732FE" w14:textId="77777777" w:rsidR="00052941" w:rsidRDefault="00052941">
            <w:pPr>
              <w:spacing w:after="0"/>
              <w:rPr>
                <w:rFonts w:eastAsiaTheme="minorEastAsia"/>
                <w:lang w:val="en-US" w:eastAsia="zh-CN"/>
              </w:rPr>
            </w:pPr>
          </w:p>
        </w:tc>
        <w:tc>
          <w:tcPr>
            <w:tcW w:w="8395" w:type="dxa"/>
          </w:tcPr>
          <w:p w14:paraId="04FC1D8F" w14:textId="77777777" w:rsidR="00052941" w:rsidRDefault="00052941">
            <w:pPr>
              <w:spacing w:after="0"/>
              <w:rPr>
                <w:rFonts w:eastAsiaTheme="minorEastAsia"/>
                <w:lang w:val="en-US" w:eastAsia="zh-CN"/>
              </w:rPr>
            </w:pPr>
          </w:p>
        </w:tc>
      </w:tr>
    </w:tbl>
    <w:p w14:paraId="33E4DEDE" w14:textId="77777777" w:rsidR="00052941" w:rsidRDefault="00052941">
      <w:pPr>
        <w:pStyle w:val="ListParagraph"/>
        <w:numPr>
          <w:ilvl w:val="1"/>
          <w:numId w:val="4"/>
        </w:numPr>
        <w:ind w:firstLineChars="0"/>
        <w:rPr>
          <w:rFonts w:eastAsia="SimSun"/>
          <w:color w:val="0070C0"/>
          <w:szCs w:val="24"/>
          <w:lang w:eastAsia="zh-CN"/>
        </w:rPr>
      </w:pPr>
    </w:p>
    <w:p w14:paraId="6E46C1B6" w14:textId="77777777" w:rsidR="00052941" w:rsidRDefault="00712696">
      <w:pPr>
        <w:rPr>
          <w:b/>
          <w:color w:val="0070C0"/>
          <w:u w:val="single"/>
          <w:lang w:eastAsia="ko-KR"/>
        </w:rPr>
      </w:pPr>
      <w:r>
        <w:rPr>
          <w:b/>
          <w:color w:val="0070C0"/>
          <w:u w:val="single"/>
          <w:lang w:eastAsia="ko-KR"/>
        </w:rPr>
        <w:t>Issue 2-1-4: Combination of Rel-18 positioning features</w:t>
      </w:r>
    </w:p>
    <w:p w14:paraId="2B8265D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8ACE2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1C13026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joint discussion with other new Rel18 positioning aspects shall be precluded.</w:t>
      </w:r>
    </w:p>
    <w:p w14:paraId="20504CF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A64D64"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667258AC" w14:textId="77777777">
        <w:tc>
          <w:tcPr>
            <w:tcW w:w="1236" w:type="dxa"/>
          </w:tcPr>
          <w:p w14:paraId="5DF3DA1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F03236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708E60B" w14:textId="77777777">
        <w:tc>
          <w:tcPr>
            <w:tcW w:w="1236" w:type="dxa"/>
          </w:tcPr>
          <w:p w14:paraId="4BC09D1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758718C" w14:textId="77777777" w:rsidR="00052941" w:rsidRDefault="00712696">
            <w:pPr>
              <w:spacing w:after="0"/>
              <w:rPr>
                <w:rFonts w:eastAsiaTheme="minorEastAsia"/>
                <w:lang w:val="en-US" w:eastAsia="zh-CN"/>
              </w:rPr>
            </w:pPr>
            <w:r>
              <w:rPr>
                <w:rFonts w:eastAsiaTheme="minorEastAsia"/>
                <w:lang w:val="en-US" w:eastAsia="zh-CN"/>
              </w:rPr>
              <w:t>In order to avoid some parallel discussion (e.g. CPP + redcap), we propose Option 1.</w:t>
            </w:r>
          </w:p>
        </w:tc>
      </w:tr>
      <w:tr w:rsidR="00052941" w14:paraId="2380A7DC" w14:textId="77777777">
        <w:tc>
          <w:tcPr>
            <w:tcW w:w="1236" w:type="dxa"/>
          </w:tcPr>
          <w:p w14:paraId="0B6E1A34"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9EFE714" w14:textId="77777777" w:rsidR="00052941" w:rsidRDefault="00712696">
            <w:pPr>
              <w:spacing w:after="0"/>
              <w:rPr>
                <w:rFonts w:eastAsiaTheme="minorEastAsia"/>
                <w:lang w:val="en-US" w:eastAsia="zh-CN"/>
              </w:rPr>
            </w:pPr>
            <w:r>
              <w:rPr>
                <w:rFonts w:eastAsiaTheme="minorEastAsia"/>
                <w:lang w:val="en-US" w:eastAsia="zh-CN"/>
              </w:rPr>
              <w:t>This issue is similar to issue 2-1-3. We agree with the proposal in option 1 under the assumption that other new Rel18 positioning does not preclude FH for RedCap UEs. However, RedCap should be supported for extended DRX cycle in RRC_IDLE and RRC_INACTIVE states. On the other hand, combination of RedCap and CPP should be precluded.</w:t>
            </w:r>
          </w:p>
        </w:tc>
      </w:tr>
      <w:tr w:rsidR="00052941" w14:paraId="2BC50BB0" w14:textId="77777777">
        <w:tc>
          <w:tcPr>
            <w:tcW w:w="1236" w:type="dxa"/>
          </w:tcPr>
          <w:p w14:paraId="19B4623D"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829844B" w14:textId="77777777" w:rsidR="00052941" w:rsidRDefault="00712696">
            <w:pPr>
              <w:spacing w:after="0"/>
              <w:rPr>
                <w:rFonts w:eastAsiaTheme="minorEastAsia"/>
                <w:lang w:val="en-US" w:eastAsia="zh-CN"/>
              </w:rPr>
            </w:pPr>
            <w:r>
              <w:rPr>
                <w:rFonts w:eastAsiaTheme="minorEastAsia"/>
                <w:lang w:val="en-US" w:eastAsia="zh-CN"/>
              </w:rPr>
              <w:t xml:space="preserve">Agree to preclude the combination of redcap and CPP. </w:t>
            </w:r>
          </w:p>
        </w:tc>
      </w:tr>
      <w:tr w:rsidR="00052941" w14:paraId="673424A6" w14:textId="77777777">
        <w:tc>
          <w:tcPr>
            <w:tcW w:w="1236" w:type="dxa"/>
          </w:tcPr>
          <w:p w14:paraId="415E1BA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256CE46" w14:textId="77777777" w:rsidR="00052941" w:rsidRDefault="00712696">
            <w:pPr>
              <w:spacing w:after="0"/>
              <w:rPr>
                <w:rFonts w:eastAsiaTheme="minorEastAsia"/>
                <w:lang w:val="en-US" w:eastAsia="zh-CN"/>
              </w:rPr>
            </w:pPr>
            <w:r>
              <w:rPr>
                <w:rFonts w:eastAsiaTheme="minorEastAsia"/>
                <w:lang w:val="en-US" w:eastAsia="zh-CN"/>
              </w:rPr>
              <w:t xml:space="preserve">We are fine to not consider RedCap + CPP or RedCap + CA in RAN4 requirements, but we understand RedCap + eDRX in INACTIVE or RedCap + IDLE are quite relevant and requirements should be defined. </w:t>
            </w:r>
          </w:p>
        </w:tc>
      </w:tr>
      <w:tr w:rsidR="00052941" w14:paraId="2E26FEA2" w14:textId="77777777">
        <w:tc>
          <w:tcPr>
            <w:tcW w:w="1236" w:type="dxa"/>
          </w:tcPr>
          <w:p w14:paraId="566EF09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7911779F" w14:textId="77777777" w:rsidR="00052941" w:rsidRDefault="00712696">
            <w:pPr>
              <w:spacing w:after="0"/>
              <w:rPr>
                <w:rFonts w:eastAsiaTheme="minorEastAsia"/>
                <w:lang w:val="en-US" w:eastAsia="zh-CN"/>
              </w:rPr>
            </w:pPr>
            <w:r>
              <w:rPr>
                <w:rFonts w:eastAsiaTheme="minorEastAsia"/>
                <w:lang w:val="en-US" w:eastAsia="zh-CN"/>
              </w:rPr>
              <w:t>We would like to open the discussion whether any Rel-18 positioning technique can also be considered. Views from operators and other vendors are invited.</w:t>
            </w:r>
          </w:p>
        </w:tc>
      </w:tr>
      <w:tr w:rsidR="00052941" w14:paraId="49809C1D" w14:textId="77777777">
        <w:tc>
          <w:tcPr>
            <w:tcW w:w="1236" w:type="dxa"/>
          </w:tcPr>
          <w:p w14:paraId="290347A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7DE15B83" w14:textId="77777777" w:rsidR="00052941" w:rsidRDefault="00712696">
            <w:pPr>
              <w:spacing w:after="0"/>
              <w:rPr>
                <w:rFonts w:eastAsiaTheme="minorEastAsia"/>
                <w:lang w:val="en-US" w:eastAsia="zh-CN"/>
              </w:rPr>
            </w:pPr>
            <w:r>
              <w:rPr>
                <w:rFonts w:eastAsiaTheme="minorEastAsia"/>
                <w:lang w:val="en-US" w:eastAsia="zh-CN"/>
              </w:rPr>
              <w:t>Agree with option 1 in general. Limited exceptions where there would be high leverage may be discussed. E.g. enhancements under LPHAP</w:t>
            </w:r>
          </w:p>
        </w:tc>
      </w:tr>
      <w:tr w:rsidR="00052941" w14:paraId="6B20397D" w14:textId="77777777">
        <w:tc>
          <w:tcPr>
            <w:tcW w:w="1236" w:type="dxa"/>
          </w:tcPr>
          <w:p w14:paraId="65F1D12F"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08F2F150" w14:textId="77777777" w:rsidR="00052941" w:rsidRDefault="00712696">
            <w:pPr>
              <w:spacing w:after="0"/>
              <w:rPr>
                <w:rFonts w:eastAsiaTheme="minorEastAsia"/>
                <w:lang w:val="en-US" w:eastAsia="zh-CN"/>
              </w:rPr>
            </w:pPr>
            <w:r>
              <w:rPr>
                <w:rFonts w:eastAsiaTheme="minorEastAsia"/>
                <w:lang w:val="en-US" w:eastAsia="zh-CN"/>
              </w:rPr>
              <w:t>Agree with Option 1.</w:t>
            </w:r>
          </w:p>
        </w:tc>
      </w:tr>
      <w:tr w:rsidR="00052941" w14:paraId="1C875459" w14:textId="77777777">
        <w:tc>
          <w:tcPr>
            <w:tcW w:w="1236" w:type="dxa"/>
          </w:tcPr>
          <w:p w14:paraId="4E4A6FC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18AF6A22"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e would like to leave it open and to discuss case by case after the individual feature is stable.</w:t>
            </w:r>
          </w:p>
        </w:tc>
      </w:tr>
      <w:tr w:rsidR="00052941" w14:paraId="4E4AA262" w14:textId="77777777">
        <w:tc>
          <w:tcPr>
            <w:tcW w:w="1236" w:type="dxa"/>
          </w:tcPr>
          <w:p w14:paraId="0EBBA470" w14:textId="77777777" w:rsidR="00052941" w:rsidRDefault="00052941">
            <w:pPr>
              <w:spacing w:after="0"/>
              <w:rPr>
                <w:rFonts w:eastAsiaTheme="minorEastAsia"/>
                <w:lang w:val="en-US" w:eastAsia="zh-CN"/>
              </w:rPr>
            </w:pPr>
          </w:p>
        </w:tc>
        <w:tc>
          <w:tcPr>
            <w:tcW w:w="8395" w:type="dxa"/>
          </w:tcPr>
          <w:p w14:paraId="4FA028D0" w14:textId="77777777" w:rsidR="00052941" w:rsidRDefault="00052941">
            <w:pPr>
              <w:spacing w:after="0"/>
              <w:rPr>
                <w:rFonts w:eastAsiaTheme="minorEastAsia"/>
                <w:lang w:val="en-US" w:eastAsia="zh-CN"/>
              </w:rPr>
            </w:pPr>
          </w:p>
        </w:tc>
      </w:tr>
      <w:tr w:rsidR="00052941" w14:paraId="17772F64" w14:textId="77777777">
        <w:tc>
          <w:tcPr>
            <w:tcW w:w="1236" w:type="dxa"/>
          </w:tcPr>
          <w:p w14:paraId="204455E1" w14:textId="77777777" w:rsidR="00052941" w:rsidRDefault="00052941">
            <w:pPr>
              <w:spacing w:after="0"/>
              <w:rPr>
                <w:rFonts w:eastAsiaTheme="minorEastAsia"/>
                <w:lang w:val="en-US" w:eastAsia="zh-CN"/>
              </w:rPr>
            </w:pPr>
          </w:p>
        </w:tc>
        <w:tc>
          <w:tcPr>
            <w:tcW w:w="8395" w:type="dxa"/>
          </w:tcPr>
          <w:p w14:paraId="789F6F21" w14:textId="77777777" w:rsidR="00052941" w:rsidRDefault="00052941">
            <w:pPr>
              <w:spacing w:after="0"/>
              <w:rPr>
                <w:rFonts w:eastAsiaTheme="minorEastAsia"/>
                <w:lang w:val="en-US" w:eastAsia="zh-CN"/>
              </w:rPr>
            </w:pPr>
          </w:p>
        </w:tc>
      </w:tr>
    </w:tbl>
    <w:p w14:paraId="5261C01B" w14:textId="77777777" w:rsidR="00052941" w:rsidRDefault="00052941">
      <w:pPr>
        <w:rPr>
          <w:color w:val="0070C0"/>
          <w:szCs w:val="24"/>
          <w:lang w:eastAsia="zh-CN"/>
        </w:rPr>
      </w:pPr>
    </w:p>
    <w:p w14:paraId="0B13AF2B" w14:textId="77777777" w:rsidR="00052941" w:rsidRDefault="00712696">
      <w:pPr>
        <w:rPr>
          <w:b/>
          <w:color w:val="0070C0"/>
          <w:u w:val="single"/>
          <w:lang w:eastAsia="ko-KR"/>
        </w:rPr>
      </w:pPr>
      <w:r>
        <w:rPr>
          <w:b/>
          <w:color w:val="0070C0"/>
          <w:u w:val="single"/>
          <w:lang w:eastAsia="ko-KR"/>
        </w:rPr>
        <w:lastRenderedPageBreak/>
        <w:t>Issue 2-1-5: Impact of Mobility procedures on PRS measurement requirements</w:t>
      </w:r>
    </w:p>
    <w:p w14:paraId="0D33B28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55B25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59A6F198" w14:textId="77777777" w:rsidR="00052941" w:rsidRDefault="00712696">
      <w:pPr>
        <w:pStyle w:val="ListParagraph"/>
        <w:numPr>
          <w:ilvl w:val="2"/>
          <w:numId w:val="4"/>
        </w:numPr>
        <w:ind w:firstLineChars="0"/>
        <w:rPr>
          <w:rFonts w:eastAsia="SimSun"/>
          <w:color w:val="0070C0"/>
          <w:szCs w:val="24"/>
          <w:lang w:eastAsia="zh-CN"/>
        </w:rPr>
      </w:pPr>
      <w:r>
        <w:rPr>
          <w:rFonts w:eastAsia="SimSun"/>
          <w:color w:val="0070C0"/>
          <w:szCs w:val="24"/>
          <w:lang w:eastAsia="zh-CN"/>
        </w:rPr>
        <w:t>RAN4 to investigate the impact of mobility procedures on measurement requirements.</w:t>
      </w:r>
    </w:p>
    <w:p w14:paraId="748F2D1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C168C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2E3C6C0A" w14:textId="77777777">
        <w:tc>
          <w:tcPr>
            <w:tcW w:w="1236" w:type="dxa"/>
          </w:tcPr>
          <w:p w14:paraId="1DDE692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74A72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6E467A6E" w14:textId="77777777">
        <w:tc>
          <w:tcPr>
            <w:tcW w:w="1236" w:type="dxa"/>
          </w:tcPr>
          <w:p w14:paraId="5F09876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B9BACF2" w14:textId="77777777" w:rsidR="00052941" w:rsidRDefault="00712696">
            <w:pPr>
              <w:spacing w:after="0"/>
              <w:rPr>
                <w:rFonts w:eastAsiaTheme="minorEastAsia"/>
                <w:lang w:val="en-US" w:eastAsia="zh-CN"/>
              </w:rPr>
            </w:pPr>
            <w:r>
              <w:rPr>
                <w:rFonts w:eastAsiaTheme="minorEastAsia"/>
                <w:lang w:val="en-US" w:eastAsia="zh-CN"/>
              </w:rPr>
              <w:t>Yes. RRM requirements impacts including the requirements for mobility procedure due to additional PRS measurement in Rel18 can be FFS.</w:t>
            </w:r>
          </w:p>
        </w:tc>
      </w:tr>
      <w:tr w:rsidR="00052941" w14:paraId="18DC8988" w14:textId="77777777">
        <w:tc>
          <w:tcPr>
            <w:tcW w:w="1236" w:type="dxa"/>
          </w:tcPr>
          <w:p w14:paraId="20D3C8D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7CCDC1C" w14:textId="77777777" w:rsidR="00052941" w:rsidRDefault="00712696">
            <w:pPr>
              <w:spacing w:after="0"/>
              <w:rPr>
                <w:rFonts w:eastAsiaTheme="minorEastAsia"/>
                <w:lang w:val="en-US" w:eastAsia="zh-CN"/>
              </w:rPr>
            </w:pPr>
            <w:r>
              <w:rPr>
                <w:rFonts w:eastAsiaTheme="minorEastAsia"/>
                <w:lang w:val="en-US" w:eastAsia="zh-CN"/>
              </w:rPr>
              <w:t xml:space="preserve">Without FH: we do not see a need of new procedures. Rel. 17 procedures can be reused when RedCap UE does not perform FH to receive DL PRS resources for positioning measurements. </w:t>
            </w:r>
          </w:p>
          <w:p w14:paraId="09250F9E" w14:textId="77777777" w:rsidR="00052941" w:rsidRDefault="00052941">
            <w:pPr>
              <w:spacing w:after="0"/>
              <w:rPr>
                <w:rFonts w:eastAsiaTheme="minorEastAsia"/>
                <w:lang w:val="en-US" w:eastAsia="zh-CN"/>
              </w:rPr>
            </w:pPr>
          </w:p>
          <w:p w14:paraId="6DD4D42C" w14:textId="77777777" w:rsidR="00052941" w:rsidRDefault="00712696">
            <w:pPr>
              <w:spacing w:after="0"/>
              <w:rPr>
                <w:rFonts w:eastAsiaTheme="minorEastAsia"/>
                <w:lang w:val="en-US" w:eastAsia="zh-CN"/>
              </w:rPr>
            </w:pPr>
            <w:r>
              <w:rPr>
                <w:rFonts w:eastAsiaTheme="minorEastAsia"/>
                <w:lang w:val="en-US" w:eastAsia="zh-CN"/>
              </w:rPr>
              <w:t>FH: can be FFS. FH procedure is yet not clear. It is better to wait for further progress in RAN1. Meanwhile RAN4 can focus on completing the requirements for without FH case.</w:t>
            </w:r>
          </w:p>
        </w:tc>
      </w:tr>
      <w:tr w:rsidR="00052941" w14:paraId="4F6499D4" w14:textId="77777777">
        <w:tc>
          <w:tcPr>
            <w:tcW w:w="1236" w:type="dxa"/>
          </w:tcPr>
          <w:p w14:paraId="5F94EF76"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FB35F86" w14:textId="77777777" w:rsidR="00052941" w:rsidRDefault="00712696">
            <w:pPr>
              <w:spacing w:after="0"/>
              <w:rPr>
                <w:rFonts w:eastAsiaTheme="minorEastAsia"/>
                <w:lang w:val="en-US" w:eastAsia="zh-CN"/>
              </w:rPr>
            </w:pPr>
            <w:r>
              <w:rPr>
                <w:rFonts w:eastAsiaTheme="minorEastAsia"/>
                <w:lang w:val="en-US" w:eastAsia="zh-CN"/>
              </w:rPr>
              <w:t>Open to discuss.</w:t>
            </w:r>
          </w:p>
        </w:tc>
      </w:tr>
      <w:tr w:rsidR="00052941" w14:paraId="0519522E" w14:textId="77777777">
        <w:tc>
          <w:tcPr>
            <w:tcW w:w="1236" w:type="dxa"/>
          </w:tcPr>
          <w:p w14:paraId="616E477C"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EB94858" w14:textId="77777777" w:rsidR="00052941" w:rsidRDefault="00712696">
            <w:pPr>
              <w:spacing w:after="0"/>
              <w:rPr>
                <w:rFonts w:eastAsiaTheme="minorEastAsia"/>
                <w:lang w:val="en-US" w:eastAsia="zh-CN"/>
              </w:rPr>
            </w:pPr>
            <w:r>
              <w:rPr>
                <w:rFonts w:eastAsiaTheme="minorEastAsia"/>
                <w:lang w:val="en-US" w:eastAsia="zh-CN"/>
              </w:rPr>
              <w:t xml:space="preserve">Fine with option 1. </w:t>
            </w:r>
          </w:p>
        </w:tc>
      </w:tr>
      <w:tr w:rsidR="00052941" w14:paraId="70F9443C" w14:textId="77777777">
        <w:tc>
          <w:tcPr>
            <w:tcW w:w="1236" w:type="dxa"/>
          </w:tcPr>
          <w:p w14:paraId="37726C01"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BA62C2B" w14:textId="77777777" w:rsidR="00052941" w:rsidRDefault="00712696">
            <w:pPr>
              <w:spacing w:after="0"/>
              <w:rPr>
                <w:rFonts w:eastAsiaTheme="minorEastAsia"/>
                <w:lang w:val="en-US" w:eastAsia="zh-CN"/>
              </w:rPr>
            </w:pPr>
            <w:r>
              <w:rPr>
                <w:rFonts w:eastAsiaTheme="minorEastAsia"/>
                <w:lang w:val="en-US" w:eastAsia="zh-CN"/>
              </w:rPr>
              <w:t>Option 1 is supported. This has been done for legacy positioning techniques and hence should also be considered for RedCap positioning.</w:t>
            </w:r>
          </w:p>
        </w:tc>
      </w:tr>
      <w:tr w:rsidR="00052941" w14:paraId="2B53380F" w14:textId="77777777">
        <w:tc>
          <w:tcPr>
            <w:tcW w:w="1236" w:type="dxa"/>
          </w:tcPr>
          <w:p w14:paraId="25BBB11A"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C85FD4D" w14:textId="77777777" w:rsidR="00052941" w:rsidRDefault="00712696">
            <w:pPr>
              <w:spacing w:after="0"/>
              <w:rPr>
                <w:rFonts w:eastAsiaTheme="minorEastAsia"/>
                <w:lang w:val="en-US" w:eastAsia="zh-CN"/>
              </w:rPr>
            </w:pPr>
            <w:r>
              <w:rPr>
                <w:rFonts w:eastAsiaTheme="minorEastAsia"/>
                <w:lang w:val="en-US" w:eastAsia="zh-CN"/>
              </w:rPr>
              <w:t>Typically, RAN4 considers mobility aspects when specifying measurement requirements. We’re not sure if an explicit agreement is needed here.</w:t>
            </w:r>
          </w:p>
        </w:tc>
      </w:tr>
      <w:tr w:rsidR="00052941" w14:paraId="40AD737F" w14:textId="77777777">
        <w:tc>
          <w:tcPr>
            <w:tcW w:w="1236" w:type="dxa"/>
          </w:tcPr>
          <w:p w14:paraId="329A5D0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F0D878"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w:t>
            </w:r>
          </w:p>
        </w:tc>
      </w:tr>
      <w:tr w:rsidR="00052941" w14:paraId="0FFA9DC7" w14:textId="77777777">
        <w:tc>
          <w:tcPr>
            <w:tcW w:w="1236" w:type="dxa"/>
          </w:tcPr>
          <w:p w14:paraId="5934AB4C" w14:textId="77777777" w:rsidR="00052941" w:rsidRDefault="00052941">
            <w:pPr>
              <w:spacing w:after="0"/>
              <w:rPr>
                <w:rFonts w:eastAsiaTheme="minorEastAsia"/>
                <w:lang w:val="en-US" w:eastAsia="zh-CN"/>
              </w:rPr>
            </w:pPr>
          </w:p>
        </w:tc>
        <w:tc>
          <w:tcPr>
            <w:tcW w:w="8395" w:type="dxa"/>
          </w:tcPr>
          <w:p w14:paraId="549C6C7B" w14:textId="77777777" w:rsidR="00052941" w:rsidRDefault="00052941">
            <w:pPr>
              <w:spacing w:after="0"/>
              <w:rPr>
                <w:rFonts w:eastAsiaTheme="minorEastAsia"/>
                <w:lang w:val="en-US" w:eastAsia="zh-CN"/>
              </w:rPr>
            </w:pPr>
          </w:p>
        </w:tc>
      </w:tr>
      <w:tr w:rsidR="00052941" w14:paraId="3782168D" w14:textId="77777777">
        <w:tc>
          <w:tcPr>
            <w:tcW w:w="1236" w:type="dxa"/>
          </w:tcPr>
          <w:p w14:paraId="1C838EC5" w14:textId="77777777" w:rsidR="00052941" w:rsidRDefault="00052941">
            <w:pPr>
              <w:spacing w:after="0"/>
              <w:rPr>
                <w:rFonts w:eastAsiaTheme="minorEastAsia"/>
                <w:lang w:val="en-US" w:eastAsia="zh-CN"/>
              </w:rPr>
            </w:pPr>
          </w:p>
        </w:tc>
        <w:tc>
          <w:tcPr>
            <w:tcW w:w="8395" w:type="dxa"/>
          </w:tcPr>
          <w:p w14:paraId="7E08ED3C" w14:textId="77777777" w:rsidR="00052941" w:rsidRDefault="00052941">
            <w:pPr>
              <w:spacing w:after="0"/>
              <w:rPr>
                <w:rFonts w:eastAsiaTheme="minorEastAsia"/>
                <w:lang w:val="en-US" w:eastAsia="zh-CN"/>
              </w:rPr>
            </w:pPr>
          </w:p>
        </w:tc>
      </w:tr>
      <w:tr w:rsidR="00052941" w14:paraId="5D2C3746" w14:textId="77777777">
        <w:tc>
          <w:tcPr>
            <w:tcW w:w="1236" w:type="dxa"/>
          </w:tcPr>
          <w:p w14:paraId="14A7ED87" w14:textId="77777777" w:rsidR="00052941" w:rsidRDefault="00052941">
            <w:pPr>
              <w:spacing w:after="0"/>
              <w:rPr>
                <w:rFonts w:eastAsiaTheme="minorEastAsia"/>
                <w:lang w:val="en-US" w:eastAsia="zh-CN"/>
              </w:rPr>
            </w:pPr>
          </w:p>
        </w:tc>
        <w:tc>
          <w:tcPr>
            <w:tcW w:w="8395" w:type="dxa"/>
          </w:tcPr>
          <w:p w14:paraId="09500067" w14:textId="77777777" w:rsidR="00052941" w:rsidRDefault="00052941">
            <w:pPr>
              <w:spacing w:after="0"/>
              <w:rPr>
                <w:rFonts w:eastAsiaTheme="minorEastAsia"/>
                <w:lang w:val="en-US" w:eastAsia="zh-CN"/>
              </w:rPr>
            </w:pPr>
          </w:p>
        </w:tc>
      </w:tr>
    </w:tbl>
    <w:p w14:paraId="045159B1" w14:textId="77777777" w:rsidR="00052941" w:rsidRDefault="00052941">
      <w:pPr>
        <w:rPr>
          <w:color w:val="0070C0"/>
          <w:szCs w:val="24"/>
          <w:lang w:eastAsia="zh-CN"/>
        </w:rPr>
      </w:pPr>
    </w:p>
    <w:p w14:paraId="3FEA85EF" w14:textId="77777777" w:rsidR="00052941" w:rsidRDefault="00712696">
      <w:pPr>
        <w:pStyle w:val="Heading3"/>
        <w:rPr>
          <w:sz w:val="24"/>
          <w:szCs w:val="16"/>
          <w:lang w:val="en-US"/>
        </w:rPr>
      </w:pPr>
      <w:r>
        <w:rPr>
          <w:sz w:val="24"/>
          <w:szCs w:val="16"/>
          <w:lang w:val="en-US"/>
        </w:rPr>
        <w:t>Sub-topic 2-2: PRS measurements for RedCap without FH</w:t>
      </w:r>
    </w:p>
    <w:p w14:paraId="2321093A" w14:textId="77777777" w:rsidR="00052941" w:rsidRDefault="00712696">
      <w:pPr>
        <w:rPr>
          <w:i/>
          <w:color w:val="0070C0"/>
          <w:lang w:val="en-US" w:eastAsia="zh-CN"/>
        </w:rPr>
      </w:pPr>
      <w:r>
        <w:rPr>
          <w:rFonts w:hint="eastAsia"/>
          <w:i/>
          <w:color w:val="0070C0"/>
          <w:lang w:val="en-US" w:eastAsia="zh-CN"/>
        </w:rPr>
        <w:t xml:space="preserve">Sub-topic description </w:t>
      </w:r>
    </w:p>
    <w:p w14:paraId="456BC306"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225858F" w14:textId="77777777" w:rsidR="00052941" w:rsidRDefault="00712696">
      <w:pPr>
        <w:rPr>
          <w:b/>
          <w:color w:val="0070C0"/>
          <w:u w:val="single"/>
          <w:lang w:eastAsia="ko-KR"/>
        </w:rPr>
      </w:pPr>
      <w:r>
        <w:rPr>
          <w:b/>
          <w:color w:val="0070C0"/>
          <w:u w:val="single"/>
          <w:lang w:eastAsia="ko-KR"/>
        </w:rPr>
        <w:t>Issue 2-2-1: Side conditions for 2Rx without FH</w:t>
      </w:r>
    </w:p>
    <w:p w14:paraId="0481AAA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7B704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038F1775"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SINR side condition for </w:t>
      </w:r>
      <w:r>
        <w:rPr>
          <w:rFonts w:eastAsia="SimSun"/>
          <w:color w:val="4472C4" w:themeColor="accent1"/>
          <w:szCs w:val="24"/>
          <w:lang w:eastAsia="zh-CN"/>
        </w:rPr>
        <w:t xml:space="preserve">1RX and </w:t>
      </w:r>
      <w:r>
        <w:rPr>
          <w:rFonts w:eastAsia="SimSun"/>
          <w:color w:val="0070C0"/>
          <w:szCs w:val="24"/>
          <w:lang w:eastAsia="zh-CN"/>
        </w:rPr>
        <w:t>2Rx Redcap UE positioning measurement without frequency hopping can reuse the existing ones for normal UE positioning measurement in TS38.133 v17.8.0 [4]</w:t>
      </w:r>
    </w:p>
    <w:p w14:paraId="238397E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E///</w:t>
      </w:r>
    </w:p>
    <w:p w14:paraId="0A666B4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conditions for reduced number of samples can be reused to define conditions when a RedCap UE can perform latency reduced positioning measurements in Rel. 18.</w:t>
      </w:r>
    </w:p>
    <w:p w14:paraId="162F5DA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2808F0"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7B8B89C" w14:textId="77777777">
        <w:tc>
          <w:tcPr>
            <w:tcW w:w="1236" w:type="dxa"/>
          </w:tcPr>
          <w:p w14:paraId="44EBA70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74324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15AAAF0" w14:textId="77777777">
        <w:tc>
          <w:tcPr>
            <w:tcW w:w="1236" w:type="dxa"/>
          </w:tcPr>
          <w:p w14:paraId="148F2013"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1CE45DA" w14:textId="77777777" w:rsidR="00052941" w:rsidRDefault="00712696">
            <w:pPr>
              <w:spacing w:after="0"/>
              <w:rPr>
                <w:rFonts w:eastAsiaTheme="minorEastAsia"/>
                <w:lang w:val="en-US" w:eastAsia="zh-CN"/>
              </w:rPr>
            </w:pPr>
            <w:r>
              <w:rPr>
                <w:rFonts w:eastAsiaTheme="minorEastAsia"/>
                <w:lang w:val="en-US" w:eastAsia="zh-CN"/>
              </w:rPr>
              <w:t>These two options are not mutually exclusive. We support both of them.</w:t>
            </w:r>
          </w:p>
        </w:tc>
      </w:tr>
      <w:tr w:rsidR="00052941" w14:paraId="3DF37EC0" w14:textId="77777777">
        <w:tc>
          <w:tcPr>
            <w:tcW w:w="1236" w:type="dxa"/>
          </w:tcPr>
          <w:p w14:paraId="3E5CA4D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032D6684" w14:textId="77777777" w:rsidR="00052941" w:rsidRDefault="00712696">
            <w:pPr>
              <w:spacing w:after="0"/>
              <w:rPr>
                <w:lang w:val="en-US" w:eastAsia="zh-CN"/>
              </w:rPr>
            </w:pPr>
            <w:r>
              <w:rPr>
                <w:rFonts w:eastAsiaTheme="minorEastAsia"/>
                <w:b/>
                <w:bCs/>
                <w:u w:val="single"/>
                <w:lang w:val="en-US" w:eastAsia="zh-CN"/>
              </w:rPr>
              <w:t>2Rx UE:</w:t>
            </w:r>
            <w:r>
              <w:rPr>
                <w:rFonts w:eastAsiaTheme="minorEastAsia"/>
                <w:lang w:val="en-US" w:eastAsia="zh-CN"/>
              </w:rPr>
              <w:t xml:space="preserve"> </w:t>
            </w:r>
            <w:r>
              <w:rPr>
                <w:rFonts w:eastAsiaTheme="minorEastAsia"/>
                <w:lang w:val="en-US" w:eastAsia="zh-CN"/>
              </w:rPr>
              <w:br/>
              <w:t xml:space="preserve">Option 2 is based on E/// proposal. Proposal in option 2 is for 2Rx RedCap UE. In our view Rel. 17 accuracy requirement (including reduced number of samples) can be reused to define accuracy requirement for 2Rx RedCap UEs, </w:t>
            </w:r>
            <w:r>
              <w:rPr>
                <w:lang w:val="en-US" w:eastAsia="zh-CN"/>
              </w:rPr>
              <w:t>where applicability of the Rel. 17 accuracy requirements for can be limited to the bandwidths supported by RedCap UE. In this sense we support both options, option 1 and option 2 for 2Rx UEs.</w:t>
            </w:r>
          </w:p>
          <w:p w14:paraId="7FC27A37" w14:textId="77777777" w:rsidR="00052941" w:rsidRDefault="00052941">
            <w:pPr>
              <w:spacing w:after="0"/>
              <w:rPr>
                <w:lang w:val="en-US" w:eastAsia="zh-CN"/>
              </w:rPr>
            </w:pPr>
          </w:p>
          <w:p w14:paraId="62D78CE3" w14:textId="77777777" w:rsidR="00052941" w:rsidRDefault="00712696">
            <w:pPr>
              <w:spacing w:after="0"/>
              <w:rPr>
                <w:lang w:val="en-US" w:eastAsia="zh-CN"/>
              </w:rPr>
            </w:pPr>
            <w:r>
              <w:rPr>
                <w:b/>
                <w:bCs/>
                <w:u w:val="single"/>
                <w:lang w:val="en-US" w:eastAsia="zh-CN"/>
              </w:rPr>
              <w:t>1Rx UE</w:t>
            </w:r>
            <w:r>
              <w:rPr>
                <w:lang w:val="en-US" w:eastAsia="zh-CN"/>
              </w:rPr>
              <w:t>:</w:t>
            </w:r>
          </w:p>
          <w:p w14:paraId="0244C972" w14:textId="77777777" w:rsidR="00052941" w:rsidRDefault="00712696">
            <w:pPr>
              <w:spacing w:after="0"/>
              <w:rPr>
                <w:lang w:val="en-US" w:eastAsia="zh-CN"/>
              </w:rPr>
            </w:pPr>
            <w:r>
              <w:rPr>
                <w:lang w:val="en-US" w:eastAsia="zh-CN"/>
              </w:rPr>
              <w:lastRenderedPageBreak/>
              <w:t>Based on simulation results we observe that accuracy requirement for 1Rx UE needs to be relaxed in comparison to accuracy requirement for 2Rx UE. For relaxation we see 2 options:</w:t>
            </w:r>
          </w:p>
          <w:p w14:paraId="23F0B9E3" w14:textId="77777777" w:rsidR="00052941" w:rsidRDefault="00712696">
            <w:pPr>
              <w:pStyle w:val="ListParagraph"/>
              <w:numPr>
                <w:ilvl w:val="0"/>
                <w:numId w:val="10"/>
              </w:numPr>
              <w:spacing w:after="0"/>
              <w:ind w:firstLineChars="0"/>
              <w:rPr>
                <w:lang w:val="en-US" w:eastAsia="zh-CN"/>
              </w:rPr>
            </w:pPr>
            <w:r>
              <w:rPr>
                <w:rFonts w:eastAsia="Yu Mincho"/>
                <w:lang w:val="en-US" w:eastAsia="zh-CN"/>
              </w:rPr>
              <w:t>reuse Rel. 17 side-condition and define a relaxed accuracy requirement for 1Rx UEs.</w:t>
            </w:r>
          </w:p>
          <w:p w14:paraId="6517F808" w14:textId="77777777" w:rsidR="00052941" w:rsidRDefault="00712696">
            <w:pPr>
              <w:pStyle w:val="ListParagraph"/>
              <w:numPr>
                <w:ilvl w:val="0"/>
                <w:numId w:val="10"/>
              </w:numPr>
              <w:spacing w:after="0"/>
              <w:ind w:firstLineChars="0"/>
              <w:rPr>
                <w:rFonts w:eastAsia="Yu Mincho"/>
                <w:lang w:val="en-US" w:eastAsia="zh-CN"/>
              </w:rPr>
            </w:pPr>
            <w:r>
              <w:rPr>
                <w:rFonts w:eastAsia="Yu Mincho"/>
                <w:lang w:val="en-US" w:eastAsia="zh-CN"/>
              </w:rPr>
              <w:t xml:space="preserve">accuracy requirement for 1Rx UE shall be defined for new higher side-condition. </w:t>
            </w:r>
          </w:p>
          <w:p w14:paraId="63932F15" w14:textId="77777777" w:rsidR="00052941" w:rsidRDefault="00052941">
            <w:pPr>
              <w:spacing w:after="0"/>
              <w:rPr>
                <w:lang w:val="en-US" w:eastAsia="zh-CN"/>
              </w:rPr>
            </w:pPr>
          </w:p>
          <w:p w14:paraId="20823337" w14:textId="77777777" w:rsidR="00052941" w:rsidRDefault="00712696">
            <w:pPr>
              <w:spacing w:after="0"/>
              <w:rPr>
                <w:rFonts w:eastAsiaTheme="minorEastAsia"/>
                <w:lang w:val="en-US" w:eastAsia="zh-CN"/>
              </w:rPr>
            </w:pPr>
            <w:r>
              <w:rPr>
                <w:lang w:val="en-US" w:eastAsia="zh-CN"/>
              </w:rPr>
              <w:t>Therefore, in our view proposal in option 1 may need to be revised, specifically the text related to 1Rx UE.</w:t>
            </w:r>
          </w:p>
        </w:tc>
      </w:tr>
      <w:tr w:rsidR="00052941" w14:paraId="1B834EEC" w14:textId="77777777">
        <w:tc>
          <w:tcPr>
            <w:tcW w:w="1236" w:type="dxa"/>
          </w:tcPr>
          <w:p w14:paraId="41526750" w14:textId="77777777" w:rsidR="00052941" w:rsidRDefault="00712696">
            <w:pPr>
              <w:spacing w:after="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152408E" w14:textId="77777777" w:rsidR="00052941" w:rsidRDefault="00712696">
            <w:pPr>
              <w:spacing w:after="0"/>
              <w:rPr>
                <w:rFonts w:eastAsiaTheme="minorEastAsia"/>
                <w:lang w:val="en-US" w:eastAsia="zh-CN"/>
              </w:rPr>
            </w:pPr>
            <w:r>
              <w:rPr>
                <w:rFonts w:eastAsiaTheme="minorEastAsia"/>
                <w:lang w:val="en-US" w:eastAsia="zh-CN"/>
              </w:rPr>
              <w:t>Both options can be supported.</w:t>
            </w:r>
          </w:p>
        </w:tc>
      </w:tr>
      <w:tr w:rsidR="00052941" w14:paraId="3E10E8A5" w14:textId="77777777">
        <w:tc>
          <w:tcPr>
            <w:tcW w:w="1236" w:type="dxa"/>
          </w:tcPr>
          <w:p w14:paraId="1777643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A4C5976" w14:textId="77777777" w:rsidR="00052941" w:rsidRDefault="00712696">
            <w:pPr>
              <w:spacing w:after="0"/>
              <w:rPr>
                <w:rFonts w:eastAsiaTheme="minorEastAsia"/>
                <w:lang w:val="en-US" w:eastAsia="zh-CN"/>
              </w:rPr>
            </w:pPr>
            <w:r>
              <w:rPr>
                <w:rFonts w:eastAsiaTheme="minorEastAsia"/>
                <w:lang w:val="en-US" w:eastAsia="zh-CN"/>
              </w:rPr>
              <w:t>We understand the issue is side condition for 2RX, and we can support both options.</w:t>
            </w:r>
          </w:p>
        </w:tc>
      </w:tr>
      <w:tr w:rsidR="00052941" w14:paraId="536BB5BD" w14:textId="77777777">
        <w:tc>
          <w:tcPr>
            <w:tcW w:w="1236" w:type="dxa"/>
          </w:tcPr>
          <w:p w14:paraId="29B9E78C" w14:textId="77777777" w:rsidR="00052941" w:rsidRDefault="00712696">
            <w:pPr>
              <w:spacing w:after="0"/>
              <w:rPr>
                <w:rFonts w:eastAsiaTheme="minorEastAsia"/>
                <w:lang w:val="en-US" w:eastAsia="zh-CN"/>
              </w:rPr>
            </w:pPr>
            <w:r>
              <w:rPr>
                <w:rFonts w:eastAsiaTheme="minorEastAsia"/>
                <w:lang w:val="en-US" w:eastAsia="zh-CN"/>
              </w:rPr>
              <w:t xml:space="preserve">Nokia </w:t>
            </w:r>
          </w:p>
        </w:tc>
        <w:tc>
          <w:tcPr>
            <w:tcW w:w="8395" w:type="dxa"/>
          </w:tcPr>
          <w:p w14:paraId="5BF4A506" w14:textId="77777777" w:rsidR="00052941" w:rsidRDefault="00712696">
            <w:pPr>
              <w:spacing w:after="0"/>
              <w:rPr>
                <w:rFonts w:eastAsiaTheme="minorEastAsia"/>
                <w:lang w:val="en-US" w:eastAsia="zh-CN"/>
              </w:rPr>
            </w:pPr>
            <w:r>
              <w:rPr>
                <w:rFonts w:eastAsiaTheme="minorEastAsia"/>
                <w:lang w:val="en-US" w:eastAsia="zh-CN"/>
              </w:rPr>
              <w:t>We support both options. (Option 1 should exclude 1Rx RedCap UE as 1 Rx Redcap UE is handled in Issue 2-2-2.)</w:t>
            </w:r>
          </w:p>
        </w:tc>
      </w:tr>
      <w:tr w:rsidR="00052941" w14:paraId="0C7A557A" w14:textId="77777777">
        <w:tc>
          <w:tcPr>
            <w:tcW w:w="1236" w:type="dxa"/>
          </w:tcPr>
          <w:p w14:paraId="6627F65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62249EA" w14:textId="77777777" w:rsidR="00052941" w:rsidRDefault="00712696">
            <w:pPr>
              <w:spacing w:after="0"/>
              <w:rPr>
                <w:rFonts w:eastAsiaTheme="minorEastAsia"/>
                <w:lang w:val="en-US" w:eastAsia="zh-CN"/>
              </w:rPr>
            </w:pPr>
            <w:r>
              <w:rPr>
                <w:rFonts w:eastAsiaTheme="minorEastAsia"/>
                <w:lang w:val="en-US" w:eastAsia="zh-CN"/>
              </w:rPr>
              <w:t xml:space="preserve">For RedCap UEs with 2 Rx and PRS measurements without FH, the PRS Es/Iot side conditions defined in R17 can be reused. </w:t>
            </w:r>
          </w:p>
        </w:tc>
      </w:tr>
      <w:tr w:rsidR="00052941" w14:paraId="0EDFAB78" w14:textId="77777777">
        <w:tc>
          <w:tcPr>
            <w:tcW w:w="1236" w:type="dxa"/>
          </w:tcPr>
          <w:p w14:paraId="4C2DD707"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59EF9BE" w14:textId="77777777" w:rsidR="00052941" w:rsidRDefault="00712696">
            <w:pPr>
              <w:spacing w:after="0"/>
              <w:rPr>
                <w:rFonts w:eastAsiaTheme="minorEastAsia"/>
                <w:lang w:val="en-US" w:eastAsia="zh-CN"/>
              </w:rPr>
            </w:pPr>
            <w:r>
              <w:rPr>
                <w:rFonts w:eastAsiaTheme="minorEastAsia"/>
                <w:lang w:val="en-US" w:eastAsia="zh-CN"/>
              </w:rPr>
              <w:t>We are fine with Option 1. For Option 2, reduced number of samples for positioning measurement is based on UE capability. We wonder if RedCap UE can support such capability since RedCap UEs are reduced capability devices.</w:t>
            </w:r>
          </w:p>
        </w:tc>
      </w:tr>
      <w:tr w:rsidR="00052941" w14:paraId="29DD0E12" w14:textId="77777777">
        <w:tc>
          <w:tcPr>
            <w:tcW w:w="1236" w:type="dxa"/>
          </w:tcPr>
          <w:p w14:paraId="35C1CBF9"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BADDD4"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2Rx redcap, the side condition can be reused. </w:t>
            </w:r>
            <w:r>
              <w:rPr>
                <w:rFonts w:eastAsiaTheme="minorEastAsia"/>
                <w:lang w:val="en-US" w:eastAsia="zh-CN"/>
              </w:rPr>
              <w:t>B</w:t>
            </w:r>
            <w:r>
              <w:rPr>
                <w:rFonts w:eastAsiaTheme="minorEastAsia" w:hint="eastAsia"/>
                <w:lang w:val="en-US" w:eastAsia="zh-CN"/>
              </w:rPr>
              <w:t xml:space="preserve">oth options are supported. </w:t>
            </w:r>
          </w:p>
        </w:tc>
      </w:tr>
      <w:tr w:rsidR="00052941" w14:paraId="2C29A24A" w14:textId="77777777">
        <w:tc>
          <w:tcPr>
            <w:tcW w:w="1236" w:type="dxa"/>
          </w:tcPr>
          <w:p w14:paraId="20718C47" w14:textId="77777777" w:rsidR="00052941" w:rsidRDefault="00052941">
            <w:pPr>
              <w:spacing w:after="0"/>
              <w:rPr>
                <w:rFonts w:eastAsiaTheme="minorEastAsia"/>
                <w:lang w:val="en-US" w:eastAsia="zh-CN"/>
              </w:rPr>
            </w:pPr>
          </w:p>
        </w:tc>
        <w:tc>
          <w:tcPr>
            <w:tcW w:w="8395" w:type="dxa"/>
          </w:tcPr>
          <w:p w14:paraId="3F1F3B10" w14:textId="77777777" w:rsidR="00052941" w:rsidRDefault="00052941">
            <w:pPr>
              <w:spacing w:after="0"/>
              <w:rPr>
                <w:rFonts w:eastAsiaTheme="minorEastAsia"/>
                <w:lang w:val="en-US" w:eastAsia="zh-CN"/>
              </w:rPr>
            </w:pPr>
          </w:p>
        </w:tc>
      </w:tr>
      <w:tr w:rsidR="00052941" w14:paraId="6AE56B67" w14:textId="77777777">
        <w:tc>
          <w:tcPr>
            <w:tcW w:w="1236" w:type="dxa"/>
          </w:tcPr>
          <w:p w14:paraId="5443C3AD" w14:textId="77777777" w:rsidR="00052941" w:rsidRDefault="00052941">
            <w:pPr>
              <w:spacing w:after="0"/>
              <w:rPr>
                <w:rFonts w:eastAsiaTheme="minorEastAsia"/>
                <w:lang w:val="en-US" w:eastAsia="zh-CN"/>
              </w:rPr>
            </w:pPr>
          </w:p>
        </w:tc>
        <w:tc>
          <w:tcPr>
            <w:tcW w:w="8395" w:type="dxa"/>
          </w:tcPr>
          <w:p w14:paraId="46B6B909" w14:textId="77777777" w:rsidR="00052941" w:rsidRDefault="00052941">
            <w:pPr>
              <w:spacing w:after="0"/>
              <w:rPr>
                <w:rFonts w:eastAsiaTheme="minorEastAsia"/>
                <w:lang w:val="en-US" w:eastAsia="zh-CN"/>
              </w:rPr>
            </w:pPr>
          </w:p>
        </w:tc>
      </w:tr>
    </w:tbl>
    <w:p w14:paraId="7E564626" w14:textId="77777777" w:rsidR="00052941" w:rsidRDefault="00052941">
      <w:pPr>
        <w:rPr>
          <w:color w:val="0070C0"/>
          <w:szCs w:val="24"/>
          <w:lang w:eastAsia="zh-CN"/>
        </w:rPr>
      </w:pPr>
    </w:p>
    <w:p w14:paraId="4ECE2A32" w14:textId="77777777" w:rsidR="00052941" w:rsidRDefault="00712696">
      <w:pPr>
        <w:rPr>
          <w:b/>
          <w:color w:val="0070C0"/>
          <w:u w:val="single"/>
          <w:lang w:eastAsia="ko-KR"/>
        </w:rPr>
      </w:pPr>
      <w:r>
        <w:rPr>
          <w:b/>
          <w:color w:val="0070C0"/>
          <w:u w:val="single"/>
          <w:lang w:eastAsia="ko-KR"/>
        </w:rPr>
        <w:t>Issue 2-2-2: Side conditions for 1Rx without FH</w:t>
      </w:r>
    </w:p>
    <w:p w14:paraId="5635ACE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436497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E///</w:t>
      </w:r>
    </w:p>
    <w:p w14:paraId="11AC711C"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1F7BF8B8"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SINR side condition for</w:t>
      </w:r>
      <w:r>
        <w:rPr>
          <w:rFonts w:eastAsia="SimSun"/>
          <w:color w:val="2F5496" w:themeColor="accent1" w:themeShade="BF"/>
          <w:szCs w:val="24"/>
          <w:lang w:eastAsia="zh-CN"/>
        </w:rPr>
        <w:t xml:space="preserve"> </w:t>
      </w:r>
      <w:r>
        <w:rPr>
          <w:rFonts w:eastAsia="SimSun"/>
          <w:color w:val="0070C0"/>
          <w:szCs w:val="24"/>
          <w:lang w:eastAsia="zh-CN"/>
        </w:rPr>
        <w:t>1RX and 2Rx</w:t>
      </w:r>
      <w:r>
        <w:rPr>
          <w:rFonts w:eastAsia="SimSun"/>
          <w:color w:val="2F5496" w:themeColor="accent1" w:themeShade="BF"/>
          <w:szCs w:val="24"/>
          <w:lang w:eastAsia="zh-CN"/>
        </w:rPr>
        <w:t xml:space="preserve"> </w:t>
      </w:r>
      <w:r>
        <w:rPr>
          <w:rFonts w:eastAsia="SimSun"/>
          <w:color w:val="0070C0"/>
          <w:szCs w:val="24"/>
          <w:lang w:eastAsia="zh-CN"/>
        </w:rPr>
        <w:t>Redcap UE positioning measurement without frequency hopping can reuse the existing ones for normal UE positioning measurement in TS38.133 v17.8.0 [4]</w:t>
      </w:r>
    </w:p>
    <w:p w14:paraId="72017180"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E///</w:t>
      </w:r>
    </w:p>
    <w:p w14:paraId="3C6C205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side conditions are re-used while determining relaxed accuracy requirement for 1Rx RedCap UE without frequency hopping.</w:t>
      </w:r>
    </w:p>
    <w:p w14:paraId="1B22096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conditions for reduced number of samples can be reused to define conditions when a RedCap UE can perform latency reduced positioning measurements in Rel. 18.</w:t>
      </w:r>
    </w:p>
    <w:p w14:paraId="03D016D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61097FE3"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For PRS measurement without FH with 1RX, re-use the Rel-17 measurement period, and </w:t>
      </w:r>
    </w:p>
    <w:p w14:paraId="447C076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For TDL-A channel, define new Es/Iot side condition for 1RX, higher than -13dB, exact value TBD</w:t>
      </w:r>
    </w:p>
    <w:p w14:paraId="6533B488"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For AWGN channel, re-use the Rel-17 side conditions, and relax accuracy requirements</w:t>
      </w:r>
    </w:p>
    <w:p w14:paraId="0BA1AA4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40D928C"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415555F" w14:textId="77777777">
        <w:tc>
          <w:tcPr>
            <w:tcW w:w="1236" w:type="dxa"/>
          </w:tcPr>
          <w:p w14:paraId="27BBE64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7D9DA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B63CE0D" w14:textId="77777777">
        <w:tc>
          <w:tcPr>
            <w:tcW w:w="1236" w:type="dxa"/>
          </w:tcPr>
          <w:p w14:paraId="217911B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CA9DBD8" w14:textId="77777777" w:rsidR="00052941" w:rsidRDefault="00712696">
            <w:pPr>
              <w:spacing w:after="0"/>
              <w:rPr>
                <w:rFonts w:eastAsiaTheme="minorEastAsia"/>
                <w:lang w:val="en-US" w:eastAsia="zh-CN"/>
              </w:rPr>
            </w:pPr>
            <w:r>
              <w:rPr>
                <w:rFonts w:eastAsiaTheme="minorEastAsia"/>
                <w:lang w:val="en-US" w:eastAsia="zh-CN"/>
              </w:rPr>
              <w:t xml:space="preserve">In our view, the SINR side conditions is used to guarantee the enough measured cells/carriers can be heard by UE. Usually the system level simulation results on SINR geometry is the suitable metric to justify the proper SINR side condition. For Option 2, the way to conduct the SINR side condition is other alternative which is not aligned with our understanding. So, we suggest to FFS on this issue. </w:t>
            </w:r>
          </w:p>
        </w:tc>
      </w:tr>
      <w:tr w:rsidR="00052941" w14:paraId="35C70A65" w14:textId="77777777">
        <w:tc>
          <w:tcPr>
            <w:tcW w:w="1236" w:type="dxa"/>
          </w:tcPr>
          <w:p w14:paraId="1EE4A7B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5039710" w14:textId="77777777" w:rsidR="00052941" w:rsidRDefault="00712696">
            <w:pPr>
              <w:spacing w:after="0"/>
              <w:rPr>
                <w:rFonts w:eastAsiaTheme="minorEastAsia"/>
                <w:lang w:val="en-US" w:eastAsia="zh-CN"/>
              </w:rPr>
            </w:pPr>
            <w:r>
              <w:rPr>
                <w:rFonts w:eastAsiaTheme="minorEastAsia"/>
                <w:lang w:val="en-US" w:eastAsia="zh-CN"/>
              </w:rPr>
              <w:t>We are open to discuss the other possibility where accuracy requirements for 1Rx UE (including Nsample &lt; 4) is defined for higher side-conditions at least for fading propagation condition.</w:t>
            </w:r>
          </w:p>
        </w:tc>
      </w:tr>
      <w:tr w:rsidR="00052941" w14:paraId="6FD83CDC" w14:textId="77777777">
        <w:tc>
          <w:tcPr>
            <w:tcW w:w="1236" w:type="dxa"/>
          </w:tcPr>
          <w:p w14:paraId="2FE68668"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9BF02B9" w14:textId="77777777" w:rsidR="00052941" w:rsidRDefault="00712696">
            <w:pPr>
              <w:spacing w:after="0"/>
              <w:rPr>
                <w:rFonts w:eastAsiaTheme="minorEastAsia"/>
                <w:lang w:val="en-US" w:eastAsia="zh-CN"/>
              </w:rPr>
            </w:pPr>
            <w:r>
              <w:rPr>
                <w:rFonts w:eastAsiaTheme="minorEastAsia"/>
                <w:lang w:val="en-US" w:eastAsia="zh-CN"/>
              </w:rPr>
              <w:t>Prefer option 1. The legacy Rel-17 side conditions can be assumed for simulations and we can further discuss whether and how to update the side conditions based on the simulation results.</w:t>
            </w:r>
          </w:p>
        </w:tc>
      </w:tr>
      <w:tr w:rsidR="00052941" w14:paraId="03422594" w14:textId="77777777">
        <w:tc>
          <w:tcPr>
            <w:tcW w:w="1236" w:type="dxa"/>
          </w:tcPr>
          <w:p w14:paraId="55A3B2F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4158F11" w14:textId="77777777" w:rsidR="00052941" w:rsidRDefault="00712696">
            <w:pPr>
              <w:spacing w:after="0"/>
              <w:rPr>
                <w:rFonts w:eastAsiaTheme="minorEastAsia"/>
                <w:lang w:val="en-US" w:eastAsia="zh-CN"/>
              </w:rPr>
            </w:pPr>
            <w:r>
              <w:rPr>
                <w:rFonts w:eastAsiaTheme="minorEastAsia"/>
                <w:lang w:val="en-US" w:eastAsia="zh-CN"/>
              </w:rPr>
              <w:t>Support option 2.</w:t>
            </w:r>
          </w:p>
          <w:p w14:paraId="4A1E30C7" w14:textId="77777777" w:rsidR="00052941" w:rsidRDefault="00712696">
            <w:pPr>
              <w:spacing w:after="0"/>
              <w:rPr>
                <w:rFonts w:eastAsiaTheme="minorEastAsia"/>
                <w:lang w:val="en-US" w:eastAsia="zh-CN"/>
              </w:rPr>
            </w:pPr>
            <w:r>
              <w:rPr>
                <w:rFonts w:eastAsiaTheme="minorEastAsia"/>
                <w:lang w:val="en-US" w:eastAsia="zh-CN"/>
              </w:rPr>
              <w:lastRenderedPageBreak/>
              <w:t>Based on our link level simulation, the performance at -13dB Es/Iot with fading channel is very poor, so we suggest to improve the condition for this case. It is very challenging to support very low Es/Iot such as -13dB with 1RX because of loss of the combining gain.</w:t>
            </w:r>
          </w:p>
        </w:tc>
      </w:tr>
      <w:tr w:rsidR="00052941" w14:paraId="7407E8D0" w14:textId="77777777">
        <w:tc>
          <w:tcPr>
            <w:tcW w:w="1236" w:type="dxa"/>
          </w:tcPr>
          <w:p w14:paraId="1BA845BB"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2187DBCC" w14:textId="77777777" w:rsidR="00052941" w:rsidRDefault="00712696">
            <w:pPr>
              <w:spacing w:after="0"/>
              <w:rPr>
                <w:rFonts w:eastAsiaTheme="minorEastAsia"/>
                <w:lang w:val="en-US" w:eastAsia="zh-CN"/>
              </w:rPr>
            </w:pPr>
            <w:r>
              <w:rPr>
                <w:rFonts w:eastAsiaTheme="minorEastAsia"/>
                <w:lang w:val="en-US" w:eastAsia="zh-CN"/>
              </w:rPr>
              <w:t>Further discussion is needed whether side condition is increased, or whether accuracy requirement is relaxed for fading channel(s) but reuse the side conditions for AWGN.</w:t>
            </w:r>
          </w:p>
        </w:tc>
      </w:tr>
      <w:tr w:rsidR="00052941" w14:paraId="72882959" w14:textId="77777777">
        <w:tc>
          <w:tcPr>
            <w:tcW w:w="1236" w:type="dxa"/>
          </w:tcPr>
          <w:p w14:paraId="6E7B6D3E"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101AE321" w14:textId="77777777" w:rsidR="00052941" w:rsidRDefault="00712696">
            <w:pPr>
              <w:spacing w:after="0"/>
              <w:rPr>
                <w:rFonts w:eastAsiaTheme="minorEastAsia"/>
                <w:lang w:val="en-US" w:eastAsia="zh-CN"/>
              </w:rPr>
            </w:pPr>
            <w:r>
              <w:rPr>
                <w:rFonts w:eastAsiaTheme="minorEastAsia"/>
                <w:lang w:val="en-US" w:eastAsia="zh-CN"/>
              </w:rPr>
              <w:t>We can support option 2 for Nsample = 4. For Nsample &lt; 4, RAN4 should evaluate performance before reaching a conclusion.</w:t>
            </w:r>
          </w:p>
        </w:tc>
      </w:tr>
      <w:tr w:rsidR="00052941" w14:paraId="2A73649E" w14:textId="77777777">
        <w:tc>
          <w:tcPr>
            <w:tcW w:w="1236" w:type="dxa"/>
          </w:tcPr>
          <w:p w14:paraId="6CA73CA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6CEE6A6"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1Rx Redcap, based on GTW conclusion, side condition is reused for AWGN channel. </w:t>
            </w:r>
            <w:r>
              <w:rPr>
                <w:rFonts w:eastAsiaTheme="minorEastAsia"/>
                <w:lang w:val="en-US" w:eastAsia="zh-CN"/>
              </w:rPr>
              <w:t>F</w:t>
            </w:r>
            <w:r>
              <w:rPr>
                <w:rFonts w:eastAsiaTheme="minorEastAsia" w:hint="eastAsia"/>
                <w:lang w:val="en-US" w:eastAsia="zh-CN"/>
              </w:rPr>
              <w:t xml:space="preserve">or fading channel, we think more evaluation results are needed before making the decision. </w:t>
            </w:r>
          </w:p>
        </w:tc>
      </w:tr>
      <w:tr w:rsidR="00052941" w14:paraId="52909960" w14:textId="77777777">
        <w:tc>
          <w:tcPr>
            <w:tcW w:w="1236" w:type="dxa"/>
          </w:tcPr>
          <w:p w14:paraId="27E7D3F9" w14:textId="77777777" w:rsidR="00052941" w:rsidRDefault="00052941">
            <w:pPr>
              <w:spacing w:after="0"/>
              <w:rPr>
                <w:rFonts w:eastAsiaTheme="minorEastAsia"/>
                <w:lang w:val="en-US" w:eastAsia="zh-CN"/>
              </w:rPr>
            </w:pPr>
          </w:p>
        </w:tc>
        <w:tc>
          <w:tcPr>
            <w:tcW w:w="8395" w:type="dxa"/>
          </w:tcPr>
          <w:p w14:paraId="03BBB161" w14:textId="77777777" w:rsidR="00052941" w:rsidRDefault="00052941">
            <w:pPr>
              <w:spacing w:after="0"/>
              <w:rPr>
                <w:rFonts w:eastAsiaTheme="minorEastAsia"/>
                <w:lang w:val="en-US" w:eastAsia="zh-CN"/>
              </w:rPr>
            </w:pPr>
          </w:p>
        </w:tc>
      </w:tr>
      <w:tr w:rsidR="00052941" w14:paraId="25B95E8E" w14:textId="77777777">
        <w:tc>
          <w:tcPr>
            <w:tcW w:w="1236" w:type="dxa"/>
          </w:tcPr>
          <w:p w14:paraId="1058C820" w14:textId="77777777" w:rsidR="00052941" w:rsidRDefault="00052941">
            <w:pPr>
              <w:spacing w:after="0"/>
              <w:rPr>
                <w:rFonts w:eastAsiaTheme="minorEastAsia"/>
                <w:lang w:val="en-US" w:eastAsia="zh-CN"/>
              </w:rPr>
            </w:pPr>
          </w:p>
        </w:tc>
        <w:tc>
          <w:tcPr>
            <w:tcW w:w="8395" w:type="dxa"/>
          </w:tcPr>
          <w:p w14:paraId="39023BB5" w14:textId="77777777" w:rsidR="00052941" w:rsidRDefault="00052941">
            <w:pPr>
              <w:spacing w:after="0"/>
              <w:rPr>
                <w:rFonts w:eastAsiaTheme="minorEastAsia"/>
                <w:lang w:val="en-US" w:eastAsia="zh-CN"/>
              </w:rPr>
            </w:pPr>
          </w:p>
        </w:tc>
      </w:tr>
      <w:tr w:rsidR="00052941" w14:paraId="07D90B67" w14:textId="77777777">
        <w:tc>
          <w:tcPr>
            <w:tcW w:w="1236" w:type="dxa"/>
          </w:tcPr>
          <w:p w14:paraId="536D3238" w14:textId="77777777" w:rsidR="00052941" w:rsidRDefault="00052941">
            <w:pPr>
              <w:spacing w:after="0"/>
              <w:rPr>
                <w:rFonts w:eastAsiaTheme="minorEastAsia"/>
                <w:lang w:val="en-US" w:eastAsia="zh-CN"/>
              </w:rPr>
            </w:pPr>
          </w:p>
        </w:tc>
        <w:tc>
          <w:tcPr>
            <w:tcW w:w="8395" w:type="dxa"/>
          </w:tcPr>
          <w:p w14:paraId="1F2C76DF" w14:textId="77777777" w:rsidR="00052941" w:rsidRDefault="00052941">
            <w:pPr>
              <w:spacing w:after="0"/>
              <w:rPr>
                <w:rFonts w:eastAsiaTheme="minorEastAsia"/>
                <w:lang w:val="en-US" w:eastAsia="zh-CN"/>
              </w:rPr>
            </w:pPr>
          </w:p>
        </w:tc>
      </w:tr>
    </w:tbl>
    <w:p w14:paraId="2C971F59" w14:textId="77777777" w:rsidR="00052941" w:rsidRDefault="00052941">
      <w:pPr>
        <w:spacing w:after="120"/>
        <w:rPr>
          <w:color w:val="0070C0"/>
          <w:szCs w:val="24"/>
          <w:lang w:eastAsia="zh-CN"/>
        </w:rPr>
      </w:pPr>
    </w:p>
    <w:p w14:paraId="3C9A6443" w14:textId="77777777" w:rsidR="00052941" w:rsidRDefault="00712696">
      <w:pPr>
        <w:rPr>
          <w:b/>
          <w:color w:val="0070C0"/>
          <w:u w:val="single"/>
          <w:lang w:eastAsia="ko-KR"/>
        </w:rPr>
      </w:pPr>
      <w:r>
        <w:rPr>
          <w:b/>
          <w:color w:val="0070C0"/>
          <w:u w:val="single"/>
          <w:lang w:eastAsia="ko-KR"/>
        </w:rPr>
        <w:t>Issue 2-2-3: PRS measurement requirements for 2Rx without FH</w:t>
      </w:r>
    </w:p>
    <w:p w14:paraId="0A052A6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338262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MTK, HW, QC, E///</w:t>
      </w:r>
    </w:p>
    <w:p w14:paraId="1C1D831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existing requirements:</w:t>
      </w:r>
    </w:p>
    <w:p w14:paraId="333B9F3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CATT</w:t>
      </w:r>
    </w:p>
    <w:p w14:paraId="1156F95D"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For </w:t>
      </w:r>
      <w:r>
        <w:rPr>
          <w:rFonts w:eastAsia="SimSun"/>
          <w:color w:val="4472C4" w:themeColor="accent1"/>
          <w:szCs w:val="24"/>
          <w:lang w:eastAsia="zh-CN"/>
        </w:rPr>
        <w:t xml:space="preserve">1Rx and </w:t>
      </w:r>
      <w:r>
        <w:rPr>
          <w:rFonts w:eastAsia="SimSun"/>
          <w:color w:val="0070C0"/>
          <w:szCs w:val="24"/>
          <w:lang w:eastAsia="zh-CN"/>
        </w:rPr>
        <w:t xml:space="preserve">2Rx Redcap UE without frequency hopping, the R17 measurement requirements for RSTD, PRS RSRP, UE Rx-Tx time difference and PRS RSRPP can be reused including: </w:t>
      </w:r>
    </w:p>
    <w:p w14:paraId="50A9211A"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FR1 and FR2</w:t>
      </w:r>
    </w:p>
    <w:p w14:paraId="0367C4C1"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RRC_CONNECTED and RRC_INACTIVE state</w:t>
      </w:r>
    </w:p>
    <w:p w14:paraId="3EF3DF94"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with gap and without gap</w:t>
      </w:r>
    </w:p>
    <w:p w14:paraId="2CD504D6"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Enhancement on reduced samples, Rx beams and TEG</w:t>
      </w:r>
    </w:p>
    <w:p w14:paraId="032757F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MTK, HW</w:t>
      </w:r>
    </w:p>
    <w:p w14:paraId="176575F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Rel. 17 core requirements to define core requirements for RedCap UE positioning in RRC_INACTIVE state for 2Rx RedCap UE without frequency hopping.</w:t>
      </w:r>
    </w:p>
    <w:p w14:paraId="2A6C6905"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1C: </w:t>
      </w:r>
      <w:r>
        <w:rPr>
          <w:color w:val="0070C0"/>
          <w:szCs w:val="24"/>
          <w:lang w:eastAsia="zh-CN"/>
        </w:rPr>
        <w:t>QC</w:t>
      </w:r>
    </w:p>
    <w:p w14:paraId="1C05A3D5"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the Rel. 17 core requirements to define core requirements for 2Rx RedCap UE positioning measurements in RRC_INACTIVE state without frequency hopping when the UE is not configured with eDRX_IDLE. FFS the requirements in RRC_INACTIVE state when the UE is configured with eDRX_IDLE.</w:t>
      </w:r>
    </w:p>
    <w:p w14:paraId="1F6AF30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1D: </w:t>
      </w:r>
      <w:r>
        <w:rPr>
          <w:color w:val="0070C0"/>
          <w:szCs w:val="24"/>
          <w:lang w:eastAsia="zh-CN"/>
        </w:rPr>
        <w:t>E///</w:t>
      </w:r>
    </w:p>
    <w:p w14:paraId="64F931EC"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Same measurement delay requirement for positioning measurements applies to </w:t>
      </w:r>
      <w:r>
        <w:rPr>
          <w:rFonts w:eastAsia="SimSun"/>
          <w:color w:val="4472C4" w:themeColor="accent1"/>
          <w:szCs w:val="24"/>
          <w:lang w:eastAsia="zh-CN"/>
        </w:rPr>
        <w:t xml:space="preserve">1Rx and </w:t>
      </w:r>
      <w:r>
        <w:rPr>
          <w:rFonts w:eastAsia="SimSun"/>
          <w:color w:val="0070C0"/>
          <w:szCs w:val="24"/>
          <w:lang w:eastAsia="zh-CN"/>
        </w:rPr>
        <w:t>2Rx RedCap UEs at least for the case when no frequency hopping is performed by RedCap UEs for DL PRS reception.</w:t>
      </w:r>
    </w:p>
    <w:p w14:paraId="46FD0C4A"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Measurement delay requirements are defined for Nsample = 4 and Nsample &lt; 4.</w:t>
      </w:r>
    </w:p>
    <w:p w14:paraId="74CD5FC0" w14:textId="77777777" w:rsidR="00052941" w:rsidRDefault="00712696">
      <w:pPr>
        <w:pStyle w:val="ListParagraph"/>
        <w:numPr>
          <w:ilvl w:val="4"/>
          <w:numId w:val="4"/>
        </w:numPr>
        <w:spacing w:after="60"/>
        <w:ind w:firstLineChars="0"/>
        <w:rPr>
          <w:color w:val="0070C0"/>
          <w:lang w:eastAsia="zh-CN"/>
        </w:rPr>
      </w:pPr>
      <w:r>
        <w:rPr>
          <w:color w:val="0070C0"/>
          <w:lang w:eastAsia="zh-CN"/>
        </w:rPr>
        <w:t>Reuse Rel. 17 RRC_INACTIVE core requirements to define core requirements for RedCap UE positioning in RRC_INACTIVE state without frequency hopping by replacing K</w:t>
      </w:r>
      <w:r>
        <w:rPr>
          <w:color w:val="0070C0"/>
          <w:vertAlign w:val="subscript"/>
          <w:lang w:eastAsia="zh-CN"/>
        </w:rPr>
        <w:t>carrier_PRS</w:t>
      </w:r>
      <w:r>
        <w:rPr>
          <w:color w:val="0070C0"/>
          <w:lang w:eastAsia="zh-CN"/>
        </w:rPr>
        <w:t xml:space="preserve"> by K</w:t>
      </w:r>
      <w:r>
        <w:rPr>
          <w:color w:val="0070C0"/>
          <w:vertAlign w:val="subscript"/>
          <w:lang w:eastAsia="zh-CN"/>
        </w:rPr>
        <w:t>carrier_PRS_RedCap</w:t>
      </w:r>
      <w:r>
        <w:rPr>
          <w:color w:val="0070C0"/>
          <w:lang w:eastAsia="zh-CN"/>
        </w:rPr>
        <w:t xml:space="preserve"> defined as:</w:t>
      </w:r>
    </w:p>
    <w:p w14:paraId="05DF4609"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lang w:eastAsia="en-GB"/>
        </w:rPr>
      </w:pPr>
      <w:r>
        <w:rPr>
          <w:rFonts w:eastAsia="Times New Roman"/>
          <w:color w:val="0070C0"/>
          <w:lang w:eastAsia="en-GB"/>
        </w:rPr>
        <w:t>If Srxlev ≤ S</w:t>
      </w:r>
      <w:r>
        <w:rPr>
          <w:rFonts w:eastAsia="Times New Roman"/>
          <w:color w:val="0070C0"/>
          <w:vertAlign w:val="subscript"/>
          <w:lang w:eastAsia="en-GB"/>
        </w:rPr>
        <w:t>nonIntraSearchP</w:t>
      </w:r>
      <w:r>
        <w:rPr>
          <w:rFonts w:eastAsia="Times New Roman"/>
          <w:color w:val="0070C0"/>
          <w:lang w:eastAsia="en-GB"/>
        </w:rPr>
        <w:t xml:space="preserve"> or Squal ≤ S</w:t>
      </w:r>
      <w:r>
        <w:rPr>
          <w:rFonts w:eastAsia="Times New Roman"/>
          <w:color w:val="0070C0"/>
          <w:vertAlign w:val="subscript"/>
          <w:lang w:eastAsia="en-GB"/>
        </w:rPr>
        <w:t>nonIntraSearchQ</w:t>
      </w:r>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618E6F5B" w14:textId="77777777" w:rsidR="00052941" w:rsidRDefault="00712696">
      <w:pPr>
        <w:numPr>
          <w:ilvl w:val="5"/>
          <w:numId w:val="4"/>
        </w:numPr>
        <w:spacing w:after="60"/>
        <w:rPr>
          <w:rFonts w:eastAsia="Times New Roman"/>
          <w:color w:val="0070C0"/>
          <w:sz w:val="16"/>
          <w:szCs w:val="16"/>
          <w:lang w:eastAsia="zh-CN"/>
        </w:rPr>
      </w:pPr>
      <w:r>
        <w:rPr>
          <w:rFonts w:eastAsia="Times New Roman"/>
          <w:color w:val="0070C0"/>
          <w:lang w:eastAsia="zh-CN"/>
        </w:rPr>
        <w:t xml:space="preserve">If Srxlev &gt; </w:t>
      </w:r>
      <w:r>
        <w:rPr>
          <w:rFonts w:eastAsia="Times New Roman"/>
          <w:color w:val="0070C0"/>
          <w:lang w:eastAsia="en-GB"/>
        </w:rPr>
        <w:t>S</w:t>
      </w:r>
      <w:r>
        <w:rPr>
          <w:rFonts w:eastAsia="Times New Roman"/>
          <w:color w:val="0070C0"/>
          <w:vertAlign w:val="subscript"/>
          <w:lang w:eastAsia="en-GB"/>
        </w:rPr>
        <w:t>nonIntraSearchP</w:t>
      </w:r>
      <w:r>
        <w:rPr>
          <w:rFonts w:eastAsia="Times New Roman"/>
          <w:color w:val="0070C0"/>
          <w:lang w:eastAsia="zh-CN"/>
        </w:rPr>
        <w:t xml:space="preserve"> and Squal &gt; </w:t>
      </w:r>
      <w:r>
        <w:rPr>
          <w:rFonts w:eastAsia="Times New Roman"/>
          <w:color w:val="0070C0"/>
          <w:lang w:eastAsia="en-GB"/>
        </w:rPr>
        <w:t>S</w:t>
      </w:r>
      <w:r>
        <w:rPr>
          <w:rFonts w:eastAsia="Times New Roman"/>
          <w:color w:val="0070C0"/>
          <w:vertAlign w:val="subscript"/>
          <w:lang w:eastAsia="en-GB"/>
        </w:rPr>
        <w:t>nonIntraSearchQ</w:t>
      </w:r>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p>
    <w:p w14:paraId="3052D6B8" w14:textId="77777777" w:rsidR="00052941" w:rsidRDefault="00712696">
      <w:pPr>
        <w:pStyle w:val="ListParagraph"/>
        <w:numPr>
          <w:ilvl w:val="4"/>
          <w:numId w:val="4"/>
        </w:numPr>
        <w:spacing w:after="60"/>
        <w:ind w:firstLineChars="0"/>
        <w:rPr>
          <w:color w:val="0070C0"/>
          <w:lang w:eastAsia="zh-CN"/>
        </w:rPr>
      </w:pPr>
      <w:r>
        <w:rPr>
          <w:color w:val="0070C0"/>
          <w:lang w:eastAsia="zh-CN"/>
        </w:rPr>
        <w:lastRenderedPageBreak/>
        <w:t>Update CSSF</w:t>
      </w:r>
      <w:r>
        <w:rPr>
          <w:color w:val="0070C0"/>
          <w:vertAlign w:val="subscript"/>
          <w:lang w:eastAsia="zh-CN"/>
        </w:rPr>
        <w:t xml:space="preserve">PRS,i </w:t>
      </w:r>
      <w:r>
        <w:rPr>
          <w:color w:val="0070C0"/>
          <w:lang w:eastAsia="zh-CN"/>
        </w:rPr>
        <w:t xml:space="preserve">in Rel. 17 core requirement is updated to </w:t>
      </w:r>
      <w:bookmarkStart w:id="1" w:name="OLE_LINK1"/>
      <w:bookmarkStart w:id="2" w:name="OLE_LINK2"/>
      <w:r>
        <w:rPr>
          <w:color w:val="0070C0"/>
          <w:lang w:eastAsia="zh-CN"/>
        </w:rPr>
        <w:t>CSSF</w:t>
      </w:r>
      <w:r>
        <w:rPr>
          <w:color w:val="0070C0"/>
          <w:vertAlign w:val="subscript"/>
          <w:lang w:eastAsia="zh-CN"/>
        </w:rPr>
        <w:t>PRS,RedCap,i</w:t>
      </w:r>
      <w:bookmarkEnd w:id="1"/>
      <w:bookmarkEnd w:id="2"/>
      <w:r>
        <w:rPr>
          <w:color w:val="0070C0"/>
          <w:lang w:eastAsia="zh-CN"/>
        </w:rPr>
        <w:t>. The value of CSSF</w:t>
      </w:r>
      <w:r>
        <w:rPr>
          <w:color w:val="0070C0"/>
          <w:vertAlign w:val="subscript"/>
          <w:lang w:eastAsia="zh-CN"/>
        </w:rPr>
        <w:t>PRS,RedCap,i</w:t>
      </w:r>
      <w:r>
        <w:rPr>
          <w:color w:val="0070C0"/>
          <w:lang w:eastAsia="zh-CN"/>
        </w:rPr>
        <w:t xml:space="preserve"> is the </w:t>
      </w:r>
      <w:r>
        <w:rPr>
          <w:color w:val="0070C0"/>
        </w:rPr>
        <w:t xml:space="preserve">carrier-specific scaling factor for NR PRS-based positioning measurements in </w:t>
      </w:r>
      <w:r>
        <w:rPr>
          <w:color w:val="0070C0"/>
          <w:lang w:eastAsia="zh-CN"/>
        </w:rPr>
        <w:t xml:space="preserve">positioning </w:t>
      </w:r>
      <w:r>
        <w:rPr>
          <w:color w:val="0070C0"/>
        </w:rPr>
        <w:t xml:space="preserve">frequency layer </w:t>
      </w:r>
      <w:r>
        <w:rPr>
          <w:i/>
          <w:iCs/>
          <w:color w:val="0070C0"/>
        </w:rPr>
        <w:t xml:space="preserve">i </w:t>
      </w:r>
      <w:r>
        <w:rPr>
          <w:color w:val="0070C0"/>
        </w:rPr>
        <w:t>as defined in clause 9.1A.5.2.</w:t>
      </w:r>
    </w:p>
    <w:p w14:paraId="75041074" w14:textId="77777777" w:rsidR="00052941" w:rsidRDefault="00712696">
      <w:pPr>
        <w:pStyle w:val="ListParagraph"/>
        <w:numPr>
          <w:ilvl w:val="4"/>
          <w:numId w:val="4"/>
        </w:numPr>
        <w:spacing w:after="60"/>
        <w:ind w:firstLineChars="0"/>
        <w:rPr>
          <w:color w:val="0070C0"/>
          <w:lang w:eastAsia="zh-CN"/>
        </w:rPr>
      </w:pPr>
      <w:r>
        <w:rPr>
          <w:color w:val="0070C0"/>
          <w:lang w:eastAsia="zh-CN"/>
        </w:rPr>
        <w:t>Impact of number of TEG on PRS measurement core requirement can be revisited based on RAN1 agreement whether or not support of specific enhancements regarding multiple TEGs is specified for RedCap UEs.</w:t>
      </w:r>
    </w:p>
    <w:p w14:paraId="37F83A83" w14:textId="77777777" w:rsidR="00052941" w:rsidRDefault="00712696">
      <w:pPr>
        <w:pStyle w:val="ListParagraph"/>
        <w:numPr>
          <w:ilvl w:val="1"/>
          <w:numId w:val="4"/>
        </w:numPr>
        <w:spacing w:after="60"/>
        <w:ind w:firstLineChars="0"/>
        <w:rPr>
          <w:color w:val="0070C0"/>
          <w:lang w:eastAsia="zh-CN"/>
        </w:rPr>
      </w:pPr>
      <w:r>
        <w:rPr>
          <w:color w:val="0070C0"/>
        </w:rPr>
        <w:t>Option 2: Nokia</w:t>
      </w:r>
    </w:p>
    <w:p w14:paraId="48E97D8B" w14:textId="77777777" w:rsidR="00052941" w:rsidRDefault="00712696">
      <w:pPr>
        <w:pStyle w:val="ListParagraph"/>
        <w:numPr>
          <w:ilvl w:val="2"/>
          <w:numId w:val="4"/>
        </w:numPr>
        <w:spacing w:after="60"/>
        <w:ind w:firstLineChars="0"/>
        <w:rPr>
          <w:color w:val="0070C0"/>
          <w:lang w:eastAsia="zh-CN"/>
        </w:rPr>
      </w:pPr>
      <w:r>
        <w:rPr>
          <w:color w:val="0070C0"/>
          <w:lang w:eastAsia="zh-CN"/>
        </w:rPr>
        <w:t>RAN4 to investigate measurement requirements for the non-hopping case for 1 Rx and 2 Rx UE, thereafter for the hopping case based on RAN1 Rx hopping design for DL PRS.</w:t>
      </w:r>
    </w:p>
    <w:p w14:paraId="4082220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B611D6B"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7B8543AC" w14:textId="77777777">
        <w:tc>
          <w:tcPr>
            <w:tcW w:w="1236" w:type="dxa"/>
          </w:tcPr>
          <w:p w14:paraId="37B283C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75AD4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8941956" w14:textId="77777777">
        <w:tc>
          <w:tcPr>
            <w:tcW w:w="1236" w:type="dxa"/>
          </w:tcPr>
          <w:p w14:paraId="4282173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3C285CF" w14:textId="77777777" w:rsidR="00052941" w:rsidRDefault="00712696">
            <w:pPr>
              <w:spacing w:after="0"/>
              <w:rPr>
                <w:rFonts w:eastAsiaTheme="minorEastAsia"/>
                <w:lang w:val="en-US" w:eastAsia="zh-CN"/>
              </w:rPr>
            </w:pPr>
            <w:r>
              <w:rPr>
                <w:rFonts w:eastAsiaTheme="minorEastAsia"/>
                <w:lang w:val="en-US" w:eastAsia="zh-CN"/>
              </w:rPr>
              <w:t xml:space="preserve">Generally we support Option 1.  </w:t>
            </w:r>
          </w:p>
        </w:tc>
      </w:tr>
      <w:tr w:rsidR="00052941" w14:paraId="30606866" w14:textId="77777777">
        <w:tc>
          <w:tcPr>
            <w:tcW w:w="1236" w:type="dxa"/>
          </w:tcPr>
          <w:p w14:paraId="549CC87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DC451DB" w14:textId="77777777" w:rsidR="00052941" w:rsidRDefault="00712696">
            <w:pPr>
              <w:spacing w:after="0"/>
              <w:rPr>
                <w:rFonts w:eastAsiaTheme="minorEastAsia"/>
                <w:lang w:val="en-US" w:eastAsia="zh-CN"/>
              </w:rPr>
            </w:pPr>
            <w:r>
              <w:rPr>
                <w:rFonts w:eastAsiaTheme="minorEastAsia"/>
                <w:b/>
                <w:bCs/>
                <w:u w:val="single"/>
                <w:lang w:val="en-US" w:eastAsia="zh-CN"/>
              </w:rPr>
              <w:t>Option 1A</w:t>
            </w:r>
            <w:r>
              <w:rPr>
                <w:rFonts w:eastAsiaTheme="minorEastAsia"/>
                <w:lang w:val="en-US" w:eastAsia="zh-CN"/>
              </w:rPr>
              <w:t>: Fine to reuse Rel. 17 measurement delay requirement for RedCap UEs (both 1Rx and 2Rx). However, Rel. 17 core requirement need to be updated as proposed in option 1D.</w:t>
            </w:r>
            <w:r>
              <w:rPr>
                <w:rFonts w:eastAsiaTheme="minorEastAsia"/>
                <w:lang w:val="en-US" w:eastAsia="zh-CN"/>
              </w:rPr>
              <w:br/>
              <w:t xml:space="preserve"> </w:t>
            </w:r>
          </w:p>
          <w:p w14:paraId="0F850E5C" w14:textId="77777777" w:rsidR="00052941" w:rsidRDefault="00712696">
            <w:pPr>
              <w:spacing w:after="0"/>
              <w:rPr>
                <w:rFonts w:eastAsiaTheme="minorEastAsia"/>
                <w:lang w:val="en-US" w:eastAsia="zh-CN"/>
              </w:rPr>
            </w:pPr>
            <w:r>
              <w:rPr>
                <w:rFonts w:eastAsiaTheme="minorEastAsia"/>
                <w:b/>
                <w:bCs/>
                <w:u w:val="single"/>
                <w:lang w:val="en-US" w:eastAsia="zh-CN"/>
              </w:rPr>
              <w:t>Option 1B</w:t>
            </w:r>
            <w:r>
              <w:rPr>
                <w:rFonts w:eastAsiaTheme="minorEastAsia"/>
                <w:lang w:val="en-US" w:eastAsia="zh-CN"/>
              </w:rPr>
              <w:t>: Already captured by proposal in option 1A.</w:t>
            </w:r>
            <w:r>
              <w:rPr>
                <w:rFonts w:eastAsiaTheme="minorEastAsia"/>
                <w:lang w:val="en-US" w:eastAsia="zh-CN"/>
              </w:rPr>
              <w:br/>
            </w:r>
          </w:p>
          <w:p w14:paraId="7E84A40D" w14:textId="77777777" w:rsidR="00052941" w:rsidRDefault="00712696">
            <w:pPr>
              <w:spacing w:after="0"/>
              <w:rPr>
                <w:rFonts w:eastAsiaTheme="minorEastAsia"/>
                <w:lang w:val="en-US" w:eastAsia="zh-CN"/>
              </w:rPr>
            </w:pPr>
            <w:r>
              <w:rPr>
                <w:rFonts w:eastAsiaTheme="minorEastAsia"/>
                <w:b/>
                <w:bCs/>
                <w:u w:val="single"/>
                <w:lang w:val="en-US" w:eastAsia="zh-CN"/>
              </w:rPr>
              <w:t>Option 1C</w:t>
            </w:r>
            <w:r>
              <w:rPr>
                <w:rFonts w:eastAsiaTheme="minorEastAsia"/>
                <w:lang w:val="en-US" w:eastAsia="zh-CN"/>
              </w:rPr>
              <w:t xml:space="preserve">: Agree. For longer eDRX&gt;10.24s Rel. 17 measurement delay requirement cannot be reused. </w:t>
            </w:r>
            <w:r>
              <w:rPr>
                <w:rFonts w:eastAsiaTheme="minorEastAsia"/>
                <w:lang w:val="en-US" w:eastAsia="zh-CN"/>
              </w:rPr>
              <w:br/>
            </w:r>
            <w:r>
              <w:rPr>
                <w:rFonts w:eastAsiaTheme="minorEastAsia"/>
                <w:lang w:val="en-US" w:eastAsia="zh-CN"/>
              </w:rPr>
              <w:br/>
            </w:r>
            <w:r>
              <w:rPr>
                <w:rFonts w:eastAsiaTheme="minorEastAsia"/>
                <w:b/>
                <w:bCs/>
                <w:u w:val="single"/>
                <w:lang w:val="en-US" w:eastAsia="zh-CN"/>
              </w:rPr>
              <w:t>Option 1D</w:t>
            </w:r>
            <w:r>
              <w:rPr>
                <w:rFonts w:eastAsiaTheme="minorEastAsia"/>
                <w:lang w:val="en-US" w:eastAsia="zh-CN"/>
              </w:rPr>
              <w:t>: We support option 1D. These updates to Rel. 17 core requirements are needed to define measurement delay requirement for RedCap UEs when no FH is done to receive DL PRS resources for positioning measurements.</w:t>
            </w:r>
          </w:p>
          <w:p w14:paraId="4196959C" w14:textId="77777777" w:rsidR="00052941" w:rsidRDefault="00052941">
            <w:pPr>
              <w:spacing w:after="0"/>
              <w:rPr>
                <w:rFonts w:eastAsiaTheme="minorEastAsia"/>
                <w:lang w:val="en-US" w:eastAsia="zh-CN"/>
              </w:rPr>
            </w:pPr>
          </w:p>
          <w:p w14:paraId="48F66A7F" w14:textId="77777777" w:rsidR="00052941" w:rsidRDefault="00712696">
            <w:pPr>
              <w:spacing w:after="0"/>
              <w:rPr>
                <w:rFonts w:eastAsiaTheme="minorEastAsia"/>
                <w:lang w:val="en-US" w:eastAsia="zh-CN"/>
              </w:rPr>
            </w:pPr>
            <w:r>
              <w:rPr>
                <w:rFonts w:eastAsiaTheme="minorEastAsia"/>
                <w:b/>
                <w:bCs/>
                <w:u w:val="single"/>
                <w:lang w:val="en-US" w:eastAsia="zh-CN"/>
              </w:rPr>
              <w:t>Option 2</w:t>
            </w:r>
            <w:r>
              <w:rPr>
                <w:rFonts w:eastAsiaTheme="minorEastAsia"/>
                <w:lang w:val="en-US" w:eastAsia="zh-CN"/>
              </w:rPr>
              <w:t>: Since FH RAN1 needs to make further progress for FH case, it is ok to work on no-FH case and then work o FH case when further progress has been made by RAN1.</w:t>
            </w:r>
          </w:p>
        </w:tc>
      </w:tr>
      <w:tr w:rsidR="00052941" w14:paraId="77CEFB71" w14:textId="77777777">
        <w:tc>
          <w:tcPr>
            <w:tcW w:w="1236" w:type="dxa"/>
          </w:tcPr>
          <w:p w14:paraId="7D91D7DC"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5F1305B6" w14:textId="77777777" w:rsidR="00052941" w:rsidRDefault="00712696">
            <w:pPr>
              <w:spacing w:after="0"/>
              <w:rPr>
                <w:rFonts w:eastAsiaTheme="minorEastAsia"/>
                <w:lang w:val="en-US" w:eastAsia="zh-CN"/>
              </w:rPr>
            </w:pPr>
            <w:r>
              <w:rPr>
                <w:rFonts w:eastAsiaTheme="minorEastAsia"/>
                <w:lang w:val="en-US" w:eastAsia="zh-CN"/>
              </w:rPr>
              <w:t>Support option 1, Rel-17 core requirements can be considered as the baseline.</w:t>
            </w:r>
          </w:p>
        </w:tc>
      </w:tr>
      <w:tr w:rsidR="00052941" w14:paraId="3D27F484" w14:textId="77777777">
        <w:tc>
          <w:tcPr>
            <w:tcW w:w="1236" w:type="dxa"/>
          </w:tcPr>
          <w:p w14:paraId="5A91269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D818715" w14:textId="77777777" w:rsidR="00052941" w:rsidRDefault="00712696">
            <w:pPr>
              <w:spacing w:after="0"/>
              <w:rPr>
                <w:rFonts w:eastAsiaTheme="minorEastAsia"/>
                <w:lang w:val="en-US" w:eastAsia="zh-CN"/>
              </w:rPr>
            </w:pPr>
            <w:r>
              <w:rPr>
                <w:rFonts w:eastAsiaTheme="minorEastAsia"/>
                <w:lang w:val="en-US" w:eastAsia="zh-CN"/>
              </w:rPr>
              <w:t>Support all option 1A, 1B, 1C, 1D and 1E.</w:t>
            </w:r>
          </w:p>
        </w:tc>
      </w:tr>
      <w:tr w:rsidR="00052941" w14:paraId="5F24A38D" w14:textId="77777777">
        <w:tc>
          <w:tcPr>
            <w:tcW w:w="1236" w:type="dxa"/>
          </w:tcPr>
          <w:p w14:paraId="40DC3529"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5AF02B21" w14:textId="77777777" w:rsidR="00052941" w:rsidRDefault="00712696">
            <w:pPr>
              <w:spacing w:after="0"/>
              <w:rPr>
                <w:rFonts w:eastAsiaTheme="minorEastAsia"/>
                <w:lang w:val="en-US" w:eastAsia="zh-CN"/>
              </w:rPr>
            </w:pPr>
            <w:r>
              <w:rPr>
                <w:rFonts w:eastAsiaTheme="minorEastAsia"/>
                <w:lang w:val="en-US" w:eastAsia="zh-CN"/>
              </w:rPr>
              <w:t xml:space="preserve">Options 1A, 1B, and 1C are agreeable. 1Rx should be excluded in Option 1A. </w:t>
            </w:r>
          </w:p>
          <w:p w14:paraId="4AB36488" w14:textId="77777777" w:rsidR="00052941" w:rsidRDefault="00712696">
            <w:pPr>
              <w:spacing w:after="0"/>
              <w:rPr>
                <w:rFonts w:eastAsiaTheme="minorEastAsia"/>
                <w:lang w:val="en-US" w:eastAsia="zh-CN"/>
              </w:rPr>
            </w:pPr>
            <w:r>
              <w:rPr>
                <w:rFonts w:eastAsiaTheme="minorEastAsia"/>
                <w:lang w:val="en-US" w:eastAsia="zh-CN"/>
              </w:rPr>
              <w:t xml:space="preserve">Option 1D is not agreeable in that TEG reporting is FFS and being discussed in RAN1. Also 1 Rx needs to be excluded in Option 1D. </w:t>
            </w:r>
          </w:p>
        </w:tc>
      </w:tr>
      <w:tr w:rsidR="00052941" w14:paraId="157A9F55" w14:textId="77777777">
        <w:tc>
          <w:tcPr>
            <w:tcW w:w="1236" w:type="dxa"/>
          </w:tcPr>
          <w:p w14:paraId="1BA33284"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ED5A0B5" w14:textId="77777777" w:rsidR="00052941" w:rsidRDefault="00712696">
            <w:pPr>
              <w:spacing w:after="0"/>
              <w:rPr>
                <w:rFonts w:eastAsiaTheme="minorEastAsia"/>
                <w:lang w:val="en-US" w:eastAsia="zh-CN"/>
              </w:rPr>
            </w:pPr>
            <w:r>
              <w:rPr>
                <w:rFonts w:eastAsiaTheme="minorEastAsia"/>
                <w:lang w:val="en-US" w:eastAsia="zh-CN"/>
              </w:rPr>
              <w:t>There was already agreement in RAN4#106 to reuse the requirements in RRC_CONNECTED. For requirements in RRC_INACTIVE we support option 1C.</w:t>
            </w:r>
          </w:p>
          <w:p w14:paraId="448326C8" w14:textId="77777777" w:rsidR="00052941" w:rsidRDefault="00052941">
            <w:pPr>
              <w:spacing w:after="0"/>
              <w:rPr>
                <w:rFonts w:eastAsiaTheme="minorEastAsia"/>
                <w:lang w:val="en-US" w:eastAsia="zh-CN"/>
              </w:rPr>
            </w:pPr>
          </w:p>
          <w:p w14:paraId="76739720" w14:textId="77777777" w:rsidR="00052941" w:rsidRDefault="00712696">
            <w:pPr>
              <w:spacing w:after="0"/>
              <w:rPr>
                <w:rFonts w:eastAsiaTheme="minorEastAsia"/>
                <w:lang w:val="en-US" w:eastAsia="zh-CN"/>
              </w:rPr>
            </w:pPr>
            <w:r>
              <w:rPr>
                <w:rFonts w:eastAsiaTheme="minorEastAsia"/>
                <w:lang w:val="en-US" w:eastAsia="zh-CN"/>
              </w:rPr>
              <w:t>According to the title above, this issue is about requirements for 2Rx but options 1A and 1D also mention requirements for 1 Rx. Some changes may need to be considered for 1Rx.</w:t>
            </w:r>
          </w:p>
          <w:p w14:paraId="4B79A9F9" w14:textId="77777777" w:rsidR="00052941" w:rsidRDefault="00712696">
            <w:pPr>
              <w:spacing w:after="0"/>
              <w:rPr>
                <w:rFonts w:eastAsiaTheme="minorEastAsia"/>
                <w:lang w:val="en-US" w:eastAsia="zh-CN"/>
              </w:rPr>
            </w:pPr>
            <w:r>
              <w:rPr>
                <w:rFonts w:eastAsiaTheme="minorEastAsia"/>
                <w:lang w:val="en-US" w:eastAsia="zh-CN"/>
              </w:rPr>
              <w:t xml:space="preserve">For option 1D, the second and third bullet points seem reasonable. Naming of parameters can be discussed in a CR. </w:t>
            </w:r>
            <w:r w:rsidRPr="003640CA">
              <w:rPr>
                <w:rFonts w:eastAsiaTheme="minorEastAsia"/>
                <w:lang w:val="en-US" w:eastAsia="zh-CN"/>
              </w:rPr>
              <w:t>Regarding the fourth bullet point in option 1D,</w:t>
            </w:r>
            <w:r>
              <w:rPr>
                <w:rFonts w:eastAsiaTheme="minorEastAsia"/>
                <w:lang w:val="en-US" w:eastAsia="zh-CN"/>
              </w:rPr>
              <w:t xml:space="preserve"> our understanding is that RAN1 is not discussing that issue. There are capabilities defined in Rel-17 for supporting measurements with multiple TEGs and a RedCap UE may advertise those capabilities.</w:t>
            </w:r>
          </w:p>
        </w:tc>
      </w:tr>
      <w:tr w:rsidR="00052941" w14:paraId="6EF47379" w14:textId="77777777">
        <w:tc>
          <w:tcPr>
            <w:tcW w:w="1236" w:type="dxa"/>
          </w:tcPr>
          <w:p w14:paraId="1C3F4C9C"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436AB026" w14:textId="77777777" w:rsidR="00052941" w:rsidRDefault="00712696">
            <w:pPr>
              <w:spacing w:after="0"/>
              <w:rPr>
                <w:rFonts w:eastAsiaTheme="minorEastAsia"/>
                <w:lang w:val="en-US" w:eastAsia="zh-CN"/>
              </w:rPr>
            </w:pPr>
            <w:r>
              <w:rPr>
                <w:rFonts w:eastAsiaTheme="minorEastAsia"/>
                <w:lang w:val="en-US" w:eastAsia="zh-CN"/>
              </w:rPr>
              <w:t>Support Option 1B and 1C to o</w:t>
            </w:r>
            <w:r>
              <w:rPr>
                <w:rFonts w:eastAsiaTheme="minorEastAsia"/>
                <w:lang w:val="en-US" w:eastAsia="zh-CN"/>
              </w:rPr>
              <w:tab/>
              <w:t>reuse Rel. 17 core requirements to define core requirements for 2Rx RedCap UE positioning without FH</w:t>
            </w:r>
          </w:p>
        </w:tc>
      </w:tr>
      <w:tr w:rsidR="00052941" w14:paraId="3F104798" w14:textId="77777777">
        <w:tc>
          <w:tcPr>
            <w:tcW w:w="1236" w:type="dxa"/>
          </w:tcPr>
          <w:p w14:paraId="32FEE8B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8325C6A" w14:textId="77777777" w:rsidR="00052941" w:rsidRDefault="00712696">
            <w:pPr>
              <w:spacing w:after="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ll the options under option 1 are aligned, we support all of them. </w:t>
            </w:r>
            <w:r>
              <w:rPr>
                <w:rFonts w:eastAsiaTheme="minorEastAsia"/>
                <w:lang w:val="en-US" w:eastAsia="zh-CN"/>
              </w:rPr>
              <w:t>O</w:t>
            </w:r>
            <w:r>
              <w:rPr>
                <w:rFonts w:eastAsiaTheme="minorEastAsia" w:hint="eastAsia"/>
                <w:lang w:val="en-US" w:eastAsia="zh-CN"/>
              </w:rPr>
              <w:t xml:space="preserve">ption 1A gives the whole picture and agree with Ericsson to update the CSSF to </w:t>
            </w:r>
            <w:r>
              <w:rPr>
                <w:color w:val="0070C0"/>
                <w:lang w:eastAsia="zh-CN"/>
              </w:rPr>
              <w:t>CSSF</w:t>
            </w:r>
            <w:r>
              <w:rPr>
                <w:color w:val="0070C0"/>
                <w:vertAlign w:val="subscript"/>
                <w:lang w:eastAsia="zh-CN"/>
              </w:rPr>
              <w:t>PRS,RedCap,i</w:t>
            </w:r>
          </w:p>
        </w:tc>
      </w:tr>
      <w:tr w:rsidR="00052941" w14:paraId="7DAD320A" w14:textId="77777777">
        <w:tc>
          <w:tcPr>
            <w:tcW w:w="1236" w:type="dxa"/>
          </w:tcPr>
          <w:p w14:paraId="6E975A13" w14:textId="77777777" w:rsidR="00052941" w:rsidRDefault="00052941">
            <w:pPr>
              <w:spacing w:after="0"/>
              <w:rPr>
                <w:rFonts w:eastAsiaTheme="minorEastAsia"/>
                <w:lang w:val="en-US" w:eastAsia="zh-CN"/>
              </w:rPr>
            </w:pPr>
          </w:p>
        </w:tc>
        <w:tc>
          <w:tcPr>
            <w:tcW w:w="8395" w:type="dxa"/>
          </w:tcPr>
          <w:p w14:paraId="3F676C29" w14:textId="77777777" w:rsidR="00052941" w:rsidRDefault="00052941">
            <w:pPr>
              <w:spacing w:after="0"/>
              <w:rPr>
                <w:rFonts w:eastAsiaTheme="minorEastAsia"/>
                <w:lang w:val="en-US" w:eastAsia="zh-CN"/>
              </w:rPr>
            </w:pPr>
          </w:p>
        </w:tc>
      </w:tr>
      <w:tr w:rsidR="00052941" w14:paraId="5AD7A991" w14:textId="77777777">
        <w:tc>
          <w:tcPr>
            <w:tcW w:w="1236" w:type="dxa"/>
          </w:tcPr>
          <w:p w14:paraId="78659EF8" w14:textId="77777777" w:rsidR="00052941" w:rsidRDefault="00052941">
            <w:pPr>
              <w:spacing w:after="0"/>
              <w:rPr>
                <w:rFonts w:eastAsiaTheme="minorEastAsia"/>
                <w:lang w:val="en-US" w:eastAsia="zh-CN"/>
              </w:rPr>
            </w:pPr>
          </w:p>
        </w:tc>
        <w:tc>
          <w:tcPr>
            <w:tcW w:w="8395" w:type="dxa"/>
          </w:tcPr>
          <w:p w14:paraId="6D907B50" w14:textId="77777777" w:rsidR="00052941" w:rsidRDefault="00052941">
            <w:pPr>
              <w:spacing w:after="0"/>
              <w:rPr>
                <w:rFonts w:eastAsiaTheme="minorEastAsia"/>
                <w:lang w:val="en-US" w:eastAsia="zh-CN"/>
              </w:rPr>
            </w:pPr>
          </w:p>
        </w:tc>
      </w:tr>
    </w:tbl>
    <w:p w14:paraId="1E91031C" w14:textId="77777777" w:rsidR="00052941" w:rsidRDefault="00052941">
      <w:pPr>
        <w:rPr>
          <w:color w:val="0070C0"/>
          <w:szCs w:val="24"/>
          <w:lang w:eastAsia="zh-CN"/>
        </w:rPr>
      </w:pPr>
    </w:p>
    <w:p w14:paraId="3C30FE12" w14:textId="77777777" w:rsidR="00052941" w:rsidRDefault="00712696">
      <w:pPr>
        <w:rPr>
          <w:b/>
          <w:color w:val="0070C0"/>
          <w:u w:val="single"/>
          <w:lang w:eastAsia="ko-KR"/>
        </w:rPr>
      </w:pPr>
      <w:r>
        <w:rPr>
          <w:b/>
          <w:color w:val="0070C0"/>
          <w:u w:val="single"/>
          <w:lang w:eastAsia="ko-KR"/>
        </w:rPr>
        <w:t>Issue 2-2-4: PRS measurement requirements for 1Rx without FH</w:t>
      </w:r>
    </w:p>
    <w:p w14:paraId="3E8FDB8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E5552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 HW</w:t>
      </w:r>
    </w:p>
    <w:p w14:paraId="0BFFCEB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existing measurement period requirement:</w:t>
      </w:r>
    </w:p>
    <w:p w14:paraId="6FA9583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Pr>
          <w:color w:val="0070C0"/>
          <w:szCs w:val="24"/>
          <w:lang w:eastAsia="zh-CN"/>
        </w:rPr>
        <w:t>CATT</w:t>
      </w:r>
    </w:p>
    <w:p w14:paraId="4EAAB9E8"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lastRenderedPageBreak/>
        <w:t xml:space="preserve">For 1Rx and 2Rx Redcap UE without frequency hopping, the R17 measurement requirements for RSTD, PRS RSRP, UE Rx-Tx time difference and PRS RSRPP can be reused including: </w:t>
      </w:r>
    </w:p>
    <w:p w14:paraId="06AAD778"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FR1 and FR2</w:t>
      </w:r>
    </w:p>
    <w:p w14:paraId="6318D66E"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RRC_CONNECTED and RRC_INACTIVE state</w:t>
      </w:r>
    </w:p>
    <w:p w14:paraId="4AE730DF"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Both with gap and without gap</w:t>
      </w:r>
    </w:p>
    <w:p w14:paraId="224ABEF8"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Enhancement on reduced samples, Rx beams and TEG</w:t>
      </w:r>
    </w:p>
    <w:p w14:paraId="288CEF69"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1B: </w:t>
      </w:r>
      <w:r>
        <w:rPr>
          <w:color w:val="0070C0"/>
          <w:szCs w:val="24"/>
          <w:lang w:eastAsia="zh-CN"/>
        </w:rPr>
        <w:t>E///</w:t>
      </w:r>
    </w:p>
    <w:p w14:paraId="41C95547"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Same measurement delay requirement for positioning measurements applies to 1Rx and 2Rx RedCap UEs at least for the case when no frequency hopping is performed by RedCap UEs for DL PRS reception.</w:t>
      </w:r>
    </w:p>
    <w:p w14:paraId="63D95F3B"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Measurement delay requirements are defined for Nsample = 4 and Nsample &lt; 4.</w:t>
      </w:r>
    </w:p>
    <w:p w14:paraId="25273D7E" w14:textId="77777777" w:rsidR="00052941" w:rsidRDefault="00712696">
      <w:pPr>
        <w:pStyle w:val="ListParagraph"/>
        <w:numPr>
          <w:ilvl w:val="4"/>
          <w:numId w:val="4"/>
        </w:numPr>
        <w:spacing w:after="60"/>
        <w:ind w:firstLineChars="0"/>
        <w:rPr>
          <w:color w:val="0070C0"/>
          <w:lang w:eastAsia="zh-CN"/>
        </w:rPr>
      </w:pPr>
      <w:r>
        <w:rPr>
          <w:color w:val="0070C0"/>
          <w:lang w:eastAsia="zh-CN"/>
        </w:rPr>
        <w:t>Reuse Rel. 17 RRC_INACTIVE core requirements to define core requirements for RedCap UE positioning in RRC_INACTIVE state without frequency hopping by replacing K</w:t>
      </w:r>
      <w:r>
        <w:rPr>
          <w:color w:val="0070C0"/>
          <w:vertAlign w:val="subscript"/>
          <w:lang w:eastAsia="zh-CN"/>
        </w:rPr>
        <w:t>carrier_PRS</w:t>
      </w:r>
      <w:r>
        <w:rPr>
          <w:color w:val="0070C0"/>
          <w:lang w:eastAsia="zh-CN"/>
        </w:rPr>
        <w:t xml:space="preserve"> by K</w:t>
      </w:r>
      <w:r>
        <w:rPr>
          <w:color w:val="0070C0"/>
          <w:vertAlign w:val="subscript"/>
          <w:lang w:eastAsia="zh-CN"/>
        </w:rPr>
        <w:t>carrier_PRS_RedCap</w:t>
      </w:r>
      <w:r>
        <w:rPr>
          <w:color w:val="0070C0"/>
          <w:lang w:eastAsia="zh-CN"/>
        </w:rPr>
        <w:t xml:space="preserve"> defined as:</w:t>
      </w:r>
    </w:p>
    <w:p w14:paraId="6D6EC331"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lang w:eastAsia="en-GB"/>
        </w:rPr>
      </w:pPr>
      <w:r>
        <w:rPr>
          <w:rFonts w:eastAsia="Times New Roman"/>
          <w:color w:val="0070C0"/>
          <w:lang w:eastAsia="en-GB"/>
        </w:rPr>
        <w:t>If Srxlev ≤ S</w:t>
      </w:r>
      <w:r>
        <w:rPr>
          <w:rFonts w:eastAsia="Times New Roman"/>
          <w:color w:val="0070C0"/>
          <w:vertAlign w:val="subscript"/>
          <w:lang w:eastAsia="en-GB"/>
        </w:rPr>
        <w:t>nonIntraSearchP</w:t>
      </w:r>
      <w:r>
        <w:rPr>
          <w:rFonts w:eastAsia="Times New Roman"/>
          <w:color w:val="0070C0"/>
          <w:lang w:eastAsia="en-GB"/>
        </w:rPr>
        <w:t xml:space="preserve"> or Squal ≤ S</w:t>
      </w:r>
      <w:r>
        <w:rPr>
          <w:rFonts w:eastAsia="Times New Roman"/>
          <w:color w:val="0070C0"/>
          <w:vertAlign w:val="subscript"/>
          <w:lang w:eastAsia="en-GB"/>
        </w:rPr>
        <w:t>nonIntraSearchQ</w:t>
      </w:r>
      <w:r>
        <w:rPr>
          <w:rFonts w:eastAsia="Times New Roman"/>
          <w:color w:val="0070C0"/>
          <w:lang w:eastAsia="en-GB"/>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r>
          <m:rPr>
            <m:sty m:val="p"/>
          </m:rPr>
          <w:rPr>
            <w:rFonts w:ascii="Cambria Math" w:eastAsia="Times New Roman" w:hAnsi="Cambria Math"/>
            <w:color w:val="0070C0"/>
            <w:lang w:eastAsia="en-GB"/>
          </w:rPr>
          <m:t>+1</m:t>
        </m:r>
      </m:oMath>
      <w:r>
        <w:rPr>
          <w:rFonts w:eastAsia="Times New Roman"/>
          <w:color w:val="0070C0"/>
          <w:lang w:eastAsia="zh-CN"/>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carrier_RedCap</m:t>
            </m:r>
          </m:sub>
        </m:sSub>
      </m:oMath>
      <w:r>
        <w:rPr>
          <w:rFonts w:eastAsia="Times New Roman"/>
          <w:bCs/>
          <w:color w:val="0070C0"/>
          <w:lang w:eastAsia="en-GB"/>
        </w:rPr>
        <w:t xml:space="preserve"> is </w:t>
      </w:r>
      <w:r>
        <w:rPr>
          <w:rFonts w:eastAsia="Times New Roman"/>
          <w:color w:val="0070C0"/>
          <w:lang w:eastAsia="en-GB"/>
        </w:rPr>
        <w:t>defined in clause 4.2B.2.4.</w:t>
      </w:r>
    </w:p>
    <w:p w14:paraId="4D432663" w14:textId="77777777" w:rsidR="00052941" w:rsidRDefault="00712696">
      <w:pPr>
        <w:numPr>
          <w:ilvl w:val="5"/>
          <w:numId w:val="4"/>
        </w:numPr>
        <w:overflowPunct w:val="0"/>
        <w:autoSpaceDE w:val="0"/>
        <w:autoSpaceDN w:val="0"/>
        <w:adjustRightInd w:val="0"/>
        <w:spacing w:after="60"/>
        <w:textAlignment w:val="baseline"/>
        <w:rPr>
          <w:rFonts w:eastAsia="Times New Roman"/>
          <w:color w:val="0070C0"/>
          <w:sz w:val="16"/>
          <w:szCs w:val="16"/>
          <w:lang w:eastAsia="zh-CN"/>
        </w:rPr>
      </w:pPr>
      <w:r>
        <w:rPr>
          <w:rFonts w:eastAsia="Times New Roman"/>
          <w:color w:val="0070C0"/>
          <w:lang w:eastAsia="zh-CN"/>
        </w:rPr>
        <w:t xml:space="preserve">If Srxlev &gt; </w:t>
      </w:r>
      <w:r>
        <w:rPr>
          <w:rFonts w:eastAsia="Times New Roman"/>
          <w:color w:val="0070C0"/>
          <w:lang w:eastAsia="en-GB"/>
        </w:rPr>
        <w:t>S</w:t>
      </w:r>
      <w:r>
        <w:rPr>
          <w:rFonts w:eastAsia="Times New Roman"/>
          <w:color w:val="0070C0"/>
          <w:vertAlign w:val="subscript"/>
          <w:lang w:eastAsia="en-GB"/>
        </w:rPr>
        <w:t>nonIntraSearchP</w:t>
      </w:r>
      <w:r>
        <w:rPr>
          <w:rFonts w:eastAsia="Times New Roman"/>
          <w:color w:val="0070C0"/>
          <w:lang w:eastAsia="zh-CN"/>
        </w:rPr>
        <w:t xml:space="preserve"> and Squal &gt; </w:t>
      </w:r>
      <w:r>
        <w:rPr>
          <w:rFonts w:eastAsia="Times New Roman"/>
          <w:color w:val="0070C0"/>
          <w:lang w:eastAsia="en-GB"/>
        </w:rPr>
        <w:t>S</w:t>
      </w:r>
      <w:r>
        <w:rPr>
          <w:rFonts w:eastAsia="Times New Roman"/>
          <w:color w:val="0070C0"/>
          <w:vertAlign w:val="subscript"/>
          <w:lang w:eastAsia="en-GB"/>
        </w:rPr>
        <w:t>nonIntraSearchQ</w:t>
      </w:r>
      <w:r>
        <w:rPr>
          <w:rFonts w:eastAsia="Times New Roman"/>
          <w:color w:val="0070C0"/>
          <w:lang w:eastAsia="zh-CN"/>
        </w:rPr>
        <w:t xml:space="preserv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K</m:t>
            </m:r>
          </m:e>
          <m:sub>
            <m:r>
              <m:rPr>
                <m:sty m:val="p"/>
              </m:rPr>
              <w:rPr>
                <w:rFonts w:ascii="Cambria Math" w:eastAsia="Times New Roman" w:hAnsi="Cambria Math"/>
                <w:color w:val="0070C0"/>
                <w:lang w:eastAsia="en-GB"/>
              </w:rPr>
              <m:t>carrier_PRS_RedCap</m:t>
            </m:r>
          </m:sub>
        </m:sSub>
        <m:r>
          <m:rPr>
            <m:sty m:val="p"/>
          </m:rPr>
          <w:rPr>
            <w:rFonts w:ascii="Cambria Math" w:eastAsia="Times New Roman" w:hAnsi="Cambria Math"/>
            <w:color w:val="0070C0"/>
            <w:lang w:eastAsia="en-GB"/>
          </w:rPr>
          <m:t>=</m:t>
        </m:r>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r>
          <m:rPr>
            <m:sty m:val="p"/>
          </m:rPr>
          <w:rPr>
            <w:rFonts w:ascii="Cambria Math" w:eastAsia="Times New Roman" w:hAnsi="Cambria Math"/>
            <w:color w:val="0070C0"/>
            <w:lang w:eastAsia="en-GB"/>
          </w:rPr>
          <m:t>+1</m:t>
        </m:r>
      </m:oMath>
      <w:r>
        <w:rPr>
          <w:rFonts w:eastAsia="Times New Roman"/>
          <w:color w:val="0070C0"/>
          <w:lang w:eastAsia="en-GB"/>
        </w:rPr>
        <w:t xml:space="preserve">, where </w:t>
      </w:r>
      <m:oMath>
        <m:sSub>
          <m:sSubPr>
            <m:ctrlPr>
              <w:rPr>
                <w:rFonts w:ascii="Cambria Math" w:eastAsia="Times New Roman" w:hAnsi="Cambria Math"/>
                <w:bCs/>
                <w:color w:val="0070C0"/>
                <w:lang w:eastAsia="en-GB"/>
              </w:rPr>
            </m:ctrlPr>
          </m:sSubPr>
          <m:e>
            <m:r>
              <m:rPr>
                <m:sty m:val="p"/>
              </m:rPr>
              <w:rPr>
                <w:rFonts w:ascii="Cambria Math" w:eastAsia="Times New Roman" w:hAnsi="Cambria Math"/>
                <w:color w:val="0070C0"/>
                <w:lang w:eastAsia="en-GB"/>
              </w:rPr>
              <m:t>N</m:t>
            </m:r>
          </m:e>
          <m:sub>
            <m:r>
              <m:rPr>
                <m:sty m:val="p"/>
              </m:rPr>
              <w:rPr>
                <w:rFonts w:ascii="Cambria Math" w:eastAsia="Times New Roman" w:hAnsi="Cambria Math"/>
                <w:color w:val="0070C0"/>
                <w:lang w:eastAsia="en-GB"/>
              </w:rPr>
              <m:t>layers</m:t>
            </m:r>
          </m:sub>
        </m:sSub>
      </m:oMath>
      <w:r>
        <w:rPr>
          <w:rFonts w:eastAsia="Times New Roman"/>
          <w:bCs/>
          <w:color w:val="0070C0"/>
          <w:lang w:eastAsia="en-GB"/>
        </w:rPr>
        <w:t xml:space="preserve"> is </w:t>
      </w:r>
      <w:r>
        <w:rPr>
          <w:rFonts w:eastAsia="Times New Roman"/>
          <w:color w:val="0070C0"/>
          <w:lang w:eastAsia="en-GB"/>
        </w:rPr>
        <w:t>defined in clause 4.2.2.7.</w:t>
      </w:r>
    </w:p>
    <w:p w14:paraId="242479E9" w14:textId="77777777" w:rsidR="00052941" w:rsidRDefault="00712696">
      <w:pPr>
        <w:pStyle w:val="ListParagraph"/>
        <w:numPr>
          <w:ilvl w:val="4"/>
          <w:numId w:val="4"/>
        </w:numPr>
        <w:spacing w:after="60"/>
        <w:ind w:firstLineChars="0"/>
        <w:rPr>
          <w:color w:val="0070C0"/>
          <w:lang w:eastAsia="zh-CN"/>
        </w:rPr>
      </w:pPr>
      <w:r>
        <w:rPr>
          <w:color w:val="0070C0"/>
          <w:lang w:eastAsia="zh-CN"/>
        </w:rPr>
        <w:t>Update CSSF</w:t>
      </w:r>
      <w:r>
        <w:rPr>
          <w:color w:val="0070C0"/>
          <w:vertAlign w:val="subscript"/>
          <w:lang w:eastAsia="zh-CN"/>
        </w:rPr>
        <w:t xml:space="preserve">PRS,i </w:t>
      </w:r>
      <w:r>
        <w:rPr>
          <w:color w:val="0070C0"/>
          <w:lang w:eastAsia="zh-CN"/>
        </w:rPr>
        <w:t>in Rel. 17 core requirement is updated to CSSF</w:t>
      </w:r>
      <w:r>
        <w:rPr>
          <w:color w:val="0070C0"/>
          <w:vertAlign w:val="subscript"/>
          <w:lang w:eastAsia="zh-CN"/>
        </w:rPr>
        <w:t>PRS,RedCap,i</w:t>
      </w:r>
      <w:r>
        <w:rPr>
          <w:color w:val="0070C0"/>
          <w:lang w:eastAsia="zh-CN"/>
        </w:rPr>
        <w:t>. The value of CSSF</w:t>
      </w:r>
      <w:r>
        <w:rPr>
          <w:color w:val="0070C0"/>
          <w:vertAlign w:val="subscript"/>
          <w:lang w:eastAsia="zh-CN"/>
        </w:rPr>
        <w:t>PRS,RedCap,i</w:t>
      </w:r>
      <w:r>
        <w:rPr>
          <w:color w:val="0070C0"/>
          <w:lang w:eastAsia="zh-CN"/>
        </w:rPr>
        <w:t xml:space="preserve"> is the </w:t>
      </w:r>
      <w:r>
        <w:rPr>
          <w:color w:val="0070C0"/>
        </w:rPr>
        <w:t xml:space="preserve">carrier-specific scaling factor for NR PRS-based positioning measurements in </w:t>
      </w:r>
      <w:r>
        <w:rPr>
          <w:color w:val="0070C0"/>
          <w:lang w:eastAsia="zh-CN"/>
        </w:rPr>
        <w:t xml:space="preserve">positioning </w:t>
      </w:r>
      <w:r>
        <w:rPr>
          <w:color w:val="0070C0"/>
        </w:rPr>
        <w:t xml:space="preserve">frequency layer </w:t>
      </w:r>
      <w:r>
        <w:rPr>
          <w:i/>
          <w:iCs/>
          <w:color w:val="0070C0"/>
        </w:rPr>
        <w:t xml:space="preserve">i </w:t>
      </w:r>
      <w:r>
        <w:rPr>
          <w:color w:val="0070C0"/>
        </w:rPr>
        <w:t>as defined in clause 9.1A.5.2.</w:t>
      </w:r>
    </w:p>
    <w:p w14:paraId="2665A03C" w14:textId="77777777" w:rsidR="00052941" w:rsidRDefault="00712696">
      <w:pPr>
        <w:pStyle w:val="ListParagraph"/>
        <w:numPr>
          <w:ilvl w:val="4"/>
          <w:numId w:val="4"/>
        </w:numPr>
        <w:spacing w:after="60"/>
        <w:ind w:firstLineChars="0"/>
        <w:rPr>
          <w:color w:val="0070C0"/>
          <w:lang w:eastAsia="zh-CN"/>
        </w:rPr>
      </w:pPr>
      <w:r>
        <w:rPr>
          <w:color w:val="0070C0"/>
          <w:lang w:eastAsia="zh-CN"/>
        </w:rPr>
        <w:t>Impact of number of TEG on PRS measurement core requirement can be revisited based on RAN1 agreement whether or not support of specific enhancements regarding multiple TEGs is specified for RedCap UEs.</w:t>
      </w:r>
    </w:p>
    <w:p w14:paraId="23C0E74E" w14:textId="77777777" w:rsidR="00052941" w:rsidRDefault="00712696">
      <w:pPr>
        <w:pStyle w:val="ListParagraph"/>
        <w:numPr>
          <w:ilvl w:val="3"/>
          <w:numId w:val="4"/>
        </w:numPr>
        <w:overflowPunct/>
        <w:autoSpaceDE/>
        <w:autoSpaceDN/>
        <w:adjustRightInd/>
        <w:spacing w:before="120" w:after="120"/>
        <w:ind w:firstLineChars="0" w:hanging="357"/>
        <w:textAlignment w:val="auto"/>
        <w:rPr>
          <w:rFonts w:eastAsia="SimSun"/>
          <w:color w:val="0070C0"/>
          <w:szCs w:val="24"/>
          <w:lang w:eastAsia="zh-CN"/>
        </w:rPr>
      </w:pPr>
      <w:r>
        <w:rPr>
          <w:rFonts w:eastAsia="SimSun"/>
          <w:color w:val="0070C0"/>
          <w:szCs w:val="24"/>
          <w:lang w:eastAsia="zh-CN"/>
        </w:rPr>
        <w:t>Option 1C: HW</w:t>
      </w:r>
    </w:p>
    <w:p w14:paraId="3A765615"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 xml:space="preserve">For PRS measurement without FH with 1RX, re-use the Rel-17 measurement period, and </w:t>
      </w:r>
    </w:p>
    <w:p w14:paraId="68D126B0"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For TDL-A channel, define new Es/Iot side condition for 1RX, higher than -13dB, exact value TBD</w:t>
      </w:r>
    </w:p>
    <w:p w14:paraId="3AC61D95" w14:textId="77777777" w:rsidR="00052941" w:rsidRDefault="00712696">
      <w:pPr>
        <w:pStyle w:val="ListParagraph"/>
        <w:numPr>
          <w:ilvl w:val="5"/>
          <w:numId w:val="4"/>
        </w:numPr>
        <w:spacing w:after="120"/>
        <w:ind w:firstLineChars="0"/>
        <w:rPr>
          <w:rFonts w:eastAsia="SimSun"/>
          <w:color w:val="0070C0"/>
          <w:szCs w:val="24"/>
          <w:lang w:eastAsia="zh-CN"/>
        </w:rPr>
      </w:pPr>
      <w:r>
        <w:rPr>
          <w:rFonts w:eastAsia="SimSun"/>
          <w:color w:val="0070C0"/>
          <w:szCs w:val="24"/>
          <w:lang w:eastAsia="zh-CN"/>
        </w:rPr>
        <w:t>For AWGN channel, re-use the Rel-17 side conditions, and relax accuracy requirements</w:t>
      </w:r>
    </w:p>
    <w:p w14:paraId="5D69A95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MTK</w:t>
      </w:r>
    </w:p>
    <w:p w14:paraId="3991F14E"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introduce new requirements for positioning measurements for 1Rx RedCap UE without frequency hopping, by either: </w:t>
      </w:r>
    </w:p>
    <w:p w14:paraId="2EE3057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relaxing the PRS measurement period while reusing the same measurement accuracy of R17 positioning, or</w:t>
      </w:r>
    </w:p>
    <w:p w14:paraId="5656898A"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relaxing the PRS measurement accuracy while reusing the same measurement period of R17 positioning.</w:t>
      </w:r>
    </w:p>
    <w:p w14:paraId="50E75A02" w14:textId="77777777" w:rsidR="00052941" w:rsidRDefault="00712696">
      <w:pPr>
        <w:pStyle w:val="ListParagraph"/>
        <w:numPr>
          <w:ilvl w:val="1"/>
          <w:numId w:val="4"/>
        </w:numPr>
        <w:spacing w:after="60"/>
        <w:ind w:left="1440" w:firstLineChars="0"/>
        <w:rPr>
          <w:color w:val="0070C0"/>
          <w:lang w:eastAsia="zh-CN"/>
        </w:rPr>
      </w:pPr>
      <w:r>
        <w:rPr>
          <w:rFonts w:eastAsia="SimSun"/>
          <w:color w:val="0070C0"/>
          <w:szCs w:val="24"/>
          <w:lang w:eastAsia="zh-CN"/>
        </w:rPr>
        <w:t xml:space="preserve">Option 3: </w:t>
      </w:r>
      <w:r>
        <w:rPr>
          <w:color w:val="0070C0"/>
        </w:rPr>
        <w:t>Nokia</w:t>
      </w:r>
    </w:p>
    <w:p w14:paraId="5674E7A0" w14:textId="77777777" w:rsidR="00052941" w:rsidRDefault="00712696">
      <w:pPr>
        <w:pStyle w:val="ListParagraph"/>
        <w:numPr>
          <w:ilvl w:val="2"/>
          <w:numId w:val="4"/>
        </w:numPr>
        <w:spacing w:after="60"/>
        <w:ind w:firstLineChars="0"/>
        <w:rPr>
          <w:color w:val="0070C0"/>
          <w:lang w:eastAsia="zh-CN"/>
        </w:rPr>
      </w:pPr>
      <w:r>
        <w:rPr>
          <w:color w:val="0070C0"/>
          <w:lang w:eastAsia="zh-CN"/>
        </w:rPr>
        <w:t>RAN4 to investigate measurement requirements for the non-hopping case for 1 Rx and 2 Rx UE, thereafter for the hopping case based on RAN1 Rx hopping design for DL PRS.</w:t>
      </w:r>
    </w:p>
    <w:p w14:paraId="5DE6CA5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EDC7B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126E5750" w14:textId="77777777">
        <w:tc>
          <w:tcPr>
            <w:tcW w:w="1236" w:type="dxa"/>
          </w:tcPr>
          <w:p w14:paraId="3214B73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5FC48D5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9B6FA04" w14:textId="77777777">
        <w:tc>
          <w:tcPr>
            <w:tcW w:w="1236" w:type="dxa"/>
          </w:tcPr>
          <w:p w14:paraId="2E18475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7475C60B" w14:textId="77777777" w:rsidR="00052941" w:rsidRDefault="00712696">
            <w:pPr>
              <w:spacing w:after="0"/>
              <w:rPr>
                <w:rFonts w:eastAsiaTheme="minorEastAsia"/>
                <w:lang w:val="en-US" w:eastAsia="zh-CN"/>
              </w:rPr>
            </w:pPr>
            <w:r>
              <w:rPr>
                <w:rFonts w:eastAsiaTheme="minorEastAsia"/>
                <w:lang w:val="en-US" w:eastAsia="zh-CN"/>
              </w:rPr>
              <w:t xml:space="preserve">Can be FFS. </w:t>
            </w:r>
          </w:p>
          <w:p w14:paraId="653B9459" w14:textId="77777777" w:rsidR="00052941" w:rsidRDefault="00712696">
            <w:pPr>
              <w:spacing w:after="0"/>
              <w:rPr>
                <w:rFonts w:eastAsiaTheme="minorEastAsia"/>
                <w:lang w:val="en-US" w:eastAsia="zh-CN"/>
              </w:rPr>
            </w:pPr>
            <w:r>
              <w:rPr>
                <w:rFonts w:eastAsiaTheme="minorEastAsia"/>
                <w:lang w:val="en-US" w:eastAsia="zh-CN"/>
              </w:rPr>
              <w:t xml:space="preserve">The core requirements can be reused. And accuracy requirement needs FFS. </w:t>
            </w:r>
          </w:p>
        </w:tc>
      </w:tr>
      <w:tr w:rsidR="00052941" w14:paraId="5549FB3E" w14:textId="77777777">
        <w:tc>
          <w:tcPr>
            <w:tcW w:w="1236" w:type="dxa"/>
          </w:tcPr>
          <w:p w14:paraId="3BA24392"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5B0702E4" w14:textId="77777777" w:rsidR="00052941" w:rsidRDefault="00712696">
            <w:pPr>
              <w:spacing w:after="0"/>
              <w:rPr>
                <w:rFonts w:eastAsiaTheme="minorEastAsia"/>
                <w:lang w:val="en-US" w:eastAsia="zh-CN"/>
              </w:rPr>
            </w:pPr>
            <w:r>
              <w:rPr>
                <w:rFonts w:eastAsiaTheme="minorEastAsia"/>
                <w:b/>
                <w:bCs/>
                <w:u w:val="single"/>
                <w:lang w:val="en-US" w:eastAsia="zh-CN"/>
              </w:rPr>
              <w:t>Option 1A and option 1B</w:t>
            </w:r>
            <w:r>
              <w:rPr>
                <w:rFonts w:eastAsiaTheme="minorEastAsia"/>
                <w:lang w:val="en-US" w:eastAsia="zh-CN"/>
              </w:rPr>
              <w:t>: These options address measurement delay requirement for positioning measurements. In our view same measurement delay requirement shall apply to both 1Rx and 2Rx UEs. Therefore, we support option 1A for which adjustments proposed in option 1B needs to be applied to Rel. 17 core requirements to be applied to RedCap UE positioning.</w:t>
            </w:r>
          </w:p>
          <w:p w14:paraId="3706D047" w14:textId="77777777" w:rsidR="00052941" w:rsidRDefault="00052941">
            <w:pPr>
              <w:spacing w:after="0"/>
              <w:rPr>
                <w:rFonts w:eastAsiaTheme="minorEastAsia"/>
                <w:lang w:val="en-US" w:eastAsia="zh-CN"/>
              </w:rPr>
            </w:pPr>
          </w:p>
          <w:p w14:paraId="1B70F967" w14:textId="77777777" w:rsidR="00052941" w:rsidRDefault="00712696">
            <w:pPr>
              <w:spacing w:after="0"/>
              <w:rPr>
                <w:rFonts w:eastAsiaTheme="minorEastAsia"/>
                <w:lang w:val="en-US" w:eastAsia="zh-CN"/>
              </w:rPr>
            </w:pPr>
            <w:r>
              <w:rPr>
                <w:rFonts w:eastAsiaTheme="minorEastAsia"/>
                <w:b/>
                <w:bCs/>
                <w:u w:val="single"/>
                <w:lang w:val="en-US" w:eastAsia="zh-CN"/>
              </w:rPr>
              <w:t>Option 1C:</w:t>
            </w:r>
            <w:r>
              <w:rPr>
                <w:rFonts w:eastAsiaTheme="minorEastAsia"/>
                <w:lang w:val="en-US" w:eastAsia="zh-CN"/>
              </w:rPr>
              <w:t xml:space="preserve"> This can be discussed as a part of Issue 2-2-2.</w:t>
            </w:r>
          </w:p>
          <w:p w14:paraId="581CB471" w14:textId="77777777" w:rsidR="00052941" w:rsidRDefault="00052941">
            <w:pPr>
              <w:spacing w:after="0"/>
              <w:rPr>
                <w:rFonts w:eastAsiaTheme="minorEastAsia"/>
                <w:lang w:val="en-US" w:eastAsia="zh-CN"/>
              </w:rPr>
            </w:pPr>
          </w:p>
          <w:p w14:paraId="60432C97" w14:textId="77777777" w:rsidR="00052941" w:rsidRDefault="00712696">
            <w:pPr>
              <w:spacing w:after="0"/>
              <w:rPr>
                <w:rFonts w:eastAsiaTheme="minorEastAsia"/>
                <w:lang w:val="en-US" w:eastAsia="zh-CN"/>
              </w:rPr>
            </w:pPr>
            <w:r>
              <w:rPr>
                <w:rFonts w:eastAsiaTheme="minorEastAsia"/>
                <w:b/>
                <w:bCs/>
                <w:u w:val="single"/>
                <w:lang w:val="en-US" w:eastAsia="zh-CN"/>
              </w:rPr>
              <w:t>Option 2</w:t>
            </w:r>
            <w:r>
              <w:rPr>
                <w:rFonts w:eastAsiaTheme="minorEastAsia"/>
                <w:lang w:val="en-US" w:eastAsia="zh-CN"/>
              </w:rPr>
              <w:t>: In our view the measurement period can be the same as for 2Rx and accuracy is relaxed. The accuracy is to be discussed during the performance phase of the WI.</w:t>
            </w:r>
          </w:p>
          <w:p w14:paraId="0C127905" w14:textId="77777777" w:rsidR="00052941" w:rsidRDefault="00052941">
            <w:pPr>
              <w:spacing w:after="0"/>
              <w:rPr>
                <w:rFonts w:eastAsiaTheme="minorEastAsia"/>
                <w:lang w:val="en-US" w:eastAsia="zh-CN"/>
              </w:rPr>
            </w:pPr>
          </w:p>
          <w:p w14:paraId="3BB97854" w14:textId="77777777" w:rsidR="00052941" w:rsidRDefault="00712696">
            <w:pPr>
              <w:spacing w:after="0"/>
              <w:rPr>
                <w:rFonts w:eastAsiaTheme="minorEastAsia"/>
                <w:lang w:val="en-US" w:eastAsia="zh-CN"/>
              </w:rPr>
            </w:pPr>
            <w:r>
              <w:rPr>
                <w:rFonts w:eastAsiaTheme="minorEastAsia"/>
                <w:b/>
                <w:bCs/>
                <w:u w:val="single"/>
                <w:lang w:val="en-US" w:eastAsia="zh-CN"/>
              </w:rPr>
              <w:t>Option 3</w:t>
            </w:r>
            <w:r>
              <w:rPr>
                <w:rFonts w:eastAsiaTheme="minorEastAsia"/>
                <w:lang w:val="en-US" w:eastAsia="zh-CN"/>
              </w:rPr>
              <w:t>: Already addressed in Issue 2-2-3 so same comment also applies here.</w:t>
            </w:r>
          </w:p>
        </w:tc>
      </w:tr>
      <w:tr w:rsidR="00052941" w14:paraId="3CFCA9E5" w14:textId="77777777">
        <w:tc>
          <w:tcPr>
            <w:tcW w:w="1236" w:type="dxa"/>
          </w:tcPr>
          <w:p w14:paraId="1238535E"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5E2E876" w14:textId="77777777" w:rsidR="00052941" w:rsidRDefault="00712696">
            <w:pPr>
              <w:spacing w:after="0"/>
              <w:rPr>
                <w:rFonts w:eastAsiaTheme="minorEastAsia"/>
                <w:lang w:val="en-US" w:eastAsia="zh-CN"/>
              </w:rPr>
            </w:pPr>
            <w:r>
              <w:rPr>
                <w:rFonts w:eastAsiaTheme="minorEastAsia"/>
                <w:lang w:val="en-US" w:eastAsia="zh-CN"/>
              </w:rPr>
              <w:t>Support option 1, Rel-17 core requirements can be considered as the baseline.</w:t>
            </w:r>
          </w:p>
        </w:tc>
      </w:tr>
      <w:tr w:rsidR="00052941" w14:paraId="5EEF6E1A" w14:textId="77777777">
        <w:tc>
          <w:tcPr>
            <w:tcW w:w="1236" w:type="dxa"/>
          </w:tcPr>
          <w:p w14:paraId="440E846B"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BFAC89F" w14:textId="77777777" w:rsidR="00052941" w:rsidRDefault="00712696">
            <w:pPr>
              <w:spacing w:after="0"/>
              <w:rPr>
                <w:rFonts w:eastAsiaTheme="minorEastAsia"/>
                <w:lang w:val="en-US" w:eastAsia="zh-CN"/>
              </w:rPr>
            </w:pPr>
            <w:r>
              <w:rPr>
                <w:rFonts w:eastAsiaTheme="minorEastAsia"/>
                <w:lang w:val="en-US" w:eastAsia="zh-CN"/>
              </w:rPr>
              <w:t>Support option 1A, 1B and 1C to re-use the Rel-17 measurement period requirements. Accuracy requirements for 1RX can be FFS.</w:t>
            </w:r>
          </w:p>
        </w:tc>
      </w:tr>
      <w:tr w:rsidR="00052941" w14:paraId="04AF7DB3" w14:textId="77777777">
        <w:tc>
          <w:tcPr>
            <w:tcW w:w="1236" w:type="dxa"/>
          </w:tcPr>
          <w:p w14:paraId="225FBC7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CE76C7" w14:textId="77777777" w:rsidR="00052941" w:rsidRDefault="00712696">
            <w:pPr>
              <w:spacing w:after="0"/>
              <w:rPr>
                <w:rFonts w:eastAsiaTheme="minorEastAsia"/>
                <w:lang w:val="en-US" w:eastAsia="zh-CN"/>
              </w:rPr>
            </w:pPr>
            <w:r>
              <w:rPr>
                <w:rFonts w:eastAsiaTheme="minorEastAsia"/>
                <w:lang w:val="en-US" w:eastAsia="zh-CN"/>
              </w:rPr>
              <w:t xml:space="preserve">Option 1A is supported. Same view as Intel in that core measurement requirements can be reused. </w:t>
            </w:r>
          </w:p>
        </w:tc>
      </w:tr>
      <w:tr w:rsidR="00052941" w14:paraId="4D688BED" w14:textId="77777777">
        <w:tc>
          <w:tcPr>
            <w:tcW w:w="1236" w:type="dxa"/>
          </w:tcPr>
          <w:p w14:paraId="5B75E17D"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45871B8" w14:textId="77777777" w:rsidR="00052941" w:rsidRDefault="00712696">
            <w:pPr>
              <w:spacing w:after="0"/>
              <w:rPr>
                <w:rFonts w:eastAsiaTheme="minorEastAsia"/>
                <w:lang w:val="en-US" w:eastAsia="zh-CN"/>
              </w:rPr>
            </w:pPr>
            <w:r>
              <w:rPr>
                <w:rFonts w:eastAsiaTheme="minorEastAsia"/>
                <w:lang w:val="en-US" w:eastAsia="zh-CN"/>
              </w:rPr>
              <w:t>In principle, the measurement period formulas can be reused, perhaps with some fine tuning of some the parameters.</w:t>
            </w:r>
          </w:p>
          <w:p w14:paraId="600F7C9A" w14:textId="77777777" w:rsidR="00052941" w:rsidRDefault="00712696">
            <w:pPr>
              <w:spacing w:after="0"/>
              <w:rPr>
                <w:rFonts w:eastAsiaTheme="minorEastAsia"/>
                <w:lang w:val="en-US" w:eastAsia="zh-CN"/>
              </w:rPr>
            </w:pPr>
            <w:r>
              <w:rPr>
                <w:rFonts w:eastAsiaTheme="minorEastAsia"/>
                <w:lang w:val="en-US" w:eastAsia="zh-CN"/>
              </w:rPr>
              <w:t>We support option 1C for Nsample = 4. For Nsample &lt; 4, RAN4 should evaluate performance before reaching a conclusion. (Same as issue 2-2-2.)</w:t>
            </w:r>
          </w:p>
          <w:p w14:paraId="4D2C1B34" w14:textId="77777777" w:rsidR="00052941" w:rsidRDefault="00712696">
            <w:pPr>
              <w:spacing w:after="0"/>
              <w:rPr>
                <w:rFonts w:eastAsiaTheme="minorEastAsia"/>
                <w:lang w:val="en-US" w:eastAsia="zh-CN"/>
              </w:rPr>
            </w:pPr>
            <w:r>
              <w:rPr>
                <w:rFonts w:eastAsiaTheme="minorEastAsia"/>
                <w:lang w:val="en-US" w:eastAsia="zh-CN"/>
              </w:rPr>
              <w:t>Generally OK with the second and third bullet points in option 1B. Details can be discussed in a CR.</w:t>
            </w:r>
          </w:p>
          <w:p w14:paraId="301C6C03" w14:textId="77777777" w:rsidR="00052941" w:rsidRDefault="00712696">
            <w:pPr>
              <w:spacing w:after="0"/>
              <w:rPr>
                <w:rFonts w:eastAsiaTheme="minorEastAsia"/>
                <w:lang w:val="en-US" w:eastAsia="zh-CN"/>
              </w:rPr>
            </w:pPr>
            <w:r>
              <w:rPr>
                <w:rFonts w:eastAsiaTheme="minorEastAsia"/>
                <w:lang w:val="en-US" w:eastAsia="zh-CN"/>
              </w:rPr>
              <w:t xml:space="preserve">Regarding support of measurements with TEGs, we understand that UE capability </w:t>
            </w:r>
            <w:r>
              <w:rPr>
                <w:rFonts w:eastAsia="MS Mincho"/>
                <w:i/>
              </w:rPr>
              <w:t>measureSameDL-PRS-ResourceWithDifferentRxTEGsSimul-r17</w:t>
            </w:r>
            <w:r>
              <w:rPr>
                <w:rFonts w:eastAsiaTheme="minorEastAsia"/>
                <w:lang w:val="en-US" w:eastAsia="zh-CN"/>
              </w:rPr>
              <w:t xml:space="preserve"> may not be applicable to 1Rx UEs.</w:t>
            </w:r>
          </w:p>
        </w:tc>
      </w:tr>
      <w:tr w:rsidR="00052941" w14:paraId="0C48605D" w14:textId="77777777">
        <w:tc>
          <w:tcPr>
            <w:tcW w:w="1236" w:type="dxa"/>
          </w:tcPr>
          <w:p w14:paraId="3ECCDEF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492515E"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1/1A/1B. </w:t>
            </w:r>
          </w:p>
        </w:tc>
      </w:tr>
      <w:tr w:rsidR="00052941" w14:paraId="312DCDAB" w14:textId="77777777">
        <w:tc>
          <w:tcPr>
            <w:tcW w:w="1236" w:type="dxa"/>
          </w:tcPr>
          <w:p w14:paraId="4FA581C3" w14:textId="77777777" w:rsidR="00052941" w:rsidRDefault="00052941">
            <w:pPr>
              <w:spacing w:after="0"/>
              <w:rPr>
                <w:rFonts w:eastAsiaTheme="minorEastAsia"/>
                <w:lang w:val="en-US" w:eastAsia="zh-CN"/>
              </w:rPr>
            </w:pPr>
          </w:p>
        </w:tc>
        <w:tc>
          <w:tcPr>
            <w:tcW w:w="8395" w:type="dxa"/>
          </w:tcPr>
          <w:p w14:paraId="1B6FF59A" w14:textId="77777777" w:rsidR="00052941" w:rsidRDefault="00052941">
            <w:pPr>
              <w:spacing w:after="0"/>
              <w:rPr>
                <w:rFonts w:eastAsiaTheme="minorEastAsia"/>
                <w:lang w:val="en-US" w:eastAsia="zh-CN"/>
              </w:rPr>
            </w:pPr>
          </w:p>
        </w:tc>
      </w:tr>
      <w:tr w:rsidR="00052941" w14:paraId="388873E7" w14:textId="77777777">
        <w:tc>
          <w:tcPr>
            <w:tcW w:w="1236" w:type="dxa"/>
          </w:tcPr>
          <w:p w14:paraId="4537DFDA" w14:textId="77777777" w:rsidR="00052941" w:rsidRDefault="00052941">
            <w:pPr>
              <w:spacing w:after="0"/>
              <w:rPr>
                <w:rFonts w:eastAsiaTheme="minorEastAsia"/>
                <w:lang w:val="en-US" w:eastAsia="zh-CN"/>
              </w:rPr>
            </w:pPr>
          </w:p>
        </w:tc>
        <w:tc>
          <w:tcPr>
            <w:tcW w:w="8395" w:type="dxa"/>
          </w:tcPr>
          <w:p w14:paraId="0B939A05" w14:textId="77777777" w:rsidR="00052941" w:rsidRDefault="00052941">
            <w:pPr>
              <w:spacing w:after="0"/>
              <w:rPr>
                <w:rFonts w:eastAsiaTheme="minorEastAsia"/>
                <w:lang w:val="en-US" w:eastAsia="zh-CN"/>
              </w:rPr>
            </w:pPr>
          </w:p>
        </w:tc>
      </w:tr>
      <w:tr w:rsidR="00052941" w14:paraId="03EBE59C" w14:textId="77777777">
        <w:tc>
          <w:tcPr>
            <w:tcW w:w="1236" w:type="dxa"/>
          </w:tcPr>
          <w:p w14:paraId="65D346B3" w14:textId="77777777" w:rsidR="00052941" w:rsidRDefault="00052941">
            <w:pPr>
              <w:spacing w:after="0"/>
              <w:rPr>
                <w:rFonts w:eastAsiaTheme="minorEastAsia"/>
                <w:lang w:val="en-US" w:eastAsia="zh-CN"/>
              </w:rPr>
            </w:pPr>
          </w:p>
        </w:tc>
        <w:tc>
          <w:tcPr>
            <w:tcW w:w="8395" w:type="dxa"/>
          </w:tcPr>
          <w:p w14:paraId="754C1C70" w14:textId="77777777" w:rsidR="00052941" w:rsidRDefault="00052941">
            <w:pPr>
              <w:spacing w:after="0"/>
              <w:rPr>
                <w:rFonts w:eastAsiaTheme="minorEastAsia"/>
                <w:lang w:val="en-US" w:eastAsia="zh-CN"/>
              </w:rPr>
            </w:pPr>
          </w:p>
        </w:tc>
      </w:tr>
    </w:tbl>
    <w:p w14:paraId="0BD43AF6" w14:textId="77777777" w:rsidR="00052941" w:rsidRDefault="00052941">
      <w:pPr>
        <w:rPr>
          <w:color w:val="0070C0"/>
          <w:szCs w:val="24"/>
          <w:lang w:eastAsia="zh-CN"/>
        </w:rPr>
      </w:pPr>
    </w:p>
    <w:p w14:paraId="67E6A610" w14:textId="77777777" w:rsidR="00052941" w:rsidRDefault="00712696">
      <w:pPr>
        <w:rPr>
          <w:b/>
          <w:color w:val="0070C0"/>
          <w:u w:val="single"/>
          <w:lang w:eastAsia="ko-KR"/>
        </w:rPr>
      </w:pPr>
      <w:r>
        <w:rPr>
          <w:b/>
          <w:color w:val="0070C0"/>
          <w:u w:val="single"/>
          <w:lang w:eastAsia="ko-KR"/>
        </w:rPr>
        <w:t>Issue 2-2-5: PRS measurement accuracy for 2Rx without FH</w:t>
      </w:r>
    </w:p>
    <w:p w14:paraId="167DA49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1FA9C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72C0A28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Reuse Rel. 17 accuracy requirements to define accuracy requirements for positioning measurements for 2Rx UEs (both in FR1 and FR2), when UEs do not perform frequency hopping to receive DL PRS resources. Applicability of the Rel. 17 accuracy requirements can be limited to the bandwidths supported by RedCap UE.</w:t>
      </w:r>
    </w:p>
    <w:p w14:paraId="632855F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Rel. 17 accuracy requirement for reduced number of samples to define accuracy requirement for 2Rx RedCap UEs for no frequency hopping case.</w:t>
      </w:r>
    </w:p>
    <w:p w14:paraId="1D7773E6"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w:t>
      </w:r>
    </w:p>
    <w:p w14:paraId="0AA5FFB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accuracy requirements in R17 with bandwidth no larger than 20MHz in FR1 and 100MHz in FR2 can be reused for 2Rx Redcap UE without frequency hopping.</w:t>
      </w:r>
    </w:p>
    <w:p w14:paraId="1D50F6E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1D2F25"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6144BA4A" w14:textId="77777777">
        <w:tc>
          <w:tcPr>
            <w:tcW w:w="1236" w:type="dxa"/>
          </w:tcPr>
          <w:p w14:paraId="68A68AD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2A13C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BCF0076" w14:textId="77777777">
        <w:tc>
          <w:tcPr>
            <w:tcW w:w="1236" w:type="dxa"/>
          </w:tcPr>
          <w:p w14:paraId="24AB874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3721CFD" w14:textId="77777777" w:rsidR="00052941" w:rsidRDefault="00712696">
            <w:pPr>
              <w:spacing w:after="0"/>
              <w:rPr>
                <w:rFonts w:eastAsiaTheme="minorEastAsia"/>
                <w:lang w:val="en-US" w:eastAsia="zh-CN"/>
              </w:rPr>
            </w:pPr>
            <w:r>
              <w:rPr>
                <w:rFonts w:eastAsiaTheme="minorEastAsia"/>
                <w:lang w:val="en-US" w:eastAsia="zh-CN"/>
              </w:rPr>
              <w:t xml:space="preserve">Option 1 and 2 are fine in principle. </w:t>
            </w:r>
          </w:p>
        </w:tc>
      </w:tr>
      <w:tr w:rsidR="00052941" w14:paraId="573FC791" w14:textId="77777777">
        <w:tc>
          <w:tcPr>
            <w:tcW w:w="1236" w:type="dxa"/>
          </w:tcPr>
          <w:p w14:paraId="3F516D9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1E5C83E" w14:textId="77777777" w:rsidR="00052941" w:rsidRDefault="00712696">
            <w:pPr>
              <w:spacing w:after="0"/>
              <w:rPr>
                <w:rFonts w:eastAsiaTheme="minorEastAsia"/>
                <w:lang w:val="en-US" w:eastAsia="zh-CN"/>
              </w:rPr>
            </w:pPr>
            <w:r>
              <w:rPr>
                <w:rFonts w:eastAsiaTheme="minorEastAsia"/>
                <w:lang w:val="en-US" w:eastAsia="zh-CN"/>
              </w:rPr>
              <w:t xml:space="preserve">We support both options. In our view option 2 is also captured by option 1. Even though they are performance related but are straight forward. </w:t>
            </w:r>
          </w:p>
        </w:tc>
      </w:tr>
      <w:tr w:rsidR="00052941" w14:paraId="5BA7D470" w14:textId="77777777">
        <w:tc>
          <w:tcPr>
            <w:tcW w:w="1236" w:type="dxa"/>
          </w:tcPr>
          <w:p w14:paraId="44D7E5BC"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99531E5" w14:textId="77777777" w:rsidR="00052941" w:rsidRDefault="00712696">
            <w:pPr>
              <w:spacing w:after="0"/>
              <w:rPr>
                <w:rFonts w:eastAsiaTheme="minorEastAsia"/>
                <w:lang w:val="en-US" w:eastAsia="zh-CN"/>
              </w:rPr>
            </w:pPr>
            <w:r>
              <w:rPr>
                <w:rFonts w:eastAsiaTheme="minorEastAsia"/>
                <w:lang w:val="en-US" w:eastAsia="zh-CN"/>
              </w:rPr>
              <w:t>Generally fine with both options. The accuracy requirements can be FFS in perf part.</w:t>
            </w:r>
          </w:p>
        </w:tc>
      </w:tr>
      <w:tr w:rsidR="00052941" w14:paraId="0A3A8372" w14:textId="77777777">
        <w:tc>
          <w:tcPr>
            <w:tcW w:w="1236" w:type="dxa"/>
          </w:tcPr>
          <w:p w14:paraId="508DBA0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825B917"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with both options.</w:t>
            </w:r>
          </w:p>
        </w:tc>
      </w:tr>
      <w:tr w:rsidR="00052941" w14:paraId="756837A9" w14:textId="77777777">
        <w:tc>
          <w:tcPr>
            <w:tcW w:w="1236" w:type="dxa"/>
          </w:tcPr>
          <w:p w14:paraId="01D168F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59B44FDA" w14:textId="77777777" w:rsidR="00052941" w:rsidRDefault="00712696">
            <w:pPr>
              <w:spacing w:after="0"/>
              <w:rPr>
                <w:rFonts w:eastAsiaTheme="minorEastAsia"/>
                <w:lang w:val="en-US" w:eastAsia="zh-CN"/>
              </w:rPr>
            </w:pPr>
            <w:r>
              <w:rPr>
                <w:rFonts w:eastAsiaTheme="minorEastAsia"/>
                <w:lang w:val="en-US" w:eastAsia="zh-CN"/>
              </w:rPr>
              <w:t xml:space="preserve">Option 2 is preferred as its wording is clearer than Option 1. </w:t>
            </w:r>
          </w:p>
        </w:tc>
      </w:tr>
      <w:tr w:rsidR="00052941" w14:paraId="7FFF6915" w14:textId="77777777">
        <w:tc>
          <w:tcPr>
            <w:tcW w:w="1236" w:type="dxa"/>
          </w:tcPr>
          <w:p w14:paraId="3A2C3A9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DD097C9" w14:textId="77777777" w:rsidR="00052941" w:rsidRDefault="00712696">
            <w:pPr>
              <w:spacing w:after="0"/>
              <w:rPr>
                <w:rFonts w:eastAsiaTheme="minorEastAsia"/>
                <w:lang w:val="en-US" w:eastAsia="zh-CN"/>
              </w:rPr>
            </w:pPr>
            <w:r>
              <w:rPr>
                <w:rFonts w:eastAsiaTheme="minorEastAsia"/>
                <w:lang w:val="en-US" w:eastAsia="zh-CN"/>
              </w:rPr>
              <w:t xml:space="preserve">For measurements without FH, we support reusing the Rel-17 core and performance requirements to define requirements for 2Rx RedCap UEs, including FR1 and FR2, Nsample = 4 and Nsample &lt; 4. </w:t>
            </w:r>
          </w:p>
          <w:p w14:paraId="565BC732" w14:textId="77777777" w:rsidR="00052941" w:rsidRDefault="00052941">
            <w:pPr>
              <w:spacing w:after="0"/>
              <w:rPr>
                <w:rFonts w:eastAsiaTheme="minorEastAsia"/>
                <w:lang w:val="en-US" w:eastAsia="zh-CN"/>
              </w:rPr>
            </w:pPr>
          </w:p>
          <w:p w14:paraId="19F5A674" w14:textId="77777777" w:rsidR="00052941" w:rsidRDefault="00712696">
            <w:pPr>
              <w:spacing w:after="0"/>
              <w:rPr>
                <w:rFonts w:eastAsiaTheme="minorEastAsia"/>
                <w:lang w:val="en-US" w:eastAsia="zh-CN"/>
              </w:rPr>
            </w:pPr>
            <w:r>
              <w:rPr>
                <w:rFonts w:eastAsiaTheme="minorEastAsia"/>
                <w:lang w:val="en-US" w:eastAsia="zh-CN"/>
              </w:rPr>
              <w:lastRenderedPageBreak/>
              <w:t>The range of PRS BW can be adjusted according the the BW limits defined for RedCap UEs. Also, note that all UEs that supports NR positioning (including RedCap UEs) will signal the max PRS BW it supports per band. Applicability of requirements is subject to UE capability.</w:t>
            </w:r>
          </w:p>
        </w:tc>
      </w:tr>
      <w:tr w:rsidR="00052941" w14:paraId="4FFD5C5C" w14:textId="77777777">
        <w:tc>
          <w:tcPr>
            <w:tcW w:w="1236" w:type="dxa"/>
          </w:tcPr>
          <w:p w14:paraId="046F4CA2" w14:textId="77777777" w:rsidR="00052941" w:rsidRDefault="00712696">
            <w:pPr>
              <w:spacing w:after="0"/>
              <w:rPr>
                <w:rFonts w:eastAsiaTheme="minorEastAsia"/>
                <w:lang w:val="en-US" w:eastAsia="zh-CN"/>
              </w:rPr>
            </w:pPr>
            <w:r>
              <w:rPr>
                <w:rFonts w:eastAsiaTheme="minorEastAsia" w:hint="eastAsia"/>
                <w:lang w:val="en-US" w:eastAsia="zh-CN"/>
              </w:rPr>
              <w:lastRenderedPageBreak/>
              <w:t>CATT</w:t>
            </w:r>
          </w:p>
        </w:tc>
        <w:tc>
          <w:tcPr>
            <w:tcW w:w="8395" w:type="dxa"/>
          </w:tcPr>
          <w:p w14:paraId="3CDB9C06" w14:textId="77777777" w:rsidR="00052941" w:rsidRDefault="00712696">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two options are aligned. </w:t>
            </w:r>
            <w:r>
              <w:rPr>
                <w:rFonts w:eastAsiaTheme="minorEastAsia"/>
                <w:lang w:val="en-US" w:eastAsia="zh-CN"/>
              </w:rPr>
              <w:t>S</w:t>
            </w:r>
            <w:r>
              <w:rPr>
                <w:rFonts w:eastAsiaTheme="minorEastAsia" w:hint="eastAsia"/>
                <w:lang w:val="en-US" w:eastAsia="zh-CN"/>
              </w:rPr>
              <w:t xml:space="preserve">upport option 2 which is simpler and clearer. </w:t>
            </w:r>
          </w:p>
        </w:tc>
      </w:tr>
      <w:tr w:rsidR="00052941" w14:paraId="7555C551" w14:textId="77777777">
        <w:tc>
          <w:tcPr>
            <w:tcW w:w="1236" w:type="dxa"/>
          </w:tcPr>
          <w:p w14:paraId="45CD0884" w14:textId="77777777" w:rsidR="00052941" w:rsidRDefault="00052941">
            <w:pPr>
              <w:spacing w:after="0"/>
              <w:rPr>
                <w:rFonts w:eastAsiaTheme="minorEastAsia"/>
                <w:lang w:val="en-US" w:eastAsia="zh-CN"/>
              </w:rPr>
            </w:pPr>
          </w:p>
        </w:tc>
        <w:tc>
          <w:tcPr>
            <w:tcW w:w="8395" w:type="dxa"/>
          </w:tcPr>
          <w:p w14:paraId="65CC9AA6" w14:textId="77777777" w:rsidR="00052941" w:rsidRDefault="00052941">
            <w:pPr>
              <w:spacing w:after="0"/>
              <w:rPr>
                <w:rFonts w:eastAsiaTheme="minorEastAsia"/>
                <w:lang w:val="en-US" w:eastAsia="zh-CN"/>
              </w:rPr>
            </w:pPr>
          </w:p>
        </w:tc>
      </w:tr>
      <w:tr w:rsidR="00052941" w14:paraId="02048446" w14:textId="77777777">
        <w:tc>
          <w:tcPr>
            <w:tcW w:w="1236" w:type="dxa"/>
          </w:tcPr>
          <w:p w14:paraId="767FADA8" w14:textId="77777777" w:rsidR="00052941" w:rsidRDefault="00052941">
            <w:pPr>
              <w:spacing w:after="0"/>
              <w:rPr>
                <w:rFonts w:eastAsiaTheme="minorEastAsia"/>
                <w:lang w:val="en-US" w:eastAsia="zh-CN"/>
              </w:rPr>
            </w:pPr>
          </w:p>
        </w:tc>
        <w:tc>
          <w:tcPr>
            <w:tcW w:w="8395" w:type="dxa"/>
          </w:tcPr>
          <w:p w14:paraId="1B360257" w14:textId="77777777" w:rsidR="00052941" w:rsidRDefault="00052941">
            <w:pPr>
              <w:spacing w:after="0"/>
              <w:rPr>
                <w:rFonts w:eastAsiaTheme="minorEastAsia"/>
                <w:lang w:val="en-US" w:eastAsia="zh-CN"/>
              </w:rPr>
            </w:pPr>
          </w:p>
        </w:tc>
      </w:tr>
      <w:tr w:rsidR="00052941" w14:paraId="441231B2" w14:textId="77777777">
        <w:tc>
          <w:tcPr>
            <w:tcW w:w="1236" w:type="dxa"/>
          </w:tcPr>
          <w:p w14:paraId="02531B8B" w14:textId="77777777" w:rsidR="00052941" w:rsidRDefault="00052941">
            <w:pPr>
              <w:spacing w:after="0"/>
              <w:rPr>
                <w:rFonts w:eastAsiaTheme="minorEastAsia"/>
                <w:lang w:val="en-US" w:eastAsia="zh-CN"/>
              </w:rPr>
            </w:pPr>
          </w:p>
        </w:tc>
        <w:tc>
          <w:tcPr>
            <w:tcW w:w="8395" w:type="dxa"/>
          </w:tcPr>
          <w:p w14:paraId="49545A1F" w14:textId="77777777" w:rsidR="00052941" w:rsidRDefault="00052941">
            <w:pPr>
              <w:spacing w:after="0"/>
              <w:rPr>
                <w:rFonts w:eastAsiaTheme="minorEastAsia"/>
                <w:lang w:val="en-US" w:eastAsia="zh-CN"/>
              </w:rPr>
            </w:pPr>
          </w:p>
        </w:tc>
      </w:tr>
    </w:tbl>
    <w:p w14:paraId="09095515" w14:textId="77777777" w:rsidR="00052941" w:rsidRDefault="00052941">
      <w:pPr>
        <w:rPr>
          <w:color w:val="0070C0"/>
          <w:szCs w:val="24"/>
          <w:lang w:eastAsia="zh-CN"/>
        </w:rPr>
      </w:pPr>
    </w:p>
    <w:p w14:paraId="4611AAD2" w14:textId="77777777" w:rsidR="00052941" w:rsidRDefault="00712696">
      <w:pPr>
        <w:rPr>
          <w:b/>
          <w:color w:val="0070C0"/>
          <w:u w:val="single"/>
          <w:lang w:eastAsia="ko-KR"/>
        </w:rPr>
      </w:pPr>
      <w:r>
        <w:rPr>
          <w:b/>
          <w:color w:val="0070C0"/>
          <w:u w:val="single"/>
          <w:lang w:eastAsia="ko-KR"/>
        </w:rPr>
        <w:t xml:space="preserve">Issue 2-2-6: Collection of simulation results: </w:t>
      </w:r>
      <w:r>
        <w:rPr>
          <w:b/>
          <w:i/>
          <w:iCs/>
          <w:color w:val="0070C0"/>
          <w:u w:val="single"/>
          <w:lang w:eastAsia="ko-KR"/>
        </w:rPr>
        <w:t xml:space="preserve">without </w:t>
      </w:r>
      <w:r>
        <w:rPr>
          <w:b/>
          <w:color w:val="0070C0"/>
          <w:u w:val="single"/>
          <w:lang w:eastAsia="ko-KR"/>
        </w:rPr>
        <w:t>reduced number of samples for 1Rx without FH</w:t>
      </w:r>
    </w:p>
    <w:p w14:paraId="2ED309D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12E3960"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Moderator suggests that in first round all the simulation results are collected and compiled e.g. in R4-2305778.</w:t>
      </w:r>
    </w:p>
    <w:p w14:paraId="155C0CC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627C7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Postpone the discussion for drawing conclusion based on the results to the 2</w:t>
      </w:r>
      <w:r>
        <w:rPr>
          <w:rFonts w:eastAsia="SimSun"/>
          <w:color w:val="0070C0"/>
          <w:szCs w:val="24"/>
          <w:vertAlign w:val="superscript"/>
          <w:lang w:eastAsia="zh-CN"/>
        </w:rPr>
        <w:t>nd</w:t>
      </w:r>
      <w:r>
        <w:rPr>
          <w:rFonts w:eastAsia="SimSun"/>
          <w:color w:val="0070C0"/>
          <w:szCs w:val="24"/>
          <w:lang w:eastAsia="zh-CN"/>
        </w:rPr>
        <w:t xml:space="preserve"> round. </w:t>
      </w:r>
    </w:p>
    <w:p w14:paraId="684DC316" w14:textId="77777777" w:rsidR="00052941" w:rsidRDefault="00712696">
      <w:pPr>
        <w:rPr>
          <w:b/>
          <w:color w:val="0070C0"/>
          <w:u w:val="single"/>
          <w:lang w:eastAsia="ko-KR"/>
        </w:rPr>
      </w:pPr>
      <w:r>
        <w:rPr>
          <w:b/>
          <w:color w:val="0070C0"/>
          <w:u w:val="single"/>
          <w:lang w:eastAsia="ko-KR"/>
        </w:rPr>
        <w:t xml:space="preserve">Issue 2-2-7: PRS measurement accuracy: </w:t>
      </w:r>
      <w:r>
        <w:rPr>
          <w:b/>
          <w:i/>
          <w:iCs/>
          <w:color w:val="0070C0"/>
          <w:u w:val="single"/>
          <w:lang w:eastAsia="ko-KR"/>
        </w:rPr>
        <w:t xml:space="preserve">without </w:t>
      </w:r>
      <w:r>
        <w:rPr>
          <w:b/>
          <w:color w:val="0070C0"/>
          <w:u w:val="single"/>
          <w:lang w:eastAsia="ko-KR"/>
        </w:rPr>
        <w:t>reduced number of samples for 1Rx without FH</w:t>
      </w:r>
    </w:p>
    <w:p w14:paraId="0A42056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D4FA4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029378A7"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Accuracy requirement for positioning measurements by 1Rx RedCap UE in FR1 can be relaxed in comparison to the accuracy requirement for 2Rx RedCap UE in FR1 when no frequency hopping is performed by UE to receive DL PRS. </w:t>
      </w:r>
    </w:p>
    <w:p w14:paraId="6E884AE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Details can be discussed during the performance part of the WI.</w:t>
      </w:r>
    </w:p>
    <w:p w14:paraId="7DAD53A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D6F5488" w14:textId="77777777" w:rsidR="00052941" w:rsidRDefault="00712696">
      <w:pPr>
        <w:pStyle w:val="ListParagraph"/>
        <w:numPr>
          <w:ilvl w:val="1"/>
          <w:numId w:val="4"/>
        </w:numPr>
        <w:spacing w:after="120"/>
        <w:ind w:left="1655" w:firstLineChars="0" w:hanging="357"/>
        <w:rPr>
          <w:rFonts w:eastAsia="SimSun"/>
          <w:color w:val="0070C0"/>
          <w:szCs w:val="24"/>
          <w:lang w:eastAsia="zh-CN"/>
        </w:rPr>
      </w:pPr>
      <w:r>
        <w:rPr>
          <w:rFonts w:eastAsia="SimSun"/>
          <w:color w:val="0070C0"/>
          <w:szCs w:val="24"/>
          <w:lang w:eastAsia="zh-CN"/>
        </w:rPr>
        <w:t>This is related to issue 2-2-6.</w:t>
      </w:r>
    </w:p>
    <w:p w14:paraId="330AD307" w14:textId="77777777" w:rsidR="00052941" w:rsidRDefault="00712696">
      <w:pPr>
        <w:pStyle w:val="ListParagraph"/>
        <w:numPr>
          <w:ilvl w:val="1"/>
          <w:numId w:val="4"/>
        </w:numPr>
        <w:spacing w:after="120"/>
        <w:ind w:left="1655" w:firstLineChars="0" w:hanging="357"/>
        <w:rPr>
          <w:rFonts w:eastAsia="SimSun"/>
          <w:color w:val="0070C0"/>
          <w:szCs w:val="24"/>
          <w:lang w:eastAsia="zh-CN"/>
        </w:rPr>
      </w:pPr>
      <w:r>
        <w:rPr>
          <w:rFonts w:eastAsia="SimSun"/>
          <w:color w:val="0070C0"/>
          <w:szCs w:val="24"/>
          <w:lang w:eastAsia="zh-CN"/>
        </w:rPr>
        <w:t>Postpone the discussion to the 2</w:t>
      </w:r>
      <w:r>
        <w:rPr>
          <w:rFonts w:eastAsia="SimSun"/>
          <w:color w:val="0070C0"/>
          <w:szCs w:val="24"/>
          <w:vertAlign w:val="superscript"/>
          <w:lang w:eastAsia="zh-CN"/>
        </w:rPr>
        <w:t>nd</w:t>
      </w:r>
      <w:r>
        <w:rPr>
          <w:rFonts w:eastAsia="SimSun"/>
          <w:color w:val="0070C0"/>
          <w:szCs w:val="24"/>
          <w:lang w:eastAsia="zh-CN"/>
        </w:rPr>
        <w:t xml:space="preserve"> round.</w:t>
      </w:r>
    </w:p>
    <w:p w14:paraId="414E837E" w14:textId="77777777" w:rsidR="00052941" w:rsidRDefault="00712696">
      <w:pPr>
        <w:spacing w:before="120"/>
        <w:rPr>
          <w:b/>
          <w:color w:val="0070C0"/>
          <w:u w:val="single"/>
          <w:lang w:eastAsia="ko-KR"/>
        </w:rPr>
      </w:pPr>
      <w:r>
        <w:rPr>
          <w:b/>
          <w:color w:val="0070C0"/>
          <w:u w:val="single"/>
          <w:lang w:eastAsia="ko-KR"/>
        </w:rPr>
        <w:t xml:space="preserve">Issue 2-2-8: Updated simulation assumptions: </w:t>
      </w:r>
      <w:r>
        <w:rPr>
          <w:b/>
          <w:i/>
          <w:iCs/>
          <w:color w:val="0070C0"/>
          <w:u w:val="single"/>
          <w:lang w:eastAsia="ko-KR"/>
        </w:rPr>
        <w:t xml:space="preserve">without </w:t>
      </w:r>
      <w:r>
        <w:rPr>
          <w:b/>
          <w:color w:val="0070C0"/>
          <w:u w:val="single"/>
          <w:lang w:eastAsia="ko-KR"/>
        </w:rPr>
        <w:t>reduced number of samples for 1Rx without FH</w:t>
      </w:r>
    </w:p>
    <w:p w14:paraId="7C174B5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B24F41"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E///</w:t>
      </w:r>
    </w:p>
    <w:p w14:paraId="679733D2"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Update R4-2303318 to limit the evaluation to FR1 for 1Rx RedCap UEs. An updated version of R4-2303318 is proposed in Annex R4-2305776.</w:t>
      </w:r>
    </w:p>
    <w:p w14:paraId="2EABFCD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10BAF9"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Discuss the option. </w:t>
      </w:r>
    </w:p>
    <w:tbl>
      <w:tblPr>
        <w:tblStyle w:val="TableGrid"/>
        <w:tblW w:w="0" w:type="auto"/>
        <w:tblLook w:val="04A0" w:firstRow="1" w:lastRow="0" w:firstColumn="1" w:lastColumn="0" w:noHBand="0" w:noVBand="1"/>
      </w:tblPr>
      <w:tblGrid>
        <w:gridCol w:w="1236"/>
        <w:gridCol w:w="8395"/>
      </w:tblGrid>
      <w:tr w:rsidR="00052941" w14:paraId="054E24BB" w14:textId="77777777">
        <w:tc>
          <w:tcPr>
            <w:tcW w:w="1236" w:type="dxa"/>
          </w:tcPr>
          <w:p w14:paraId="77E1B2A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8EB1F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6F0BB0A2" w14:textId="77777777">
        <w:tc>
          <w:tcPr>
            <w:tcW w:w="1236" w:type="dxa"/>
          </w:tcPr>
          <w:p w14:paraId="21E3BEC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91B8009" w14:textId="77777777" w:rsidR="00052941" w:rsidRDefault="00712696">
            <w:pPr>
              <w:spacing w:after="0"/>
              <w:rPr>
                <w:rFonts w:eastAsiaTheme="minorEastAsia"/>
                <w:lang w:val="en-US" w:eastAsia="zh-CN"/>
              </w:rPr>
            </w:pPr>
            <w:r>
              <w:rPr>
                <w:rFonts w:eastAsiaTheme="minorEastAsia"/>
                <w:lang w:val="en-US" w:eastAsia="zh-CN"/>
              </w:rPr>
              <w:t>The proposed changes are needed for further simulation work in RAN4 to define accuracy requirement for RedCap UE positioning.</w:t>
            </w:r>
          </w:p>
        </w:tc>
      </w:tr>
      <w:tr w:rsidR="00052941" w14:paraId="28962454" w14:textId="77777777">
        <w:tc>
          <w:tcPr>
            <w:tcW w:w="1236" w:type="dxa"/>
          </w:tcPr>
          <w:p w14:paraId="2E842F1D"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010338B" w14:textId="77777777" w:rsidR="00052941" w:rsidRDefault="00712696">
            <w:pPr>
              <w:spacing w:after="0"/>
              <w:rPr>
                <w:rFonts w:eastAsiaTheme="minorEastAsia"/>
                <w:lang w:val="en-US" w:eastAsia="zh-CN"/>
              </w:rPr>
            </w:pPr>
            <w:r>
              <w:rPr>
                <w:rFonts w:eastAsiaTheme="minorEastAsia"/>
                <w:lang w:val="en-US" w:eastAsia="zh-CN"/>
              </w:rPr>
              <w:t>Fine with option 1. The issue is related to issue 2-1-1.</w:t>
            </w:r>
          </w:p>
        </w:tc>
      </w:tr>
      <w:tr w:rsidR="00052941" w14:paraId="0BFE5841" w14:textId="77777777">
        <w:tc>
          <w:tcPr>
            <w:tcW w:w="1236" w:type="dxa"/>
          </w:tcPr>
          <w:p w14:paraId="22FC734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9DF0637" w14:textId="77777777" w:rsidR="00052941" w:rsidRDefault="00712696">
            <w:pPr>
              <w:spacing w:after="0"/>
              <w:rPr>
                <w:rFonts w:eastAsiaTheme="minorEastAsia"/>
                <w:lang w:val="en-US" w:eastAsia="zh-CN"/>
              </w:rPr>
            </w:pPr>
            <w:r>
              <w:rPr>
                <w:rFonts w:eastAsiaTheme="minorEastAsia"/>
                <w:lang w:val="en-US" w:eastAsia="zh-CN"/>
              </w:rPr>
              <w:t xml:space="preserve">FFS whether an update is needed due to the proposal in Option 1. </w:t>
            </w:r>
          </w:p>
        </w:tc>
      </w:tr>
      <w:tr w:rsidR="00052941" w14:paraId="481BBA95" w14:textId="77777777">
        <w:tc>
          <w:tcPr>
            <w:tcW w:w="1236" w:type="dxa"/>
          </w:tcPr>
          <w:p w14:paraId="378C7B26"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35D29DD" w14:textId="77777777" w:rsidR="00052941" w:rsidRDefault="00712696">
            <w:pPr>
              <w:spacing w:after="0"/>
              <w:rPr>
                <w:rFonts w:eastAsiaTheme="minorEastAsia"/>
                <w:lang w:val="en-US" w:eastAsia="zh-CN"/>
              </w:rPr>
            </w:pPr>
            <w:r>
              <w:rPr>
                <w:rFonts w:eastAsiaTheme="minorEastAsia"/>
                <w:lang w:val="en-US" w:eastAsia="zh-CN"/>
              </w:rPr>
              <w:t>Agree that 1Rx assumption only applies to FR1.</w:t>
            </w:r>
          </w:p>
        </w:tc>
      </w:tr>
      <w:tr w:rsidR="00052941" w14:paraId="546D1FC0" w14:textId="77777777">
        <w:tc>
          <w:tcPr>
            <w:tcW w:w="1236" w:type="dxa"/>
          </w:tcPr>
          <w:p w14:paraId="6AD1C1E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C091B68"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with option 1 based on the issue 2-1-1. </w:t>
            </w:r>
          </w:p>
        </w:tc>
      </w:tr>
      <w:tr w:rsidR="00052941" w14:paraId="1777993E" w14:textId="77777777">
        <w:tc>
          <w:tcPr>
            <w:tcW w:w="1236" w:type="dxa"/>
          </w:tcPr>
          <w:p w14:paraId="7967E0B6" w14:textId="77777777" w:rsidR="00052941" w:rsidRDefault="00052941">
            <w:pPr>
              <w:spacing w:after="0"/>
              <w:rPr>
                <w:rFonts w:eastAsiaTheme="minorEastAsia"/>
                <w:lang w:val="en-US" w:eastAsia="zh-CN"/>
              </w:rPr>
            </w:pPr>
          </w:p>
        </w:tc>
        <w:tc>
          <w:tcPr>
            <w:tcW w:w="8395" w:type="dxa"/>
          </w:tcPr>
          <w:p w14:paraId="2124AFC3" w14:textId="77777777" w:rsidR="00052941" w:rsidRDefault="00052941">
            <w:pPr>
              <w:spacing w:after="0"/>
              <w:rPr>
                <w:rFonts w:eastAsiaTheme="minorEastAsia"/>
                <w:lang w:val="en-US" w:eastAsia="zh-CN"/>
              </w:rPr>
            </w:pPr>
          </w:p>
        </w:tc>
      </w:tr>
      <w:tr w:rsidR="00052941" w14:paraId="57E16657" w14:textId="77777777">
        <w:tc>
          <w:tcPr>
            <w:tcW w:w="1236" w:type="dxa"/>
          </w:tcPr>
          <w:p w14:paraId="623EAB59" w14:textId="77777777" w:rsidR="00052941" w:rsidRDefault="00052941">
            <w:pPr>
              <w:spacing w:after="0"/>
              <w:rPr>
                <w:rFonts w:eastAsiaTheme="minorEastAsia"/>
                <w:lang w:val="en-US" w:eastAsia="zh-CN"/>
              </w:rPr>
            </w:pPr>
          </w:p>
        </w:tc>
        <w:tc>
          <w:tcPr>
            <w:tcW w:w="8395" w:type="dxa"/>
          </w:tcPr>
          <w:p w14:paraId="19406EA5" w14:textId="77777777" w:rsidR="00052941" w:rsidRDefault="00052941">
            <w:pPr>
              <w:spacing w:after="0"/>
              <w:rPr>
                <w:rFonts w:eastAsiaTheme="minorEastAsia"/>
                <w:lang w:val="en-US" w:eastAsia="zh-CN"/>
              </w:rPr>
            </w:pPr>
          </w:p>
        </w:tc>
      </w:tr>
      <w:tr w:rsidR="00052941" w14:paraId="1910FC9A" w14:textId="77777777">
        <w:tc>
          <w:tcPr>
            <w:tcW w:w="1236" w:type="dxa"/>
          </w:tcPr>
          <w:p w14:paraId="7D1FEC7F" w14:textId="77777777" w:rsidR="00052941" w:rsidRDefault="00052941">
            <w:pPr>
              <w:spacing w:after="0"/>
              <w:rPr>
                <w:rFonts w:eastAsiaTheme="minorEastAsia"/>
                <w:lang w:val="en-US" w:eastAsia="zh-CN"/>
              </w:rPr>
            </w:pPr>
          </w:p>
        </w:tc>
        <w:tc>
          <w:tcPr>
            <w:tcW w:w="8395" w:type="dxa"/>
          </w:tcPr>
          <w:p w14:paraId="4CC0BC9F" w14:textId="77777777" w:rsidR="00052941" w:rsidRDefault="00052941">
            <w:pPr>
              <w:spacing w:after="0"/>
              <w:rPr>
                <w:rFonts w:eastAsiaTheme="minorEastAsia"/>
                <w:lang w:val="en-US" w:eastAsia="zh-CN"/>
              </w:rPr>
            </w:pPr>
          </w:p>
        </w:tc>
      </w:tr>
      <w:tr w:rsidR="00052941" w14:paraId="0C5CF3B9" w14:textId="77777777">
        <w:tc>
          <w:tcPr>
            <w:tcW w:w="1236" w:type="dxa"/>
          </w:tcPr>
          <w:p w14:paraId="3BB75572" w14:textId="77777777" w:rsidR="00052941" w:rsidRDefault="00052941">
            <w:pPr>
              <w:spacing w:after="0"/>
              <w:rPr>
                <w:rFonts w:eastAsiaTheme="minorEastAsia"/>
                <w:lang w:val="en-US" w:eastAsia="zh-CN"/>
              </w:rPr>
            </w:pPr>
          </w:p>
        </w:tc>
        <w:tc>
          <w:tcPr>
            <w:tcW w:w="8395" w:type="dxa"/>
          </w:tcPr>
          <w:p w14:paraId="0355C46B" w14:textId="77777777" w:rsidR="00052941" w:rsidRDefault="00052941">
            <w:pPr>
              <w:spacing w:after="0"/>
              <w:rPr>
                <w:rFonts w:eastAsiaTheme="minorEastAsia"/>
                <w:lang w:val="en-US" w:eastAsia="zh-CN"/>
              </w:rPr>
            </w:pPr>
          </w:p>
        </w:tc>
      </w:tr>
      <w:tr w:rsidR="00052941" w14:paraId="09888E77" w14:textId="77777777">
        <w:tc>
          <w:tcPr>
            <w:tcW w:w="1236" w:type="dxa"/>
          </w:tcPr>
          <w:p w14:paraId="64FEB22F" w14:textId="77777777" w:rsidR="00052941" w:rsidRDefault="00052941">
            <w:pPr>
              <w:spacing w:after="0"/>
              <w:rPr>
                <w:rFonts w:eastAsiaTheme="minorEastAsia"/>
                <w:lang w:val="en-US" w:eastAsia="zh-CN"/>
              </w:rPr>
            </w:pPr>
          </w:p>
        </w:tc>
        <w:tc>
          <w:tcPr>
            <w:tcW w:w="8395" w:type="dxa"/>
          </w:tcPr>
          <w:p w14:paraId="1A0694D6" w14:textId="77777777" w:rsidR="00052941" w:rsidRDefault="00052941">
            <w:pPr>
              <w:spacing w:after="0"/>
              <w:rPr>
                <w:rFonts w:eastAsiaTheme="minorEastAsia"/>
                <w:lang w:val="en-US" w:eastAsia="zh-CN"/>
              </w:rPr>
            </w:pPr>
          </w:p>
        </w:tc>
      </w:tr>
    </w:tbl>
    <w:p w14:paraId="56CE31F6" w14:textId="77777777" w:rsidR="00052941" w:rsidRDefault="00052941">
      <w:pPr>
        <w:pStyle w:val="ListParagraph"/>
        <w:ind w:left="936" w:firstLineChars="0" w:firstLine="0"/>
        <w:rPr>
          <w:rFonts w:eastAsia="SimSun"/>
          <w:color w:val="0070C0"/>
          <w:szCs w:val="24"/>
          <w:lang w:eastAsia="zh-CN"/>
        </w:rPr>
      </w:pPr>
    </w:p>
    <w:p w14:paraId="3F5F9630" w14:textId="77777777" w:rsidR="00052941" w:rsidRDefault="00712696">
      <w:pPr>
        <w:rPr>
          <w:b/>
          <w:color w:val="0070C0"/>
          <w:u w:val="single"/>
          <w:lang w:eastAsia="ko-KR"/>
        </w:rPr>
      </w:pPr>
      <w:r>
        <w:rPr>
          <w:b/>
          <w:color w:val="0070C0"/>
          <w:u w:val="single"/>
          <w:lang w:eastAsia="ko-KR"/>
        </w:rPr>
        <w:t xml:space="preserve">Issue 2-2-9: PRS measurement accuracy: </w:t>
      </w:r>
      <w:r>
        <w:rPr>
          <w:b/>
          <w:i/>
          <w:iCs/>
          <w:color w:val="0070C0"/>
          <w:u w:val="single"/>
          <w:lang w:eastAsia="ko-KR"/>
        </w:rPr>
        <w:t>with</w:t>
      </w:r>
      <w:r>
        <w:rPr>
          <w:b/>
          <w:color w:val="0070C0"/>
          <w:u w:val="single"/>
          <w:lang w:eastAsia="ko-KR"/>
        </w:rPr>
        <w:t xml:space="preserve"> reduced number of samples for 1Rx without FH</w:t>
      </w:r>
    </w:p>
    <w:p w14:paraId="511197E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FCC13F"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E///</w:t>
      </w:r>
    </w:p>
    <w:p w14:paraId="3D8E694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accuracy requirement for reduced number of samples to define accuracy requirement for 1Rx RedCap UEs for no frequency hopping case. New requirements can be based on simulation results reported by companies.</w:t>
      </w:r>
    </w:p>
    <w:p w14:paraId="1B6A798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C4FF9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192E113D" w14:textId="77777777">
        <w:tc>
          <w:tcPr>
            <w:tcW w:w="1236" w:type="dxa"/>
          </w:tcPr>
          <w:p w14:paraId="468F267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C47E4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FAE340C" w14:textId="77777777">
        <w:tc>
          <w:tcPr>
            <w:tcW w:w="1236" w:type="dxa"/>
          </w:tcPr>
          <w:p w14:paraId="17580CB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7ED24EC" w14:textId="77777777" w:rsidR="00052941" w:rsidRDefault="00712696">
            <w:pPr>
              <w:spacing w:after="0"/>
              <w:rPr>
                <w:rFonts w:eastAsiaTheme="minorEastAsia"/>
                <w:lang w:val="en-US" w:eastAsia="zh-CN"/>
              </w:rPr>
            </w:pPr>
            <w:r>
              <w:rPr>
                <w:rFonts w:eastAsiaTheme="minorEastAsia"/>
                <w:lang w:val="en-US" w:eastAsia="zh-CN"/>
              </w:rPr>
              <w:t>Suggest to prioritize the core requirements works according to our agreed work plan in the last meeting.</w:t>
            </w:r>
          </w:p>
        </w:tc>
      </w:tr>
      <w:tr w:rsidR="00052941" w14:paraId="322E2DCE" w14:textId="77777777">
        <w:tc>
          <w:tcPr>
            <w:tcW w:w="1236" w:type="dxa"/>
          </w:tcPr>
          <w:p w14:paraId="690F80AE"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2C888A0" w14:textId="77777777" w:rsidR="00052941" w:rsidRDefault="00712696">
            <w:pPr>
              <w:spacing w:after="0"/>
              <w:rPr>
                <w:rFonts w:eastAsiaTheme="minorEastAsia"/>
                <w:lang w:val="en-US" w:eastAsia="zh-CN"/>
              </w:rPr>
            </w:pPr>
            <w:r>
              <w:rPr>
                <w:rFonts w:eastAsiaTheme="minorEastAsia"/>
                <w:lang w:val="en-US" w:eastAsia="zh-CN"/>
              </w:rPr>
              <w:t xml:space="preserve">Based on our simulation campaign. 2Rx accuracy cannot be met by 1Rx UE. The degradation in is not so severe in AWGN channel but is very pronounced under fading propagation conditions. However, no results are available at higher SINR. It is proposed to simulate for higher SINR levels for 4 samples and also simulate for reduced number of samples. </w:t>
            </w:r>
          </w:p>
        </w:tc>
      </w:tr>
      <w:tr w:rsidR="00052941" w14:paraId="012B291B" w14:textId="77777777">
        <w:tc>
          <w:tcPr>
            <w:tcW w:w="1236" w:type="dxa"/>
          </w:tcPr>
          <w:p w14:paraId="309FFCD9"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4B3CF7A" w14:textId="77777777" w:rsidR="00052941" w:rsidRDefault="00712696">
            <w:pPr>
              <w:spacing w:after="0"/>
              <w:rPr>
                <w:rFonts w:eastAsiaTheme="minorEastAsia"/>
                <w:lang w:val="en-US" w:eastAsia="zh-CN"/>
              </w:rPr>
            </w:pPr>
            <w:r>
              <w:rPr>
                <w:rFonts w:eastAsiaTheme="minorEastAsia"/>
                <w:lang w:val="en-US" w:eastAsia="zh-CN"/>
              </w:rPr>
              <w:t>Option 1 is fine.</w:t>
            </w:r>
          </w:p>
        </w:tc>
      </w:tr>
      <w:tr w:rsidR="00052941" w14:paraId="4010C1CA" w14:textId="77777777">
        <w:tc>
          <w:tcPr>
            <w:tcW w:w="1236" w:type="dxa"/>
          </w:tcPr>
          <w:p w14:paraId="6FD4A39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B95775B" w14:textId="77777777" w:rsidR="00052941" w:rsidRDefault="00712696">
            <w:pPr>
              <w:spacing w:after="0"/>
              <w:rPr>
                <w:rFonts w:eastAsiaTheme="minorEastAsia"/>
                <w:lang w:val="en-US" w:eastAsia="zh-CN"/>
              </w:rPr>
            </w:pPr>
            <w:r>
              <w:rPr>
                <w:rFonts w:eastAsiaTheme="minorEastAsia"/>
                <w:lang w:val="en-US" w:eastAsia="zh-CN"/>
              </w:rPr>
              <w:t xml:space="preserve">Same view as Intel. The core requirements need to be prioritized. </w:t>
            </w:r>
          </w:p>
        </w:tc>
      </w:tr>
      <w:tr w:rsidR="00052941" w14:paraId="3417DDDC" w14:textId="77777777">
        <w:tc>
          <w:tcPr>
            <w:tcW w:w="1236" w:type="dxa"/>
          </w:tcPr>
          <w:p w14:paraId="5DE73327"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9A25808" w14:textId="77777777" w:rsidR="00052941" w:rsidRDefault="00712696">
            <w:pPr>
              <w:spacing w:after="0"/>
              <w:rPr>
                <w:rFonts w:eastAsiaTheme="minorEastAsia"/>
                <w:lang w:val="en-US" w:eastAsia="zh-CN"/>
              </w:rPr>
            </w:pPr>
            <w:r>
              <w:rPr>
                <w:rFonts w:eastAsiaTheme="minorEastAsia"/>
                <w:lang w:val="en-US" w:eastAsia="zh-CN"/>
              </w:rPr>
              <w:t>Agree that simulations are needed for reduced number of samples. It should be added to the simulation assumptions.</w:t>
            </w:r>
          </w:p>
        </w:tc>
      </w:tr>
      <w:tr w:rsidR="00052941" w14:paraId="4C10F218" w14:textId="77777777">
        <w:tc>
          <w:tcPr>
            <w:tcW w:w="1236" w:type="dxa"/>
          </w:tcPr>
          <w:p w14:paraId="12A7082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CF19C96"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evaluate the accuracy for reduced samples. </w:t>
            </w:r>
          </w:p>
        </w:tc>
      </w:tr>
      <w:tr w:rsidR="00052941" w14:paraId="6A301EBC" w14:textId="77777777">
        <w:tc>
          <w:tcPr>
            <w:tcW w:w="1236" w:type="dxa"/>
          </w:tcPr>
          <w:p w14:paraId="4124671F" w14:textId="77777777" w:rsidR="00052941" w:rsidRDefault="00052941">
            <w:pPr>
              <w:spacing w:after="0"/>
              <w:rPr>
                <w:rFonts w:eastAsiaTheme="minorEastAsia"/>
                <w:lang w:val="en-US" w:eastAsia="zh-CN"/>
              </w:rPr>
            </w:pPr>
          </w:p>
        </w:tc>
        <w:tc>
          <w:tcPr>
            <w:tcW w:w="8395" w:type="dxa"/>
          </w:tcPr>
          <w:p w14:paraId="2C94F963" w14:textId="77777777" w:rsidR="00052941" w:rsidRDefault="00052941">
            <w:pPr>
              <w:spacing w:after="0"/>
              <w:rPr>
                <w:rFonts w:eastAsiaTheme="minorEastAsia"/>
                <w:lang w:val="en-US" w:eastAsia="zh-CN"/>
              </w:rPr>
            </w:pPr>
          </w:p>
        </w:tc>
      </w:tr>
      <w:tr w:rsidR="00052941" w14:paraId="78838332" w14:textId="77777777">
        <w:tc>
          <w:tcPr>
            <w:tcW w:w="1236" w:type="dxa"/>
          </w:tcPr>
          <w:p w14:paraId="5317EEFB" w14:textId="77777777" w:rsidR="00052941" w:rsidRDefault="00052941">
            <w:pPr>
              <w:spacing w:after="0"/>
              <w:rPr>
                <w:rFonts w:eastAsiaTheme="minorEastAsia"/>
                <w:lang w:val="en-US" w:eastAsia="zh-CN"/>
              </w:rPr>
            </w:pPr>
          </w:p>
        </w:tc>
        <w:tc>
          <w:tcPr>
            <w:tcW w:w="8395" w:type="dxa"/>
          </w:tcPr>
          <w:p w14:paraId="58380779" w14:textId="77777777" w:rsidR="00052941" w:rsidRDefault="00052941">
            <w:pPr>
              <w:spacing w:after="0"/>
              <w:rPr>
                <w:rFonts w:eastAsiaTheme="minorEastAsia"/>
                <w:lang w:val="en-US" w:eastAsia="zh-CN"/>
              </w:rPr>
            </w:pPr>
          </w:p>
        </w:tc>
      </w:tr>
      <w:tr w:rsidR="00052941" w14:paraId="7DE8F397" w14:textId="77777777">
        <w:tc>
          <w:tcPr>
            <w:tcW w:w="1236" w:type="dxa"/>
          </w:tcPr>
          <w:p w14:paraId="684D17FD" w14:textId="77777777" w:rsidR="00052941" w:rsidRDefault="00052941">
            <w:pPr>
              <w:spacing w:after="0"/>
              <w:rPr>
                <w:rFonts w:eastAsiaTheme="minorEastAsia"/>
                <w:lang w:val="en-US" w:eastAsia="zh-CN"/>
              </w:rPr>
            </w:pPr>
          </w:p>
        </w:tc>
        <w:tc>
          <w:tcPr>
            <w:tcW w:w="8395" w:type="dxa"/>
          </w:tcPr>
          <w:p w14:paraId="709E2471" w14:textId="77777777" w:rsidR="00052941" w:rsidRDefault="00052941">
            <w:pPr>
              <w:spacing w:after="0"/>
              <w:rPr>
                <w:rFonts w:eastAsiaTheme="minorEastAsia"/>
                <w:lang w:val="en-US" w:eastAsia="zh-CN"/>
              </w:rPr>
            </w:pPr>
          </w:p>
        </w:tc>
      </w:tr>
      <w:tr w:rsidR="00052941" w14:paraId="3C1A4D38" w14:textId="77777777">
        <w:tc>
          <w:tcPr>
            <w:tcW w:w="1236" w:type="dxa"/>
          </w:tcPr>
          <w:p w14:paraId="6CD5E176" w14:textId="77777777" w:rsidR="00052941" w:rsidRDefault="00052941">
            <w:pPr>
              <w:spacing w:after="0"/>
              <w:rPr>
                <w:rFonts w:eastAsiaTheme="minorEastAsia"/>
                <w:lang w:val="en-US" w:eastAsia="zh-CN"/>
              </w:rPr>
            </w:pPr>
          </w:p>
        </w:tc>
        <w:tc>
          <w:tcPr>
            <w:tcW w:w="8395" w:type="dxa"/>
          </w:tcPr>
          <w:p w14:paraId="64376493" w14:textId="77777777" w:rsidR="00052941" w:rsidRDefault="00052941">
            <w:pPr>
              <w:spacing w:after="0"/>
              <w:rPr>
                <w:rFonts w:eastAsiaTheme="minorEastAsia"/>
                <w:lang w:val="en-US" w:eastAsia="zh-CN"/>
              </w:rPr>
            </w:pPr>
          </w:p>
        </w:tc>
      </w:tr>
    </w:tbl>
    <w:p w14:paraId="581133CF" w14:textId="77777777" w:rsidR="00052941" w:rsidRDefault="00052941">
      <w:pPr>
        <w:pStyle w:val="ListParagraph"/>
        <w:ind w:left="1656" w:firstLineChars="0" w:firstLine="0"/>
        <w:rPr>
          <w:rFonts w:eastAsia="SimSun"/>
          <w:color w:val="0070C0"/>
          <w:szCs w:val="24"/>
          <w:lang w:eastAsia="zh-CN"/>
        </w:rPr>
      </w:pPr>
    </w:p>
    <w:p w14:paraId="26FD7D91" w14:textId="77777777" w:rsidR="00052941" w:rsidRDefault="00712696">
      <w:pPr>
        <w:pStyle w:val="Heading3"/>
        <w:rPr>
          <w:sz w:val="24"/>
          <w:szCs w:val="16"/>
          <w:lang w:val="en-US"/>
        </w:rPr>
      </w:pPr>
      <w:r>
        <w:rPr>
          <w:sz w:val="24"/>
          <w:szCs w:val="16"/>
          <w:lang w:val="en-US"/>
        </w:rPr>
        <w:t>Sub-topic 2-3: PRS measurements for RedCap with FH</w:t>
      </w:r>
    </w:p>
    <w:p w14:paraId="65C6F6B2" w14:textId="77777777" w:rsidR="00052941" w:rsidRDefault="00712696">
      <w:pPr>
        <w:rPr>
          <w:i/>
          <w:color w:val="0070C0"/>
          <w:lang w:val="en-US" w:eastAsia="zh-CN"/>
        </w:rPr>
      </w:pPr>
      <w:r>
        <w:rPr>
          <w:rFonts w:hint="eastAsia"/>
          <w:i/>
          <w:color w:val="0070C0"/>
          <w:lang w:val="en-US" w:eastAsia="zh-CN"/>
        </w:rPr>
        <w:t xml:space="preserve">Sub-topic description </w:t>
      </w:r>
    </w:p>
    <w:p w14:paraId="1CF2EE65"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EB06977" w14:textId="77777777" w:rsidR="00052941" w:rsidRDefault="00712696">
      <w:pPr>
        <w:rPr>
          <w:b/>
          <w:color w:val="0070C0"/>
          <w:u w:val="single"/>
          <w:lang w:eastAsia="ko-KR"/>
        </w:rPr>
      </w:pPr>
      <w:r>
        <w:rPr>
          <w:b/>
          <w:color w:val="0070C0"/>
          <w:u w:val="single"/>
          <w:lang w:eastAsia="ko-KR"/>
        </w:rPr>
        <w:t>Issue 2-3-1: When to start PRS measurements for RedCap with FH?</w:t>
      </w:r>
    </w:p>
    <w:p w14:paraId="40CACCB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1CD4E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MTK, OPPO, HW, CATT, E///</w:t>
      </w:r>
    </w:p>
    <w:p w14:paraId="501FCFB9"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Wait for RAN1 progress:</w:t>
      </w:r>
    </w:p>
    <w:p w14:paraId="6F70BC14"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52EC3D3B"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FFS measurement without gap for RedCap UE’s positioning after RAN1’s design stable.</w:t>
      </w:r>
    </w:p>
    <w:p w14:paraId="4BF5E4E9"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discuss UE Rx-Tx time difference requirements for Redcap UE with frequency hoping SRS upon RAN1’s conclusion.</w:t>
      </w:r>
    </w:p>
    <w:p w14:paraId="335BAEBD"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MTK</w:t>
      </w:r>
    </w:p>
    <w:p w14:paraId="5F4B584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start to specify measurement delay and accuracy requirements for RedCap UE positioning with frequency hopping measurements after RAN1’s design stable.</w:t>
      </w:r>
    </w:p>
    <w:p w14:paraId="6887ABC2"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OPPO</w:t>
      </w:r>
    </w:p>
    <w:p w14:paraId="37D5223F"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RedCap UE with Rx frequency hopping, wait for RAN1 conclusions on the support of PPW-based measurement.</w:t>
      </w:r>
    </w:p>
    <w:p w14:paraId="068F8C87"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1D: HW</w:t>
      </w:r>
    </w:p>
    <w:p w14:paraId="4C0ECF04"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wait for further RAN1 conclusion e.g. on details on RedCap UE processing capabilities, before defining the exact measurement period for PRS measurement with FH.</w:t>
      </w:r>
    </w:p>
    <w:p w14:paraId="6F289A3A"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1E: CATT</w:t>
      </w:r>
    </w:p>
    <w:p w14:paraId="03B191BE"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RAN4 to wait for more progress on the hopping design in RAN1 to define the detailed measurement requirements for 1Rx and 2Rx Redcap UE with frequency hopping.</w:t>
      </w:r>
    </w:p>
    <w:p w14:paraId="4E30E470"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to wait for more progress on the hopping design in RAN1 to define the simulation assumption with PRS bandwidth larger than 20MHz (in FR1) and 100MHz (in FR2) for 1Rx and 2Rx Redcap UE with frequency hopping.  </w:t>
      </w:r>
    </w:p>
    <w:p w14:paraId="44B8824A"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1F: E///</w:t>
      </w:r>
    </w:p>
    <w:p w14:paraId="756B3668"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core requirements for RedCap UE positioning for gap-based frequency hopping after framework/procedure for frequency hopping for DL PRS reception is concluded by RAN1/RAN2.</w:t>
      </w:r>
    </w:p>
    <w:p w14:paraId="2D1338B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573343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C99C415" w14:textId="77777777">
        <w:tc>
          <w:tcPr>
            <w:tcW w:w="1236" w:type="dxa"/>
          </w:tcPr>
          <w:p w14:paraId="3FA7389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D32B01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296236A" w14:textId="77777777">
        <w:tc>
          <w:tcPr>
            <w:tcW w:w="1236" w:type="dxa"/>
          </w:tcPr>
          <w:p w14:paraId="62044B25"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9C3AB79" w14:textId="77777777" w:rsidR="00052941" w:rsidRDefault="00712696">
            <w:pPr>
              <w:spacing w:after="0"/>
              <w:rPr>
                <w:rFonts w:eastAsiaTheme="minorEastAsia"/>
                <w:lang w:val="en-US" w:eastAsia="zh-CN"/>
              </w:rPr>
            </w:pPr>
            <w:r>
              <w:rPr>
                <w:rFonts w:eastAsiaTheme="minorEastAsia"/>
                <w:lang w:val="en-US" w:eastAsia="zh-CN"/>
              </w:rPr>
              <w:t>Option 1. RAN4 can also identify some potential measurements could be impacted (e.g. UE Rx-Tx time difference because of SRS hopping) .</w:t>
            </w:r>
          </w:p>
        </w:tc>
      </w:tr>
      <w:tr w:rsidR="00052941" w14:paraId="097728E8" w14:textId="77777777">
        <w:tc>
          <w:tcPr>
            <w:tcW w:w="1236" w:type="dxa"/>
          </w:tcPr>
          <w:p w14:paraId="14D966E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34DC478" w14:textId="77777777" w:rsidR="00052941" w:rsidRDefault="00712696">
            <w:pPr>
              <w:spacing w:after="0"/>
              <w:rPr>
                <w:rFonts w:eastAsiaTheme="minorEastAsia"/>
                <w:lang w:val="en-US" w:eastAsia="zh-CN"/>
              </w:rPr>
            </w:pPr>
            <w:r>
              <w:rPr>
                <w:rFonts w:eastAsiaTheme="minorEastAsia"/>
                <w:lang w:val="en-US" w:eastAsia="zh-CN"/>
              </w:rPr>
              <w:t>In our view more progress in RAN1 is needed before RAN4 could start working on requirements for FH case. In the list of options above, options 1B/1C/1D/1E and option 1F are quite similar. On option 1, in our view RAN4 shall wait for further progress in RAN1 even to start working on requirement for FH with gap. Therefore, we prefer options 1B/1C/1D/1E and option 1F over option 1A.</w:t>
            </w:r>
          </w:p>
        </w:tc>
      </w:tr>
      <w:tr w:rsidR="00052941" w14:paraId="56D621D2" w14:textId="77777777">
        <w:tc>
          <w:tcPr>
            <w:tcW w:w="1236" w:type="dxa"/>
          </w:tcPr>
          <w:p w14:paraId="3B6902C1"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69B81FA" w14:textId="77777777" w:rsidR="00052941" w:rsidRDefault="00712696">
            <w:pPr>
              <w:spacing w:after="0"/>
              <w:rPr>
                <w:rFonts w:eastAsiaTheme="minorEastAsia"/>
                <w:lang w:val="en-US" w:eastAsia="zh-CN"/>
              </w:rPr>
            </w:pPr>
            <w:r>
              <w:rPr>
                <w:rFonts w:eastAsiaTheme="minorEastAsia"/>
                <w:lang w:val="en-US" w:eastAsia="zh-CN"/>
              </w:rPr>
              <w:t xml:space="preserve">Support option 1. </w:t>
            </w:r>
            <w:r>
              <w:rPr>
                <w:rFonts w:eastAsiaTheme="minorEastAsia" w:hint="eastAsia"/>
                <w:lang w:val="en-US" w:eastAsia="zh-CN"/>
              </w:rPr>
              <w:t>R</w:t>
            </w:r>
            <w:r>
              <w:rPr>
                <w:rFonts w:eastAsiaTheme="minorEastAsia"/>
                <w:lang w:val="en-US" w:eastAsia="zh-CN"/>
              </w:rPr>
              <w:t>AN1’s conclusions on the Rx frequency hopping patterns are needed.</w:t>
            </w:r>
          </w:p>
        </w:tc>
      </w:tr>
      <w:tr w:rsidR="00052941" w14:paraId="6139A7F0" w14:textId="77777777">
        <w:tc>
          <w:tcPr>
            <w:tcW w:w="1236" w:type="dxa"/>
          </w:tcPr>
          <w:p w14:paraId="6FDC527F"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255D0D6" w14:textId="77777777" w:rsidR="00052941" w:rsidRDefault="00712696">
            <w:pPr>
              <w:spacing w:after="0"/>
              <w:rPr>
                <w:rFonts w:eastAsiaTheme="minorEastAsia"/>
                <w:lang w:val="en-US" w:eastAsia="zh-CN"/>
              </w:rPr>
            </w:pPr>
            <w:r>
              <w:rPr>
                <w:rFonts w:eastAsiaTheme="minorEastAsia"/>
                <w:lang w:val="en-US" w:eastAsia="zh-CN"/>
              </w:rPr>
              <w:t xml:space="preserve">Support option 1. All options are similar. </w:t>
            </w:r>
          </w:p>
        </w:tc>
      </w:tr>
      <w:tr w:rsidR="00052941" w14:paraId="0B67EF98" w14:textId="77777777">
        <w:tc>
          <w:tcPr>
            <w:tcW w:w="1236" w:type="dxa"/>
          </w:tcPr>
          <w:p w14:paraId="7BEC8850"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C365502" w14:textId="77777777" w:rsidR="00052941" w:rsidRDefault="00712696">
            <w:pPr>
              <w:spacing w:after="0"/>
              <w:rPr>
                <w:rFonts w:eastAsiaTheme="minorEastAsia"/>
                <w:lang w:val="en-US" w:eastAsia="zh-CN"/>
              </w:rPr>
            </w:pPr>
            <w:r>
              <w:rPr>
                <w:rFonts w:eastAsiaTheme="minorEastAsia"/>
                <w:lang w:val="en-US" w:eastAsia="zh-CN"/>
              </w:rPr>
              <w:t xml:space="preserve">We support Option 1 (wait RAN1 design for FH) and thereafter core requirements can be specified. </w:t>
            </w:r>
          </w:p>
        </w:tc>
      </w:tr>
      <w:tr w:rsidR="00052941" w14:paraId="47F3D02F" w14:textId="77777777">
        <w:tc>
          <w:tcPr>
            <w:tcW w:w="1236" w:type="dxa"/>
          </w:tcPr>
          <w:p w14:paraId="2D5F40B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A432DB6" w14:textId="77777777" w:rsidR="00052941" w:rsidRDefault="00712696">
            <w:pPr>
              <w:spacing w:after="0"/>
              <w:rPr>
                <w:rFonts w:eastAsiaTheme="minorEastAsia"/>
                <w:lang w:val="en-US" w:eastAsia="zh-CN"/>
              </w:rPr>
            </w:pPr>
            <w:r>
              <w:rPr>
                <w:rFonts w:eastAsiaTheme="minorEastAsia"/>
                <w:lang w:val="en-US" w:eastAsia="zh-CN"/>
              </w:rPr>
              <w:t>We agree that more progress in RAN1 is needed before RAN4 can start discussing detailed measurement requirements with frequency hopping.</w:t>
            </w:r>
          </w:p>
          <w:p w14:paraId="3E3D688C" w14:textId="77777777" w:rsidR="00052941" w:rsidRDefault="00712696">
            <w:pPr>
              <w:spacing w:after="0"/>
              <w:rPr>
                <w:rFonts w:eastAsiaTheme="minorEastAsia"/>
                <w:lang w:val="en-US" w:eastAsia="zh-CN"/>
              </w:rPr>
            </w:pPr>
            <w:r>
              <w:rPr>
                <w:rFonts w:eastAsiaTheme="minorEastAsia"/>
                <w:lang w:val="en-US" w:eastAsia="zh-CN"/>
              </w:rPr>
              <w:t>It is clear already the measurements with frequency hopping will be supported with measurement gaps, according to RAN1 agreement. RAN4 may be able to start working on the corresponding requirements once RAN1 has made more progress defining UE capabilities.</w:t>
            </w:r>
          </w:p>
          <w:p w14:paraId="54E09CFF" w14:textId="77777777" w:rsidR="00052941" w:rsidRDefault="00712696">
            <w:pPr>
              <w:spacing w:after="0"/>
              <w:rPr>
                <w:rFonts w:eastAsiaTheme="minorEastAsia"/>
                <w:lang w:val="en-US" w:eastAsia="zh-CN"/>
              </w:rPr>
            </w:pPr>
            <w:r>
              <w:rPr>
                <w:rFonts w:eastAsiaTheme="minorEastAsia"/>
                <w:lang w:val="en-US" w:eastAsia="zh-CN"/>
              </w:rPr>
              <w:t xml:space="preserve"> </w:t>
            </w:r>
          </w:p>
        </w:tc>
      </w:tr>
      <w:tr w:rsidR="00052941" w14:paraId="1D239F50" w14:textId="77777777">
        <w:tc>
          <w:tcPr>
            <w:tcW w:w="1236" w:type="dxa"/>
          </w:tcPr>
          <w:p w14:paraId="6F8663FA"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11B663E9"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5176F8DB" w14:textId="77777777">
        <w:tc>
          <w:tcPr>
            <w:tcW w:w="1236" w:type="dxa"/>
          </w:tcPr>
          <w:p w14:paraId="7AA3865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E65C65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052941" w14:paraId="6F29975F" w14:textId="77777777">
        <w:tc>
          <w:tcPr>
            <w:tcW w:w="1236" w:type="dxa"/>
          </w:tcPr>
          <w:p w14:paraId="5C35D022" w14:textId="77777777" w:rsidR="00052941" w:rsidRDefault="00052941">
            <w:pPr>
              <w:spacing w:after="0"/>
              <w:rPr>
                <w:rFonts w:eastAsiaTheme="minorEastAsia"/>
                <w:lang w:val="en-US" w:eastAsia="zh-CN"/>
              </w:rPr>
            </w:pPr>
          </w:p>
        </w:tc>
        <w:tc>
          <w:tcPr>
            <w:tcW w:w="8395" w:type="dxa"/>
          </w:tcPr>
          <w:p w14:paraId="177E9BBE" w14:textId="77777777" w:rsidR="00052941" w:rsidRDefault="00052941">
            <w:pPr>
              <w:spacing w:after="0"/>
              <w:rPr>
                <w:rFonts w:eastAsiaTheme="minorEastAsia"/>
                <w:lang w:val="en-US" w:eastAsia="zh-CN"/>
              </w:rPr>
            </w:pPr>
          </w:p>
        </w:tc>
      </w:tr>
      <w:tr w:rsidR="00052941" w14:paraId="7FE2F044" w14:textId="77777777">
        <w:tc>
          <w:tcPr>
            <w:tcW w:w="1236" w:type="dxa"/>
          </w:tcPr>
          <w:p w14:paraId="29A0FF10" w14:textId="77777777" w:rsidR="00052941" w:rsidRDefault="00052941">
            <w:pPr>
              <w:spacing w:after="0"/>
              <w:rPr>
                <w:rFonts w:eastAsiaTheme="minorEastAsia"/>
                <w:lang w:val="en-US" w:eastAsia="zh-CN"/>
              </w:rPr>
            </w:pPr>
          </w:p>
        </w:tc>
        <w:tc>
          <w:tcPr>
            <w:tcW w:w="8395" w:type="dxa"/>
          </w:tcPr>
          <w:p w14:paraId="2065E3DA" w14:textId="77777777" w:rsidR="00052941" w:rsidRDefault="00052941">
            <w:pPr>
              <w:spacing w:after="0"/>
              <w:rPr>
                <w:rFonts w:eastAsiaTheme="minorEastAsia"/>
                <w:lang w:val="en-US" w:eastAsia="zh-CN"/>
              </w:rPr>
            </w:pPr>
          </w:p>
        </w:tc>
      </w:tr>
    </w:tbl>
    <w:p w14:paraId="40286B3F" w14:textId="77777777" w:rsidR="00052941" w:rsidRDefault="00052941">
      <w:pPr>
        <w:rPr>
          <w:color w:val="0070C0"/>
          <w:szCs w:val="24"/>
          <w:lang w:eastAsia="zh-CN"/>
        </w:rPr>
      </w:pPr>
    </w:p>
    <w:p w14:paraId="69A7242E" w14:textId="77777777" w:rsidR="00052941" w:rsidRDefault="00712696">
      <w:pPr>
        <w:rPr>
          <w:b/>
          <w:color w:val="0070C0"/>
          <w:u w:val="single"/>
          <w:lang w:eastAsia="ko-KR"/>
        </w:rPr>
      </w:pPr>
      <w:r>
        <w:rPr>
          <w:b/>
          <w:color w:val="0070C0"/>
          <w:u w:val="single"/>
          <w:lang w:eastAsia="ko-KR"/>
        </w:rPr>
        <w:t>Issue 2-3-2: PRS measurements for RedCap with FH with or without gaps?</w:t>
      </w:r>
    </w:p>
    <w:p w14:paraId="4C23DFD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4E060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OPPO, Nokia</w:t>
      </w:r>
    </w:p>
    <w:p w14:paraId="27492D3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Requirements with gaps:</w:t>
      </w:r>
    </w:p>
    <w:p w14:paraId="3D58F43F"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189ED720"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shall define the requirements for RedCap UE positioning measurements within measurement gap at least.</w:t>
      </w:r>
    </w:p>
    <w:p w14:paraId="20AFAFFB"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RAN4 prefer to configure only single MG associated with a PRS across all RX hops. And RAN4 can also send LS to RAN1 on this agreement.  </w:t>
      </w:r>
    </w:p>
    <w:p w14:paraId="0EFF035B"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OPPO</w:t>
      </w:r>
    </w:p>
    <w:p w14:paraId="6830855C"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RedCap UE with Rx frequency hopping, support MG-based measurements and update the measurement period and accuracy requirements based on the conclusions on PRS processing capabilities, Rx frequency hopping and switching time.  </w:t>
      </w:r>
    </w:p>
    <w:p w14:paraId="28790951"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Nokia</w:t>
      </w:r>
    </w:p>
    <w:p w14:paraId="46673BAC" w14:textId="77777777" w:rsidR="00052941" w:rsidRDefault="00712696">
      <w:pPr>
        <w:pStyle w:val="ListParagraph"/>
        <w:numPr>
          <w:ilvl w:val="4"/>
          <w:numId w:val="4"/>
        </w:numPr>
        <w:overflowPunct/>
        <w:autoSpaceDE/>
        <w:autoSpaceDN/>
        <w:adjustRightInd/>
        <w:spacing w:after="120"/>
        <w:ind w:firstLineChars="0"/>
        <w:textAlignment w:val="auto"/>
        <w:rPr>
          <w:lang w:eastAsia="zh-CN"/>
        </w:rPr>
      </w:pPr>
      <w:r>
        <w:rPr>
          <w:rFonts w:eastAsia="SimSun"/>
          <w:color w:val="0070C0"/>
          <w:szCs w:val="24"/>
          <w:lang w:eastAsia="zh-CN"/>
        </w:rPr>
        <w:t xml:space="preserve">RAN4 to specify MG assisted PRS measurement period and reporting requirements for RedCap and wait RAN1’s conclusion on using PPW </w:t>
      </w:r>
      <w:r>
        <w:rPr>
          <w:rFonts w:eastAsia="SimSun"/>
          <w:color w:val="0070C0"/>
          <w:szCs w:val="24"/>
          <w:lang w:eastAsia="zh-CN"/>
        </w:rPr>
        <w:lastRenderedPageBreak/>
        <w:t>outside MG before investigating gapless measurement requirements and requirements for a combination of MG assisted and gapless measurements, as done for MBB UE in Rel-17.</w:t>
      </w:r>
    </w:p>
    <w:p w14:paraId="016907C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5B61E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C687A57" w14:textId="77777777">
        <w:tc>
          <w:tcPr>
            <w:tcW w:w="1236" w:type="dxa"/>
          </w:tcPr>
          <w:p w14:paraId="0DC7151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80C73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A37ABDE" w14:textId="77777777">
        <w:tc>
          <w:tcPr>
            <w:tcW w:w="1236" w:type="dxa"/>
          </w:tcPr>
          <w:p w14:paraId="5F2A3182"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70BA3EE9" w14:textId="77777777" w:rsidR="00052941" w:rsidRDefault="00712696">
            <w:pPr>
              <w:spacing w:after="0"/>
              <w:rPr>
                <w:rFonts w:eastAsiaTheme="minorEastAsia"/>
                <w:lang w:val="en-US" w:eastAsia="zh-CN"/>
              </w:rPr>
            </w:pPr>
            <w:r>
              <w:rPr>
                <w:rFonts w:eastAsiaTheme="minorEastAsia"/>
                <w:lang w:val="en-US" w:eastAsia="zh-CN"/>
              </w:rPr>
              <w:t>Support Option 1A.</w:t>
            </w:r>
          </w:p>
          <w:p w14:paraId="340C660F" w14:textId="77777777" w:rsidR="00052941" w:rsidRDefault="00712696">
            <w:pPr>
              <w:overflowPunct/>
              <w:autoSpaceDE/>
              <w:autoSpaceDN/>
              <w:adjustRightInd/>
              <w:spacing w:after="120"/>
              <w:textAlignment w:val="auto"/>
              <w:rPr>
                <w:color w:val="0070C0"/>
                <w:szCs w:val="24"/>
                <w:lang w:eastAsia="zh-CN"/>
              </w:rPr>
            </w:pPr>
            <w:r>
              <w:rPr>
                <w:color w:val="0070C0"/>
                <w:szCs w:val="24"/>
                <w:lang w:eastAsia="zh-CN"/>
              </w:rPr>
              <w:t>RAN4 shall define the requirements for RedCap UE positioning measurements within measurement gap at least. FFS on the requirements for gapless measurement upon RAN1’s progress.</w:t>
            </w:r>
          </w:p>
          <w:p w14:paraId="5AB41933" w14:textId="77777777" w:rsidR="00052941" w:rsidRDefault="00052941">
            <w:pPr>
              <w:spacing w:after="0"/>
              <w:rPr>
                <w:rFonts w:eastAsiaTheme="minorEastAsia"/>
                <w:lang w:eastAsia="zh-CN"/>
              </w:rPr>
            </w:pPr>
          </w:p>
        </w:tc>
      </w:tr>
      <w:tr w:rsidR="00052941" w14:paraId="4958FEBE" w14:textId="77777777">
        <w:tc>
          <w:tcPr>
            <w:tcW w:w="1236" w:type="dxa"/>
          </w:tcPr>
          <w:p w14:paraId="54C9448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856E9ED" w14:textId="77777777" w:rsidR="00052941" w:rsidRDefault="00712696">
            <w:pPr>
              <w:spacing w:after="0"/>
              <w:rPr>
                <w:rFonts w:eastAsiaTheme="minorEastAsia"/>
                <w:lang w:val="en-US" w:eastAsia="zh-CN"/>
              </w:rPr>
            </w:pPr>
            <w:r>
              <w:rPr>
                <w:rFonts w:eastAsiaTheme="minorEastAsia"/>
                <w:lang w:val="en-US" w:eastAsia="zh-CN"/>
              </w:rPr>
              <w:t xml:space="preserve">As commented on Issue 2-3-2 RAN4 shall wait for further progress in RAN1 before starting work on requirements, we can postpone discussion on this issue. If needed, we can compromise to option 1A and option 1B in the list above. </w:t>
            </w:r>
          </w:p>
        </w:tc>
      </w:tr>
      <w:tr w:rsidR="00052941" w14:paraId="350207D8" w14:textId="77777777">
        <w:tc>
          <w:tcPr>
            <w:tcW w:w="1236" w:type="dxa"/>
          </w:tcPr>
          <w:p w14:paraId="76318A19"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58BE16F" w14:textId="77777777" w:rsidR="00052941" w:rsidRDefault="00712696">
            <w:pPr>
              <w:spacing w:after="0"/>
              <w:rPr>
                <w:rFonts w:eastAsiaTheme="minorEastAsia"/>
                <w:lang w:val="en-US" w:eastAsia="zh-CN"/>
              </w:rPr>
            </w:pPr>
            <w:r>
              <w:rPr>
                <w:rFonts w:eastAsiaTheme="minorEastAsia"/>
                <w:lang w:val="en-US" w:eastAsia="zh-CN"/>
              </w:rPr>
              <w:t xml:space="preserve">Support option 1B, at least MG-based measurement should be supported. Whether PPW-based measurement is up to RAN1. </w:t>
            </w:r>
          </w:p>
          <w:p w14:paraId="42543F02" w14:textId="77777777" w:rsidR="00052941" w:rsidRDefault="00712696">
            <w:pPr>
              <w:spacing w:after="0"/>
              <w:rPr>
                <w:rFonts w:eastAsiaTheme="minorEastAsia"/>
                <w:lang w:val="en-US" w:eastAsia="zh-CN"/>
              </w:rPr>
            </w:pPr>
            <w:r>
              <w:rPr>
                <w:rFonts w:eastAsiaTheme="minorEastAsia"/>
                <w:lang w:val="en-US" w:eastAsia="zh-CN"/>
              </w:rPr>
              <w:t>For the second bullet in option 1A, we agree it is better to cover all Rx hops within single MG occasion. But whether it is feasible is up to the Rx switch time, which is discussed in RF session. It is too early to send LS.</w:t>
            </w:r>
          </w:p>
        </w:tc>
      </w:tr>
      <w:tr w:rsidR="00052941" w14:paraId="59587EC4" w14:textId="77777777">
        <w:tc>
          <w:tcPr>
            <w:tcW w:w="1236" w:type="dxa"/>
          </w:tcPr>
          <w:p w14:paraId="29F3B453"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559993D" w14:textId="77777777" w:rsidR="00052941" w:rsidRDefault="00712696">
            <w:pPr>
              <w:spacing w:after="0"/>
              <w:rPr>
                <w:rFonts w:eastAsiaTheme="minorEastAsia"/>
                <w:lang w:val="en-US" w:eastAsia="zh-CN"/>
              </w:rPr>
            </w:pPr>
            <w:r>
              <w:rPr>
                <w:rFonts w:eastAsiaTheme="minorEastAsia"/>
                <w:lang w:val="en-US" w:eastAsia="zh-CN"/>
              </w:rPr>
              <w:t>All options are similar. Same view as Intel.</w:t>
            </w:r>
          </w:p>
        </w:tc>
      </w:tr>
      <w:tr w:rsidR="00052941" w14:paraId="17262C12" w14:textId="77777777">
        <w:tc>
          <w:tcPr>
            <w:tcW w:w="1236" w:type="dxa"/>
          </w:tcPr>
          <w:p w14:paraId="33041B9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FA34965" w14:textId="77777777" w:rsidR="00052941" w:rsidRDefault="00712696">
            <w:pPr>
              <w:spacing w:after="0"/>
              <w:rPr>
                <w:rFonts w:eastAsiaTheme="minorEastAsia"/>
                <w:lang w:val="en-US" w:eastAsia="zh-CN"/>
              </w:rPr>
            </w:pPr>
            <w:r>
              <w:rPr>
                <w:rFonts w:eastAsiaTheme="minorEastAsia"/>
                <w:lang w:val="en-US" w:eastAsia="zh-CN"/>
              </w:rPr>
              <w:t xml:space="preserve">Support Option 1C. For Option 1A, FFS is whether a single MG occasion is sufficient to cover the number of samples to be taken for PRS measurement. </w:t>
            </w:r>
          </w:p>
          <w:p w14:paraId="764383DA" w14:textId="77777777" w:rsidR="00052941" w:rsidRDefault="00052941">
            <w:pPr>
              <w:spacing w:after="0"/>
              <w:rPr>
                <w:rFonts w:eastAsiaTheme="minorEastAsia"/>
                <w:lang w:val="en-US" w:eastAsia="zh-CN"/>
              </w:rPr>
            </w:pPr>
          </w:p>
        </w:tc>
      </w:tr>
      <w:tr w:rsidR="00052941" w14:paraId="2B782A8E" w14:textId="77777777">
        <w:tc>
          <w:tcPr>
            <w:tcW w:w="1236" w:type="dxa"/>
          </w:tcPr>
          <w:p w14:paraId="2E757B58"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C099969" w14:textId="77777777" w:rsidR="00052941" w:rsidRDefault="00712696">
            <w:pPr>
              <w:spacing w:after="0"/>
              <w:rPr>
                <w:rFonts w:eastAsiaTheme="minorEastAsia"/>
                <w:lang w:val="en-US" w:eastAsia="zh-CN"/>
              </w:rPr>
            </w:pPr>
            <w:r>
              <w:rPr>
                <w:rFonts w:eastAsiaTheme="minorEastAsia"/>
                <w:lang w:val="en-US" w:eastAsia="zh-CN"/>
              </w:rPr>
              <w:t>Agree that RAN4 should define requirements for measurements with frequency hopping performed within measurement gaps.</w:t>
            </w:r>
          </w:p>
          <w:p w14:paraId="474F450F" w14:textId="77777777" w:rsidR="00052941" w:rsidRDefault="00052941">
            <w:pPr>
              <w:spacing w:after="0"/>
              <w:rPr>
                <w:rFonts w:eastAsiaTheme="minorEastAsia"/>
                <w:lang w:val="en-US" w:eastAsia="zh-CN"/>
              </w:rPr>
            </w:pPr>
          </w:p>
          <w:p w14:paraId="47192A4A" w14:textId="77777777" w:rsidR="00052941" w:rsidRDefault="00712696">
            <w:pPr>
              <w:spacing w:after="0"/>
              <w:rPr>
                <w:rFonts w:eastAsiaTheme="minorEastAsia"/>
                <w:lang w:val="en-US" w:eastAsia="zh-CN"/>
              </w:rPr>
            </w:pPr>
            <w:r>
              <w:rPr>
                <w:rFonts w:eastAsiaTheme="minorEastAsia"/>
                <w:lang w:val="en-US" w:eastAsia="zh-CN"/>
              </w:rPr>
              <w:t>RAN1 has not yet agreed to support measurements with frequency hopping without measurement gaps. RAN4 should wait for a RAN1 agreement before discussing requirements for measurements without gaps.</w:t>
            </w:r>
          </w:p>
        </w:tc>
      </w:tr>
      <w:tr w:rsidR="00052941" w14:paraId="2A239B1D" w14:textId="77777777">
        <w:tc>
          <w:tcPr>
            <w:tcW w:w="1236" w:type="dxa"/>
          </w:tcPr>
          <w:p w14:paraId="3C0562FA" w14:textId="77777777" w:rsidR="00052941" w:rsidRDefault="00712696">
            <w:pPr>
              <w:spacing w:after="0"/>
              <w:rPr>
                <w:rFonts w:eastAsiaTheme="minorEastAsia"/>
                <w:lang w:val="en-US" w:eastAsia="zh-CN"/>
              </w:rPr>
            </w:pPr>
            <w:r>
              <w:rPr>
                <w:rFonts w:eastAsiaTheme="minorEastAsia"/>
                <w:lang w:val="en-US" w:eastAsia="zh-CN"/>
              </w:rPr>
              <w:t>MTK</w:t>
            </w:r>
          </w:p>
        </w:tc>
        <w:tc>
          <w:tcPr>
            <w:tcW w:w="8395" w:type="dxa"/>
          </w:tcPr>
          <w:p w14:paraId="35B2DF0C" w14:textId="77777777" w:rsidR="00052941" w:rsidRDefault="00712696">
            <w:pPr>
              <w:spacing w:after="0"/>
              <w:rPr>
                <w:rFonts w:eastAsiaTheme="minorEastAsia"/>
                <w:lang w:val="en-US" w:eastAsia="zh-CN"/>
              </w:rPr>
            </w:pPr>
            <w:r>
              <w:rPr>
                <w:rFonts w:eastAsiaTheme="minorEastAsia"/>
                <w:lang w:val="en-US" w:eastAsia="zh-CN"/>
              </w:rPr>
              <w:t>For FH we need to wait for RAN1 progress. For without FH, gap/gapless can be applicable for PRS measurements for RedCap UEs</w:t>
            </w:r>
          </w:p>
        </w:tc>
      </w:tr>
      <w:tr w:rsidR="00052941" w14:paraId="720D7B79" w14:textId="77777777">
        <w:tc>
          <w:tcPr>
            <w:tcW w:w="1236" w:type="dxa"/>
          </w:tcPr>
          <w:p w14:paraId="3302738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016497A"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w:t>
            </w:r>
          </w:p>
        </w:tc>
      </w:tr>
      <w:tr w:rsidR="00052941" w14:paraId="6D17E985" w14:textId="77777777">
        <w:tc>
          <w:tcPr>
            <w:tcW w:w="1236" w:type="dxa"/>
          </w:tcPr>
          <w:p w14:paraId="0A46CCF8" w14:textId="77777777" w:rsidR="00052941" w:rsidRDefault="00052941">
            <w:pPr>
              <w:spacing w:after="0"/>
              <w:rPr>
                <w:rFonts w:eastAsiaTheme="minorEastAsia"/>
                <w:lang w:val="en-US" w:eastAsia="zh-CN"/>
              </w:rPr>
            </w:pPr>
          </w:p>
        </w:tc>
        <w:tc>
          <w:tcPr>
            <w:tcW w:w="8395" w:type="dxa"/>
          </w:tcPr>
          <w:p w14:paraId="5931F885" w14:textId="77777777" w:rsidR="00052941" w:rsidRDefault="00052941">
            <w:pPr>
              <w:spacing w:after="0"/>
              <w:rPr>
                <w:rFonts w:eastAsiaTheme="minorEastAsia"/>
                <w:lang w:val="en-US" w:eastAsia="zh-CN"/>
              </w:rPr>
            </w:pPr>
          </w:p>
        </w:tc>
      </w:tr>
      <w:tr w:rsidR="00052941" w14:paraId="5C01E599" w14:textId="77777777">
        <w:tc>
          <w:tcPr>
            <w:tcW w:w="1236" w:type="dxa"/>
          </w:tcPr>
          <w:p w14:paraId="4966800A" w14:textId="77777777" w:rsidR="00052941" w:rsidRDefault="00052941">
            <w:pPr>
              <w:spacing w:after="0"/>
              <w:rPr>
                <w:rFonts w:eastAsiaTheme="minorEastAsia"/>
                <w:lang w:val="en-US" w:eastAsia="zh-CN"/>
              </w:rPr>
            </w:pPr>
          </w:p>
        </w:tc>
        <w:tc>
          <w:tcPr>
            <w:tcW w:w="8395" w:type="dxa"/>
          </w:tcPr>
          <w:p w14:paraId="7C4AC8AF" w14:textId="77777777" w:rsidR="00052941" w:rsidRDefault="00052941">
            <w:pPr>
              <w:spacing w:after="0"/>
              <w:rPr>
                <w:rFonts w:eastAsiaTheme="minorEastAsia"/>
                <w:lang w:val="en-US" w:eastAsia="zh-CN"/>
              </w:rPr>
            </w:pPr>
          </w:p>
        </w:tc>
      </w:tr>
    </w:tbl>
    <w:p w14:paraId="4FD1FA85" w14:textId="77777777" w:rsidR="00052941" w:rsidRDefault="00052941">
      <w:pPr>
        <w:rPr>
          <w:color w:val="0070C0"/>
          <w:szCs w:val="24"/>
          <w:lang w:eastAsia="zh-CN"/>
        </w:rPr>
      </w:pPr>
    </w:p>
    <w:p w14:paraId="45849549" w14:textId="77777777" w:rsidR="00052941" w:rsidRDefault="00712696">
      <w:pPr>
        <w:rPr>
          <w:b/>
          <w:color w:val="0070C0"/>
          <w:u w:val="single"/>
          <w:lang w:eastAsia="ko-KR"/>
        </w:rPr>
      </w:pPr>
      <w:r>
        <w:rPr>
          <w:b/>
          <w:color w:val="0070C0"/>
          <w:u w:val="single"/>
          <w:lang w:eastAsia="ko-KR"/>
        </w:rPr>
        <w:t>Issue 2-3-3: Impact of timing error on PRS measurements for RedCap with FH</w:t>
      </w:r>
    </w:p>
    <w:p w14:paraId="0A5FEA9D"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B83B6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62CB2133"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maximum tolerable timing error among all PRS RX hoppings (e.g. &lt;[32Tc]) shall be FFS in RAN4.</w:t>
      </w:r>
    </w:p>
    <w:p w14:paraId="25C5925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8D0F1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48D31EB9" w14:textId="77777777">
        <w:tc>
          <w:tcPr>
            <w:tcW w:w="1236" w:type="dxa"/>
          </w:tcPr>
          <w:p w14:paraId="6989CC1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6842A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C6A3E79" w14:textId="77777777">
        <w:tc>
          <w:tcPr>
            <w:tcW w:w="1236" w:type="dxa"/>
          </w:tcPr>
          <w:p w14:paraId="664E6F4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A10E3D7" w14:textId="77777777" w:rsidR="00052941" w:rsidRDefault="00712696">
            <w:pPr>
              <w:spacing w:after="0"/>
              <w:rPr>
                <w:color w:val="0070C0"/>
                <w:szCs w:val="24"/>
                <w:lang w:eastAsia="zh-CN"/>
              </w:rPr>
            </w:pPr>
            <w:r>
              <w:rPr>
                <w:rFonts w:eastAsiaTheme="minorEastAsia"/>
                <w:lang w:val="en-US" w:eastAsia="zh-CN"/>
              </w:rPr>
              <w:t xml:space="preserve">Support Option 1. The maximum tolerable timing error among PRS RX hopping depends on the gap between two hops, the total number of hops and RRC states. Especially in case of RRC_INACTIVE and IDLE, the timing misalignment between RX hops is not neglectable. </w:t>
            </w:r>
          </w:p>
          <w:p w14:paraId="2501AD83" w14:textId="77777777" w:rsidR="00052941" w:rsidRDefault="00052941">
            <w:pPr>
              <w:spacing w:after="0"/>
              <w:rPr>
                <w:rFonts w:eastAsiaTheme="minorEastAsia"/>
                <w:lang w:eastAsia="zh-CN"/>
              </w:rPr>
            </w:pPr>
          </w:p>
        </w:tc>
      </w:tr>
      <w:tr w:rsidR="00052941" w14:paraId="5E890656" w14:textId="77777777">
        <w:tc>
          <w:tcPr>
            <w:tcW w:w="1236" w:type="dxa"/>
          </w:tcPr>
          <w:p w14:paraId="22EB9787"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320DB47" w14:textId="77777777" w:rsidR="00052941" w:rsidRDefault="00712696">
            <w:pPr>
              <w:spacing w:after="0"/>
              <w:rPr>
                <w:rFonts w:eastAsiaTheme="minorEastAsia"/>
                <w:lang w:val="en-US" w:eastAsia="zh-CN"/>
              </w:rPr>
            </w:pPr>
            <w:r>
              <w:rPr>
                <w:rFonts w:eastAsiaTheme="minorEastAsia"/>
                <w:lang w:val="en-US" w:eastAsia="zh-CN"/>
              </w:rPr>
              <w:t>This is not relevant for RRM. This issue fits better for RF group discussion. Even if there would be any impact on accuracy then it should be postponed to the performance part. In any case the timing error value need to be decided by the RF group. So we suggest not to discuss this under core RRM part.</w:t>
            </w:r>
          </w:p>
        </w:tc>
      </w:tr>
      <w:tr w:rsidR="00052941" w14:paraId="7E11AAD6" w14:textId="77777777">
        <w:tc>
          <w:tcPr>
            <w:tcW w:w="1236" w:type="dxa"/>
          </w:tcPr>
          <w:p w14:paraId="49C4FF63"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5865341" w14:textId="77777777" w:rsidR="00052941" w:rsidRDefault="00712696">
            <w:pPr>
              <w:spacing w:after="0"/>
              <w:rPr>
                <w:rFonts w:eastAsiaTheme="minorEastAsia"/>
                <w:lang w:val="en-US" w:eastAsia="zh-CN"/>
              </w:rPr>
            </w:pPr>
            <w:r>
              <w:rPr>
                <w:rFonts w:eastAsiaTheme="minorEastAsia"/>
                <w:lang w:val="en-US" w:eastAsia="zh-CN"/>
              </w:rPr>
              <w:t>Not sure if RAN4 needs to define maximum tolerable timing error.</w:t>
            </w:r>
          </w:p>
          <w:p w14:paraId="2D34B9BC" w14:textId="77777777" w:rsidR="00052941" w:rsidRDefault="00712696">
            <w:pPr>
              <w:spacing w:after="0"/>
              <w:rPr>
                <w:rFonts w:eastAsiaTheme="minorEastAsia"/>
                <w:lang w:val="en-US" w:eastAsia="zh-CN"/>
              </w:rPr>
            </w:pPr>
            <w:r>
              <w:rPr>
                <w:rFonts w:eastAsiaTheme="minorEastAsia"/>
                <w:lang w:val="en-US" w:eastAsia="zh-CN"/>
              </w:rPr>
              <w:t xml:space="preserve">In our view, the switching gap between hops will be defined by RF, and the assumption on timing error between hops can be derived accordingly. </w:t>
            </w:r>
          </w:p>
          <w:p w14:paraId="5AC621F5" w14:textId="77777777" w:rsidR="00052941" w:rsidRDefault="00712696">
            <w:pPr>
              <w:spacing w:after="0"/>
              <w:rPr>
                <w:rFonts w:eastAsiaTheme="minorEastAsia"/>
                <w:lang w:val="en-US" w:eastAsia="zh-CN"/>
              </w:rPr>
            </w:pPr>
            <w:r>
              <w:rPr>
                <w:rFonts w:eastAsiaTheme="minorEastAsia"/>
                <w:lang w:val="en-US" w:eastAsia="zh-CN"/>
              </w:rPr>
              <w:t>Or is option 1 related to FHacross two PRS periods?</w:t>
            </w:r>
          </w:p>
        </w:tc>
      </w:tr>
      <w:tr w:rsidR="00052941" w14:paraId="08BDDF2A" w14:textId="77777777">
        <w:tc>
          <w:tcPr>
            <w:tcW w:w="1236" w:type="dxa"/>
          </w:tcPr>
          <w:p w14:paraId="06D3D718"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07EF773C" w14:textId="77777777" w:rsidR="00052941" w:rsidRDefault="00712696">
            <w:pPr>
              <w:spacing w:after="0"/>
              <w:rPr>
                <w:rFonts w:eastAsiaTheme="minorEastAsia"/>
                <w:lang w:val="en-US" w:eastAsia="zh-CN"/>
              </w:rPr>
            </w:pPr>
            <w:r>
              <w:rPr>
                <w:rFonts w:eastAsiaTheme="minorEastAsia"/>
                <w:lang w:val="en-US" w:eastAsia="zh-CN"/>
              </w:rPr>
              <w:t xml:space="preserve">We support Option 1. </w:t>
            </w:r>
          </w:p>
        </w:tc>
      </w:tr>
      <w:tr w:rsidR="00052941" w14:paraId="2700B5A3" w14:textId="77777777">
        <w:tc>
          <w:tcPr>
            <w:tcW w:w="1236" w:type="dxa"/>
          </w:tcPr>
          <w:p w14:paraId="772701B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E7A5AF8" w14:textId="77777777" w:rsidR="00052941" w:rsidRDefault="00712696">
            <w:pPr>
              <w:spacing w:after="0"/>
              <w:rPr>
                <w:rFonts w:eastAsiaTheme="minorEastAsia"/>
                <w:lang w:val="en-US" w:eastAsia="zh-CN"/>
              </w:rPr>
            </w:pPr>
            <w:r>
              <w:rPr>
                <w:rFonts w:eastAsiaTheme="minorEastAsia"/>
                <w:lang w:val="en-US" w:eastAsia="zh-CN"/>
              </w:rPr>
              <w:t>RAN4 should discuss timing error between hops in the simulation assumptions and study whether frequency overlap between hops can be used to mitigate timing error between hops.</w:t>
            </w:r>
          </w:p>
        </w:tc>
      </w:tr>
      <w:tr w:rsidR="00052941" w14:paraId="421F4075" w14:textId="77777777">
        <w:tc>
          <w:tcPr>
            <w:tcW w:w="1236" w:type="dxa"/>
          </w:tcPr>
          <w:p w14:paraId="6144E40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AEC30F7"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study after the switching time is decided in RF session and after the frequency hopping design is clear in RAN1. </w:t>
            </w:r>
          </w:p>
        </w:tc>
      </w:tr>
    </w:tbl>
    <w:p w14:paraId="43F8A258" w14:textId="77777777" w:rsidR="00052941" w:rsidRDefault="00052941">
      <w:pPr>
        <w:pStyle w:val="ListParagraph"/>
        <w:ind w:left="1656" w:firstLineChars="0" w:firstLine="0"/>
        <w:rPr>
          <w:rFonts w:eastAsia="SimSun"/>
          <w:color w:val="0070C0"/>
          <w:szCs w:val="24"/>
          <w:lang w:val="en-US" w:eastAsia="zh-CN"/>
        </w:rPr>
      </w:pPr>
    </w:p>
    <w:p w14:paraId="3478DBA4" w14:textId="77777777" w:rsidR="00052941" w:rsidRDefault="00712696">
      <w:pPr>
        <w:rPr>
          <w:b/>
          <w:color w:val="0070C0"/>
          <w:u w:val="single"/>
          <w:lang w:eastAsia="ko-KR"/>
        </w:rPr>
      </w:pPr>
      <w:r>
        <w:rPr>
          <w:b/>
          <w:color w:val="0070C0"/>
          <w:u w:val="single"/>
          <w:lang w:eastAsia="ko-KR"/>
        </w:rPr>
        <w:t>Issue 2-3-4: Impact of switching time between hops on PRS measurements for RedCap with FH</w:t>
      </w:r>
    </w:p>
    <w:p w14:paraId="1B8EFBF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65275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EA2408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the impact of switching time between adjacent hops on the measurement requirements for 1Rx and 2Rx Redcap UE.</w:t>
      </w:r>
    </w:p>
    <w:p w14:paraId="1192E07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BA62D7"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52B1D9B8" w14:textId="77777777">
        <w:tc>
          <w:tcPr>
            <w:tcW w:w="1236" w:type="dxa"/>
          </w:tcPr>
          <w:p w14:paraId="6B6EA69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FB1DC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8829DE3" w14:textId="77777777">
        <w:tc>
          <w:tcPr>
            <w:tcW w:w="1236" w:type="dxa"/>
          </w:tcPr>
          <w:p w14:paraId="0BFA48CE"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BC7BBF6" w14:textId="77777777" w:rsidR="00052941" w:rsidRDefault="00712696">
            <w:pPr>
              <w:spacing w:after="0"/>
              <w:rPr>
                <w:rFonts w:eastAsiaTheme="minorEastAsia"/>
                <w:lang w:val="en-US" w:eastAsia="zh-CN"/>
              </w:rPr>
            </w:pPr>
            <w:r>
              <w:rPr>
                <w:rFonts w:eastAsiaTheme="minorEastAsia"/>
                <w:lang w:val="en-US" w:eastAsia="zh-CN"/>
              </w:rPr>
              <w:t xml:space="preserve">Can be FFS upon RAN4’s discussion on how long this switching time can be. </w:t>
            </w:r>
          </w:p>
        </w:tc>
      </w:tr>
      <w:tr w:rsidR="00052941" w14:paraId="2E2C1C21" w14:textId="77777777">
        <w:tc>
          <w:tcPr>
            <w:tcW w:w="1236" w:type="dxa"/>
          </w:tcPr>
          <w:p w14:paraId="25EFFF48"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032143A1" w14:textId="77777777" w:rsidR="00052941" w:rsidRDefault="00712696">
            <w:pPr>
              <w:spacing w:after="0"/>
              <w:rPr>
                <w:rFonts w:eastAsiaTheme="minorEastAsia"/>
                <w:lang w:val="en-US" w:eastAsia="zh-CN"/>
              </w:rPr>
            </w:pPr>
            <w:r>
              <w:rPr>
                <w:rFonts w:eastAsiaTheme="minorEastAsia"/>
                <w:lang w:val="en-US" w:eastAsia="zh-CN"/>
              </w:rPr>
              <w:t>We support option 1. Switching time shall be considered when measurement delay requirements are defined for FH based positioning measurements.</w:t>
            </w:r>
          </w:p>
        </w:tc>
      </w:tr>
      <w:tr w:rsidR="00052941" w14:paraId="329C7AB9" w14:textId="77777777">
        <w:tc>
          <w:tcPr>
            <w:tcW w:w="1236" w:type="dxa"/>
          </w:tcPr>
          <w:p w14:paraId="6D3FF10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90DD475"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ine to further check.</w:t>
            </w:r>
          </w:p>
        </w:tc>
      </w:tr>
      <w:tr w:rsidR="00052941" w14:paraId="7ECD3278" w14:textId="77777777">
        <w:tc>
          <w:tcPr>
            <w:tcW w:w="1236" w:type="dxa"/>
          </w:tcPr>
          <w:p w14:paraId="381CEC7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8A8623A" w14:textId="77777777" w:rsidR="00052941" w:rsidRDefault="00712696">
            <w:pPr>
              <w:spacing w:after="0"/>
              <w:rPr>
                <w:rFonts w:eastAsiaTheme="minorEastAsia"/>
                <w:lang w:val="en-US" w:eastAsia="zh-CN"/>
              </w:rPr>
            </w:pPr>
            <w:r>
              <w:rPr>
                <w:rFonts w:eastAsiaTheme="minorEastAsia"/>
                <w:lang w:val="en-US" w:eastAsia="zh-CN"/>
              </w:rPr>
              <w:t xml:space="preserve">Option 1 is ignoring that RAN1 provides the design of frequency hopping within the measurement gap and measurement time between hops. RRM impact can be studied once the RAN 1 design is mature. </w:t>
            </w:r>
          </w:p>
        </w:tc>
      </w:tr>
      <w:tr w:rsidR="00052941" w14:paraId="420790B9" w14:textId="77777777">
        <w:tc>
          <w:tcPr>
            <w:tcW w:w="1236" w:type="dxa"/>
          </w:tcPr>
          <w:p w14:paraId="211618E9"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7C66B19" w14:textId="77777777" w:rsidR="00052941" w:rsidRDefault="00712696">
            <w:pPr>
              <w:spacing w:after="0"/>
              <w:rPr>
                <w:rFonts w:eastAsiaTheme="minorEastAsia"/>
                <w:lang w:val="en-US" w:eastAsia="zh-CN"/>
              </w:rPr>
            </w:pPr>
            <w:r>
              <w:rPr>
                <w:rFonts w:eastAsiaTheme="minorEastAsia"/>
                <w:lang w:val="en-US" w:eastAsia="zh-CN"/>
              </w:rPr>
              <w:t>Support option 1 for measurements performed within measurement gaps.</w:t>
            </w:r>
          </w:p>
        </w:tc>
      </w:tr>
      <w:tr w:rsidR="00052941" w14:paraId="2132A654" w14:textId="77777777">
        <w:tc>
          <w:tcPr>
            <w:tcW w:w="1236" w:type="dxa"/>
          </w:tcPr>
          <w:p w14:paraId="3747DF9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B59DAFB"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T</w:t>
            </w:r>
            <w:r>
              <w:rPr>
                <w:rFonts w:eastAsiaTheme="minorEastAsia" w:hint="eastAsia"/>
                <w:lang w:val="en-US" w:eastAsia="zh-CN"/>
              </w:rPr>
              <w:t>his should be considered after the switching time is decided.</w:t>
            </w:r>
          </w:p>
        </w:tc>
      </w:tr>
      <w:tr w:rsidR="00052941" w14:paraId="316DF16B" w14:textId="77777777">
        <w:tc>
          <w:tcPr>
            <w:tcW w:w="1236" w:type="dxa"/>
          </w:tcPr>
          <w:p w14:paraId="2F23A182" w14:textId="77777777" w:rsidR="00052941" w:rsidRDefault="00052941">
            <w:pPr>
              <w:spacing w:after="0"/>
              <w:rPr>
                <w:rFonts w:eastAsiaTheme="minorEastAsia"/>
                <w:lang w:val="en-US" w:eastAsia="zh-CN"/>
              </w:rPr>
            </w:pPr>
          </w:p>
        </w:tc>
        <w:tc>
          <w:tcPr>
            <w:tcW w:w="8395" w:type="dxa"/>
          </w:tcPr>
          <w:p w14:paraId="04F7CC86" w14:textId="77777777" w:rsidR="00052941" w:rsidRDefault="00052941">
            <w:pPr>
              <w:spacing w:after="0"/>
              <w:rPr>
                <w:rFonts w:eastAsiaTheme="minorEastAsia"/>
                <w:lang w:val="en-US" w:eastAsia="zh-CN"/>
              </w:rPr>
            </w:pPr>
          </w:p>
        </w:tc>
      </w:tr>
      <w:tr w:rsidR="00052941" w14:paraId="5C4D6445" w14:textId="77777777">
        <w:tc>
          <w:tcPr>
            <w:tcW w:w="1236" w:type="dxa"/>
          </w:tcPr>
          <w:p w14:paraId="61D36D50" w14:textId="77777777" w:rsidR="00052941" w:rsidRDefault="00052941">
            <w:pPr>
              <w:spacing w:after="0"/>
              <w:rPr>
                <w:rFonts w:eastAsiaTheme="minorEastAsia"/>
                <w:lang w:val="en-US" w:eastAsia="zh-CN"/>
              </w:rPr>
            </w:pPr>
          </w:p>
        </w:tc>
        <w:tc>
          <w:tcPr>
            <w:tcW w:w="8395" w:type="dxa"/>
          </w:tcPr>
          <w:p w14:paraId="07156EEE" w14:textId="77777777" w:rsidR="00052941" w:rsidRDefault="00052941">
            <w:pPr>
              <w:spacing w:after="0"/>
              <w:rPr>
                <w:rFonts w:eastAsiaTheme="minorEastAsia"/>
                <w:lang w:val="en-US" w:eastAsia="zh-CN"/>
              </w:rPr>
            </w:pPr>
          </w:p>
        </w:tc>
      </w:tr>
      <w:tr w:rsidR="00052941" w14:paraId="4B0FAB7E" w14:textId="77777777">
        <w:tc>
          <w:tcPr>
            <w:tcW w:w="1236" w:type="dxa"/>
          </w:tcPr>
          <w:p w14:paraId="200C93AB" w14:textId="77777777" w:rsidR="00052941" w:rsidRDefault="00052941">
            <w:pPr>
              <w:spacing w:after="0"/>
              <w:rPr>
                <w:rFonts w:eastAsiaTheme="minorEastAsia"/>
                <w:lang w:val="en-US" w:eastAsia="zh-CN"/>
              </w:rPr>
            </w:pPr>
          </w:p>
        </w:tc>
        <w:tc>
          <w:tcPr>
            <w:tcW w:w="8395" w:type="dxa"/>
          </w:tcPr>
          <w:p w14:paraId="1D89D07A" w14:textId="77777777" w:rsidR="00052941" w:rsidRDefault="00052941">
            <w:pPr>
              <w:spacing w:after="0"/>
              <w:rPr>
                <w:rFonts w:eastAsiaTheme="minorEastAsia"/>
                <w:lang w:val="en-US" w:eastAsia="zh-CN"/>
              </w:rPr>
            </w:pPr>
          </w:p>
        </w:tc>
      </w:tr>
      <w:tr w:rsidR="00052941" w14:paraId="2EEEDC5B" w14:textId="77777777">
        <w:tc>
          <w:tcPr>
            <w:tcW w:w="1236" w:type="dxa"/>
          </w:tcPr>
          <w:p w14:paraId="3332CC14" w14:textId="77777777" w:rsidR="00052941" w:rsidRDefault="00052941">
            <w:pPr>
              <w:spacing w:after="0"/>
              <w:rPr>
                <w:rFonts w:eastAsiaTheme="minorEastAsia"/>
                <w:lang w:val="en-US" w:eastAsia="zh-CN"/>
              </w:rPr>
            </w:pPr>
          </w:p>
        </w:tc>
        <w:tc>
          <w:tcPr>
            <w:tcW w:w="8395" w:type="dxa"/>
          </w:tcPr>
          <w:p w14:paraId="3ECBE3CC" w14:textId="77777777" w:rsidR="00052941" w:rsidRDefault="00052941">
            <w:pPr>
              <w:spacing w:after="0"/>
              <w:rPr>
                <w:rFonts w:eastAsiaTheme="minorEastAsia"/>
                <w:lang w:val="en-US" w:eastAsia="zh-CN"/>
              </w:rPr>
            </w:pPr>
          </w:p>
        </w:tc>
      </w:tr>
    </w:tbl>
    <w:p w14:paraId="1C886155" w14:textId="77777777" w:rsidR="00052941" w:rsidRDefault="00052941">
      <w:pPr>
        <w:rPr>
          <w:color w:val="0070C0"/>
          <w:szCs w:val="24"/>
          <w:lang w:eastAsia="zh-CN"/>
        </w:rPr>
      </w:pPr>
    </w:p>
    <w:p w14:paraId="370ABE4A" w14:textId="77777777" w:rsidR="00052941" w:rsidRDefault="00712696">
      <w:pPr>
        <w:rPr>
          <w:b/>
          <w:color w:val="0070C0"/>
          <w:u w:val="single"/>
          <w:lang w:eastAsia="ko-KR"/>
        </w:rPr>
      </w:pPr>
      <w:r>
        <w:rPr>
          <w:b/>
          <w:color w:val="0070C0"/>
          <w:u w:val="single"/>
          <w:lang w:eastAsia="ko-KR"/>
        </w:rPr>
        <w:t>Issue 2-3-5: Relation between FH and measurement gaps for PRS measurements for RedCap with FH</w:t>
      </w:r>
    </w:p>
    <w:p w14:paraId="3232F08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41539C"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50318434"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requirements for PRS measurement with FH for the case where UE hops between different repetitions of same resource within a single MG occasion.</w:t>
      </w:r>
    </w:p>
    <w:p w14:paraId="75508909"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w:t>
      </w:r>
    </w:p>
    <w:p w14:paraId="2DA6237F"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investigate suitable MG patterns based on the RAN1 design of DL PRS Rx hopping, including duration and number of RF hops for a given PRS BW, as well as the number of required samples for a normal measurement both for 2 Rx and 1 Rx RedCap UE’s.</w:t>
      </w:r>
    </w:p>
    <w:p w14:paraId="59AC880A"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w:t>
      </w:r>
    </w:p>
    <w:p w14:paraId="4AEBDDB8"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core requirements for DL PRS measurements with Rx frequency hopping within measurements gaps taking into account receiver retuning time between hops.</w:t>
      </w:r>
    </w:p>
    <w:p w14:paraId="55A5BFD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2BEBAA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38975C1" w14:textId="77777777">
        <w:tc>
          <w:tcPr>
            <w:tcW w:w="1236" w:type="dxa"/>
          </w:tcPr>
          <w:p w14:paraId="7A0BA76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221B9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97193C7" w14:textId="77777777">
        <w:tc>
          <w:tcPr>
            <w:tcW w:w="1236" w:type="dxa"/>
          </w:tcPr>
          <w:p w14:paraId="3B77374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67910B57" w14:textId="77777777" w:rsidR="00052941" w:rsidRDefault="00712696">
            <w:pPr>
              <w:spacing w:after="0"/>
              <w:rPr>
                <w:rFonts w:eastAsiaTheme="minorEastAsia"/>
                <w:lang w:eastAsia="zh-CN"/>
              </w:rPr>
            </w:pPr>
            <w:r>
              <w:rPr>
                <w:rFonts w:eastAsiaTheme="minorEastAsia"/>
                <w:lang w:val="en-US" w:eastAsia="zh-CN"/>
              </w:rPr>
              <w:t>We would like to add other option</w:t>
            </w:r>
            <w:r>
              <w:rPr>
                <w:rFonts w:eastAsiaTheme="minorEastAsia"/>
                <w:lang w:eastAsia="zh-CN"/>
              </w:rPr>
              <w:t xml:space="preserve">: </w:t>
            </w:r>
          </w:p>
          <w:p w14:paraId="426CF34E" w14:textId="77777777" w:rsidR="00052941" w:rsidRDefault="00052941">
            <w:pPr>
              <w:spacing w:after="0"/>
              <w:rPr>
                <w:rFonts w:eastAsiaTheme="minorEastAsia"/>
                <w:lang w:eastAsia="zh-CN"/>
              </w:rPr>
            </w:pPr>
          </w:p>
          <w:p w14:paraId="68BEC3FC" w14:textId="38A361AE" w:rsidR="00052941" w:rsidRDefault="00712696">
            <w:pPr>
              <w:spacing w:after="0"/>
              <w:rPr>
                <w:rFonts w:eastAsiaTheme="minorEastAsia"/>
                <w:lang w:eastAsia="zh-CN"/>
              </w:rPr>
            </w:pPr>
            <w:r>
              <w:rPr>
                <w:color w:val="0070C0"/>
                <w:szCs w:val="24"/>
                <w:lang w:eastAsia="zh-CN"/>
              </w:rPr>
              <w:t>RAN4 prefer to configure only single MG associated with a PRS across all RX hops.</w:t>
            </w:r>
          </w:p>
        </w:tc>
      </w:tr>
      <w:tr w:rsidR="00052941" w14:paraId="5DD33AA8" w14:textId="77777777">
        <w:tc>
          <w:tcPr>
            <w:tcW w:w="1236" w:type="dxa"/>
          </w:tcPr>
          <w:p w14:paraId="153F3574"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34F255DE" w14:textId="77777777" w:rsidR="00052941" w:rsidRDefault="00712696">
            <w:pPr>
              <w:spacing w:after="0"/>
              <w:rPr>
                <w:rFonts w:eastAsiaTheme="minorEastAsia"/>
                <w:lang w:val="en-US" w:eastAsia="zh-CN"/>
              </w:rPr>
            </w:pPr>
            <w:r>
              <w:rPr>
                <w:rFonts w:eastAsiaTheme="minorEastAsia"/>
                <w:b/>
                <w:bCs/>
                <w:u w:val="single"/>
                <w:lang w:val="en-US" w:eastAsia="zh-CN"/>
              </w:rPr>
              <w:t>Option 1 and option 2</w:t>
            </w:r>
            <w:r>
              <w:rPr>
                <w:rFonts w:eastAsiaTheme="minorEastAsia"/>
                <w:lang w:val="en-US" w:eastAsia="zh-CN"/>
              </w:rPr>
              <w:t>: Better to wait until RAN1 FH design is stable enough.</w:t>
            </w:r>
          </w:p>
          <w:p w14:paraId="4FD4FE5D" w14:textId="77777777" w:rsidR="00052941" w:rsidRDefault="00052941">
            <w:pPr>
              <w:spacing w:after="0"/>
              <w:rPr>
                <w:rFonts w:eastAsiaTheme="minorEastAsia"/>
                <w:lang w:val="en-US" w:eastAsia="zh-CN"/>
              </w:rPr>
            </w:pPr>
          </w:p>
          <w:p w14:paraId="392F1206" w14:textId="77777777" w:rsidR="00052941" w:rsidRDefault="00712696">
            <w:pPr>
              <w:spacing w:after="0"/>
              <w:rPr>
                <w:rFonts w:eastAsiaTheme="minorEastAsia"/>
                <w:lang w:val="en-US" w:eastAsia="zh-CN"/>
              </w:rPr>
            </w:pPr>
            <w:r>
              <w:rPr>
                <w:rFonts w:eastAsiaTheme="minorEastAsia"/>
                <w:b/>
                <w:bCs/>
                <w:u w:val="single"/>
                <w:lang w:val="en-US" w:eastAsia="zh-CN"/>
              </w:rPr>
              <w:lastRenderedPageBreak/>
              <w:t>Option 3</w:t>
            </w:r>
            <w:r>
              <w:rPr>
                <w:rFonts w:eastAsiaTheme="minorEastAsia"/>
                <w:lang w:val="en-US" w:eastAsia="zh-CN"/>
              </w:rPr>
              <w:t>: Proposal fits better under issue 2-3-4. In our view switching time shall be considered when measurement delay requirements are defined for FH based positioning measurements.</w:t>
            </w:r>
          </w:p>
        </w:tc>
      </w:tr>
      <w:tr w:rsidR="00052941" w14:paraId="28EF4924" w14:textId="77777777">
        <w:tc>
          <w:tcPr>
            <w:tcW w:w="1236" w:type="dxa"/>
          </w:tcPr>
          <w:p w14:paraId="0B7E2E01" w14:textId="77777777" w:rsidR="00052941" w:rsidRDefault="00712696">
            <w:pPr>
              <w:spacing w:after="0"/>
              <w:rPr>
                <w:rFonts w:eastAsiaTheme="minorEastAsia"/>
                <w:lang w:val="en-US" w:eastAsia="zh-CN"/>
              </w:rPr>
            </w:pPr>
            <w:r>
              <w:rPr>
                <w:rFonts w:eastAsiaTheme="minorEastAsia"/>
                <w:lang w:val="en-US" w:eastAsia="zh-CN"/>
              </w:rPr>
              <w:lastRenderedPageBreak/>
              <w:t xml:space="preserve">Huawei </w:t>
            </w:r>
          </w:p>
        </w:tc>
        <w:tc>
          <w:tcPr>
            <w:tcW w:w="8395" w:type="dxa"/>
          </w:tcPr>
          <w:p w14:paraId="02B79038" w14:textId="77777777" w:rsidR="00052941" w:rsidRDefault="00712696">
            <w:pPr>
              <w:spacing w:after="0"/>
              <w:rPr>
                <w:rFonts w:eastAsiaTheme="minorEastAsia"/>
                <w:lang w:val="en-US" w:eastAsia="zh-CN"/>
              </w:rPr>
            </w:pPr>
            <w:r>
              <w:rPr>
                <w:rFonts w:eastAsiaTheme="minorEastAsia"/>
                <w:lang w:val="en-US" w:eastAsia="zh-CN"/>
              </w:rPr>
              <w:t>Support option 1. We assume option 1a is the same?</w:t>
            </w:r>
          </w:p>
          <w:p w14:paraId="57245C21" w14:textId="77777777" w:rsidR="00052941" w:rsidRDefault="00712696">
            <w:pPr>
              <w:spacing w:after="0"/>
              <w:rPr>
                <w:rFonts w:eastAsiaTheme="minorEastAsia"/>
                <w:lang w:val="en-US" w:eastAsia="zh-CN"/>
              </w:rPr>
            </w:pPr>
            <w:r>
              <w:rPr>
                <w:rFonts w:eastAsiaTheme="minorEastAsia"/>
                <w:lang w:val="en-US" w:eastAsia="zh-CN"/>
              </w:rPr>
              <w:t>The time drift in between MG occasions e.g. 40ms, will make it difficult for UE to compensate phase offset and there may be no performance gain from using FH</w:t>
            </w:r>
          </w:p>
        </w:tc>
      </w:tr>
      <w:tr w:rsidR="00052941" w14:paraId="32804E17" w14:textId="77777777">
        <w:tc>
          <w:tcPr>
            <w:tcW w:w="1236" w:type="dxa"/>
          </w:tcPr>
          <w:p w14:paraId="7ED5AAD0"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606EB5D" w14:textId="77777777" w:rsidR="00052941" w:rsidRDefault="00712696">
            <w:pPr>
              <w:spacing w:after="0"/>
              <w:rPr>
                <w:rFonts w:eastAsiaTheme="minorEastAsia"/>
                <w:lang w:val="en-US" w:eastAsia="zh-CN"/>
              </w:rPr>
            </w:pPr>
            <w:r>
              <w:rPr>
                <w:rFonts w:eastAsiaTheme="minorEastAsia"/>
                <w:lang w:val="en-US" w:eastAsia="zh-CN"/>
              </w:rPr>
              <w:t>Support Option 2. Based on the RAN1’s FH design, RAN4 can study how to configure MG, i.e., the duration, number of hops, and number of samples (normal measurement / reduced latency measurement).</w:t>
            </w:r>
          </w:p>
        </w:tc>
      </w:tr>
      <w:tr w:rsidR="00052941" w14:paraId="5F57AC2F" w14:textId="77777777">
        <w:tc>
          <w:tcPr>
            <w:tcW w:w="1236" w:type="dxa"/>
          </w:tcPr>
          <w:p w14:paraId="7F40932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B5963D4" w14:textId="77777777" w:rsidR="00052941" w:rsidRDefault="00712696">
            <w:pPr>
              <w:spacing w:after="0"/>
              <w:rPr>
                <w:rFonts w:eastAsiaTheme="minorEastAsia"/>
                <w:lang w:val="en-US" w:eastAsia="zh-CN"/>
              </w:rPr>
            </w:pPr>
            <w:r>
              <w:rPr>
                <w:rFonts w:eastAsiaTheme="minorEastAsia"/>
                <w:lang w:val="en-US" w:eastAsia="zh-CN"/>
              </w:rPr>
              <w:t xml:space="preserve">Support option 3. FFS whether to prioritize defining accuracy requirements with FH for the case where the UE receives all hops of a PRS resource within a single MG occasion. </w:t>
            </w:r>
          </w:p>
        </w:tc>
      </w:tr>
      <w:tr w:rsidR="00052941" w14:paraId="1F87C7A8" w14:textId="77777777">
        <w:tc>
          <w:tcPr>
            <w:tcW w:w="1236" w:type="dxa"/>
          </w:tcPr>
          <w:p w14:paraId="41755DC4"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4E9B081C"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more progress on the frequency hopping design for option 1 and 2. </w:t>
            </w:r>
          </w:p>
          <w:p w14:paraId="2C930732" w14:textId="77777777" w:rsidR="00052941" w:rsidRDefault="00712696">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option 3, it seems the same issue as issue 2-3-4. </w:t>
            </w:r>
          </w:p>
        </w:tc>
      </w:tr>
      <w:tr w:rsidR="00052941" w14:paraId="0F32189D" w14:textId="77777777">
        <w:tc>
          <w:tcPr>
            <w:tcW w:w="1236" w:type="dxa"/>
          </w:tcPr>
          <w:p w14:paraId="37033E3D" w14:textId="77777777" w:rsidR="00052941" w:rsidRDefault="00052941">
            <w:pPr>
              <w:spacing w:after="0"/>
              <w:rPr>
                <w:rFonts w:eastAsiaTheme="minorEastAsia"/>
                <w:lang w:val="en-US" w:eastAsia="zh-CN"/>
              </w:rPr>
            </w:pPr>
          </w:p>
        </w:tc>
        <w:tc>
          <w:tcPr>
            <w:tcW w:w="8395" w:type="dxa"/>
          </w:tcPr>
          <w:p w14:paraId="12778B92" w14:textId="77777777" w:rsidR="00052941" w:rsidRDefault="00052941">
            <w:pPr>
              <w:spacing w:after="0"/>
              <w:rPr>
                <w:rFonts w:eastAsiaTheme="minorEastAsia"/>
                <w:lang w:val="en-US" w:eastAsia="zh-CN"/>
              </w:rPr>
            </w:pPr>
          </w:p>
        </w:tc>
      </w:tr>
      <w:tr w:rsidR="00052941" w14:paraId="67780AF7" w14:textId="77777777">
        <w:tc>
          <w:tcPr>
            <w:tcW w:w="1236" w:type="dxa"/>
          </w:tcPr>
          <w:p w14:paraId="0FE6F7D6" w14:textId="77777777" w:rsidR="00052941" w:rsidRDefault="00052941">
            <w:pPr>
              <w:spacing w:after="0"/>
              <w:rPr>
                <w:rFonts w:eastAsiaTheme="minorEastAsia"/>
                <w:lang w:val="en-US" w:eastAsia="zh-CN"/>
              </w:rPr>
            </w:pPr>
          </w:p>
        </w:tc>
        <w:tc>
          <w:tcPr>
            <w:tcW w:w="8395" w:type="dxa"/>
          </w:tcPr>
          <w:p w14:paraId="2ABE7415" w14:textId="77777777" w:rsidR="00052941" w:rsidRDefault="00052941">
            <w:pPr>
              <w:spacing w:after="0"/>
              <w:rPr>
                <w:rFonts w:eastAsiaTheme="minorEastAsia"/>
                <w:lang w:val="en-US" w:eastAsia="zh-CN"/>
              </w:rPr>
            </w:pPr>
          </w:p>
        </w:tc>
      </w:tr>
      <w:tr w:rsidR="00052941" w14:paraId="5CA93AA4" w14:textId="77777777">
        <w:tc>
          <w:tcPr>
            <w:tcW w:w="1236" w:type="dxa"/>
          </w:tcPr>
          <w:p w14:paraId="03498E8F" w14:textId="77777777" w:rsidR="00052941" w:rsidRDefault="00052941">
            <w:pPr>
              <w:spacing w:after="0"/>
              <w:rPr>
                <w:rFonts w:eastAsiaTheme="minorEastAsia"/>
                <w:lang w:val="en-US" w:eastAsia="zh-CN"/>
              </w:rPr>
            </w:pPr>
          </w:p>
        </w:tc>
        <w:tc>
          <w:tcPr>
            <w:tcW w:w="8395" w:type="dxa"/>
          </w:tcPr>
          <w:p w14:paraId="37EEBBD9" w14:textId="77777777" w:rsidR="00052941" w:rsidRDefault="00052941">
            <w:pPr>
              <w:spacing w:after="0"/>
              <w:rPr>
                <w:rFonts w:eastAsiaTheme="minorEastAsia"/>
                <w:lang w:val="en-US" w:eastAsia="zh-CN"/>
              </w:rPr>
            </w:pPr>
          </w:p>
        </w:tc>
      </w:tr>
      <w:tr w:rsidR="00052941" w14:paraId="77A788E3" w14:textId="77777777">
        <w:tc>
          <w:tcPr>
            <w:tcW w:w="1236" w:type="dxa"/>
          </w:tcPr>
          <w:p w14:paraId="633B8902" w14:textId="77777777" w:rsidR="00052941" w:rsidRDefault="00052941">
            <w:pPr>
              <w:spacing w:after="0"/>
              <w:rPr>
                <w:rFonts w:eastAsiaTheme="minorEastAsia"/>
                <w:lang w:val="en-US" w:eastAsia="zh-CN"/>
              </w:rPr>
            </w:pPr>
          </w:p>
        </w:tc>
        <w:tc>
          <w:tcPr>
            <w:tcW w:w="8395" w:type="dxa"/>
          </w:tcPr>
          <w:p w14:paraId="7E03ECFC" w14:textId="77777777" w:rsidR="00052941" w:rsidRDefault="00052941">
            <w:pPr>
              <w:spacing w:after="0"/>
              <w:rPr>
                <w:rFonts w:eastAsiaTheme="minorEastAsia"/>
                <w:lang w:val="en-US" w:eastAsia="zh-CN"/>
              </w:rPr>
            </w:pPr>
          </w:p>
        </w:tc>
      </w:tr>
    </w:tbl>
    <w:p w14:paraId="713B6AB7" w14:textId="77777777" w:rsidR="00052941" w:rsidRDefault="00052941">
      <w:pPr>
        <w:rPr>
          <w:b/>
          <w:color w:val="0070C0"/>
          <w:u w:val="single"/>
          <w:lang w:eastAsia="ko-KR"/>
        </w:rPr>
      </w:pPr>
    </w:p>
    <w:p w14:paraId="0F79F13C" w14:textId="77777777" w:rsidR="00052941" w:rsidRDefault="00712696">
      <w:pPr>
        <w:rPr>
          <w:b/>
          <w:color w:val="0070C0"/>
          <w:u w:val="single"/>
          <w:lang w:eastAsia="ko-KR"/>
        </w:rPr>
      </w:pPr>
      <w:r>
        <w:rPr>
          <w:b/>
          <w:color w:val="0070C0"/>
          <w:u w:val="single"/>
          <w:lang w:eastAsia="ko-KR"/>
        </w:rPr>
        <w:t>Issue 2-3-6: RRM impact of UL SRS Tx hopping</w:t>
      </w:r>
    </w:p>
    <w:p w14:paraId="54283CE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B6176E"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Nokia</w:t>
      </w:r>
    </w:p>
    <w:p w14:paraId="32ADADCE" w14:textId="77777777" w:rsidR="00052941" w:rsidRDefault="00712696">
      <w:pPr>
        <w:pStyle w:val="ListParagraph"/>
        <w:numPr>
          <w:ilvl w:val="2"/>
          <w:numId w:val="4"/>
        </w:numPr>
        <w:ind w:firstLineChars="0"/>
        <w:rPr>
          <w:lang w:eastAsia="zh-CN"/>
        </w:rPr>
      </w:pPr>
      <w:r>
        <w:rPr>
          <w:rFonts w:eastAsia="SimSun"/>
          <w:color w:val="0070C0"/>
          <w:szCs w:val="24"/>
          <w:lang w:eastAsia="zh-CN"/>
        </w:rPr>
        <w:t>RAN4 should investigate the RRM impact of Rel-16 UL SRS for positioning Tx hopping.</w:t>
      </w:r>
    </w:p>
    <w:p w14:paraId="4BF17F51" w14:textId="77777777" w:rsidR="00052941" w:rsidRDefault="00712696">
      <w:pPr>
        <w:pStyle w:val="ListParagraph"/>
        <w:numPr>
          <w:ilvl w:val="2"/>
          <w:numId w:val="4"/>
        </w:numPr>
        <w:ind w:firstLineChars="0"/>
        <w:rPr>
          <w:lang w:eastAsia="zh-CN"/>
        </w:rPr>
      </w:pPr>
      <w:r>
        <w:rPr>
          <w:lang w:eastAsia="zh-CN"/>
        </w:rPr>
        <w:t>RAN4 to investigate measurement requirements for the non-hopping case, thereafter for the hopping case based on RAN1 Tx hopping design for UL SRS for positioning.</w:t>
      </w:r>
    </w:p>
    <w:p w14:paraId="0AAE2B3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BC4F7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39B2D616" w14:textId="77777777">
        <w:tc>
          <w:tcPr>
            <w:tcW w:w="1236" w:type="dxa"/>
          </w:tcPr>
          <w:p w14:paraId="11427A4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E5ABA8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B1E6DC2" w14:textId="77777777">
        <w:tc>
          <w:tcPr>
            <w:tcW w:w="1236" w:type="dxa"/>
          </w:tcPr>
          <w:p w14:paraId="1CCBEC4D"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6350570" w14:textId="77777777" w:rsidR="00052941" w:rsidRDefault="00712696">
            <w:pPr>
              <w:spacing w:after="0"/>
              <w:rPr>
                <w:rFonts w:eastAsiaTheme="minorEastAsia"/>
                <w:lang w:val="en-US" w:eastAsia="zh-CN"/>
              </w:rPr>
            </w:pPr>
            <w:r>
              <w:rPr>
                <w:rFonts w:eastAsiaTheme="minorEastAsia"/>
                <w:lang w:val="en-US" w:eastAsia="zh-CN"/>
              </w:rPr>
              <w:t>Can be FFS  upon RAN1’s agreements</w:t>
            </w:r>
          </w:p>
        </w:tc>
      </w:tr>
      <w:tr w:rsidR="00052941" w14:paraId="2657D5A0" w14:textId="77777777">
        <w:tc>
          <w:tcPr>
            <w:tcW w:w="1236" w:type="dxa"/>
          </w:tcPr>
          <w:p w14:paraId="69657DAC"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5931349" w14:textId="77777777" w:rsidR="00052941" w:rsidRDefault="00712696">
            <w:pPr>
              <w:spacing w:after="0"/>
              <w:rPr>
                <w:rFonts w:eastAsiaTheme="minorEastAsia"/>
                <w:lang w:val="en-US" w:eastAsia="zh-CN"/>
              </w:rPr>
            </w:pPr>
            <w:r>
              <w:rPr>
                <w:rFonts w:eastAsiaTheme="minorEastAsia"/>
                <w:lang w:val="en-US" w:eastAsia="zh-CN"/>
              </w:rPr>
              <w:t xml:space="preserve">Agree. RAN4 shall consider defining requirements based on RAN1 Tx hopping design for </w:t>
            </w:r>
            <w:r>
              <w:rPr>
                <w:lang w:eastAsia="zh-CN"/>
              </w:rPr>
              <w:t>positioning.</w:t>
            </w:r>
          </w:p>
        </w:tc>
      </w:tr>
      <w:tr w:rsidR="00052941" w14:paraId="41D59E6D" w14:textId="77777777">
        <w:tc>
          <w:tcPr>
            <w:tcW w:w="1236" w:type="dxa"/>
          </w:tcPr>
          <w:p w14:paraId="12AB2994"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B66CD0F" w14:textId="77777777" w:rsidR="00052941" w:rsidRDefault="00712696">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assume option 1 relates to gNB requirements. Suggest FFS in the Perf part.</w:t>
            </w:r>
          </w:p>
        </w:tc>
      </w:tr>
      <w:tr w:rsidR="00052941" w14:paraId="1AEBA7E5" w14:textId="77777777">
        <w:tc>
          <w:tcPr>
            <w:tcW w:w="1236" w:type="dxa"/>
          </w:tcPr>
          <w:p w14:paraId="3B2B9D9B"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134A0D44" w14:textId="77777777" w:rsidR="00052941" w:rsidRDefault="00712696">
            <w:pPr>
              <w:spacing w:after="0"/>
              <w:rPr>
                <w:rFonts w:eastAsiaTheme="minorEastAsia"/>
                <w:lang w:val="en-US" w:eastAsia="zh-CN"/>
              </w:rPr>
            </w:pPr>
            <w:r>
              <w:rPr>
                <w:rFonts w:eastAsiaTheme="minorEastAsia"/>
                <w:lang w:val="en-US" w:eastAsia="zh-CN"/>
              </w:rPr>
              <w:t xml:space="preserve">Support Option 1. Once RAN1’s design for Tx hopping is finalized, RAN4 will study measurement requirements. </w:t>
            </w:r>
          </w:p>
        </w:tc>
      </w:tr>
      <w:tr w:rsidR="00052941" w14:paraId="7C1E0A7E" w14:textId="77777777">
        <w:tc>
          <w:tcPr>
            <w:tcW w:w="1236" w:type="dxa"/>
          </w:tcPr>
          <w:p w14:paraId="5D94CCE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085125B" w14:textId="77777777" w:rsidR="00052941" w:rsidRDefault="00712696">
            <w:pPr>
              <w:spacing w:after="0"/>
              <w:rPr>
                <w:rFonts w:eastAsiaTheme="minorEastAsia"/>
                <w:lang w:val="en-US" w:eastAsia="zh-CN"/>
              </w:rPr>
            </w:pPr>
            <w:r>
              <w:rPr>
                <w:rFonts w:eastAsiaTheme="minorEastAsia"/>
                <w:lang w:val="en-US" w:eastAsia="zh-CN"/>
              </w:rPr>
              <w:t>It is not clear what, if anything, needs to be investigated for the non-hopping case.</w:t>
            </w:r>
          </w:p>
        </w:tc>
      </w:tr>
      <w:tr w:rsidR="00052941" w14:paraId="4E0DD791" w14:textId="77777777">
        <w:tc>
          <w:tcPr>
            <w:tcW w:w="1236" w:type="dxa"/>
          </w:tcPr>
          <w:p w14:paraId="27857105"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454DA05D" w14:textId="77777777" w:rsidR="00052941" w:rsidRDefault="00712696">
            <w:pPr>
              <w:spacing w:after="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s this for gNB performance requirements? Because we understand this is no core requirement for gNB. </w:t>
            </w:r>
          </w:p>
        </w:tc>
      </w:tr>
      <w:tr w:rsidR="00052941" w14:paraId="2F004ADC" w14:textId="77777777">
        <w:tc>
          <w:tcPr>
            <w:tcW w:w="1236" w:type="dxa"/>
          </w:tcPr>
          <w:p w14:paraId="0413AFF8" w14:textId="77777777" w:rsidR="00052941" w:rsidRDefault="00052941">
            <w:pPr>
              <w:spacing w:after="0"/>
              <w:rPr>
                <w:rFonts w:eastAsiaTheme="minorEastAsia"/>
                <w:lang w:val="en-US" w:eastAsia="zh-CN"/>
              </w:rPr>
            </w:pPr>
          </w:p>
        </w:tc>
        <w:tc>
          <w:tcPr>
            <w:tcW w:w="8395" w:type="dxa"/>
          </w:tcPr>
          <w:p w14:paraId="02526BDA" w14:textId="77777777" w:rsidR="00052941" w:rsidRDefault="00052941">
            <w:pPr>
              <w:spacing w:after="0"/>
              <w:rPr>
                <w:rFonts w:eastAsiaTheme="minorEastAsia"/>
                <w:lang w:val="en-US" w:eastAsia="zh-CN"/>
              </w:rPr>
            </w:pPr>
          </w:p>
        </w:tc>
      </w:tr>
      <w:tr w:rsidR="00052941" w14:paraId="1E0A6BF2" w14:textId="77777777">
        <w:tc>
          <w:tcPr>
            <w:tcW w:w="1236" w:type="dxa"/>
          </w:tcPr>
          <w:p w14:paraId="3944AA66" w14:textId="77777777" w:rsidR="00052941" w:rsidRDefault="00052941">
            <w:pPr>
              <w:spacing w:after="0"/>
              <w:rPr>
                <w:rFonts w:eastAsiaTheme="minorEastAsia"/>
                <w:lang w:val="en-US" w:eastAsia="zh-CN"/>
              </w:rPr>
            </w:pPr>
          </w:p>
        </w:tc>
        <w:tc>
          <w:tcPr>
            <w:tcW w:w="8395" w:type="dxa"/>
          </w:tcPr>
          <w:p w14:paraId="1A49D8AF" w14:textId="77777777" w:rsidR="00052941" w:rsidRDefault="00052941">
            <w:pPr>
              <w:spacing w:after="0"/>
              <w:rPr>
                <w:rFonts w:eastAsiaTheme="minorEastAsia"/>
                <w:lang w:val="en-US" w:eastAsia="zh-CN"/>
              </w:rPr>
            </w:pPr>
          </w:p>
        </w:tc>
      </w:tr>
      <w:tr w:rsidR="00052941" w14:paraId="20772F83" w14:textId="77777777">
        <w:tc>
          <w:tcPr>
            <w:tcW w:w="1236" w:type="dxa"/>
          </w:tcPr>
          <w:p w14:paraId="10DBE980" w14:textId="77777777" w:rsidR="00052941" w:rsidRDefault="00052941">
            <w:pPr>
              <w:spacing w:after="0"/>
              <w:rPr>
                <w:rFonts w:eastAsiaTheme="minorEastAsia"/>
                <w:lang w:val="en-US" w:eastAsia="zh-CN"/>
              </w:rPr>
            </w:pPr>
          </w:p>
        </w:tc>
        <w:tc>
          <w:tcPr>
            <w:tcW w:w="8395" w:type="dxa"/>
          </w:tcPr>
          <w:p w14:paraId="5F998B05" w14:textId="77777777" w:rsidR="00052941" w:rsidRDefault="00052941">
            <w:pPr>
              <w:spacing w:after="0"/>
              <w:rPr>
                <w:rFonts w:eastAsiaTheme="minorEastAsia"/>
                <w:lang w:val="en-US" w:eastAsia="zh-CN"/>
              </w:rPr>
            </w:pPr>
          </w:p>
        </w:tc>
      </w:tr>
      <w:tr w:rsidR="00052941" w14:paraId="242784BA" w14:textId="77777777">
        <w:tc>
          <w:tcPr>
            <w:tcW w:w="1236" w:type="dxa"/>
          </w:tcPr>
          <w:p w14:paraId="17666F43" w14:textId="77777777" w:rsidR="00052941" w:rsidRDefault="00052941">
            <w:pPr>
              <w:spacing w:after="0"/>
              <w:rPr>
                <w:rFonts w:eastAsiaTheme="minorEastAsia"/>
                <w:lang w:val="en-US" w:eastAsia="zh-CN"/>
              </w:rPr>
            </w:pPr>
          </w:p>
        </w:tc>
        <w:tc>
          <w:tcPr>
            <w:tcW w:w="8395" w:type="dxa"/>
          </w:tcPr>
          <w:p w14:paraId="4FC7196F" w14:textId="77777777" w:rsidR="00052941" w:rsidRDefault="00052941">
            <w:pPr>
              <w:spacing w:after="0"/>
              <w:rPr>
                <w:rFonts w:eastAsiaTheme="minorEastAsia"/>
                <w:lang w:val="en-US" w:eastAsia="zh-CN"/>
              </w:rPr>
            </w:pPr>
          </w:p>
        </w:tc>
      </w:tr>
    </w:tbl>
    <w:p w14:paraId="1B1B9F66" w14:textId="77777777" w:rsidR="00052941" w:rsidRDefault="00052941">
      <w:pPr>
        <w:rPr>
          <w:color w:val="0070C0"/>
          <w:szCs w:val="24"/>
          <w:lang w:eastAsia="zh-CN"/>
        </w:rPr>
      </w:pPr>
    </w:p>
    <w:p w14:paraId="0DBEDF01" w14:textId="77777777" w:rsidR="00052941" w:rsidRDefault="00712696">
      <w:pPr>
        <w:rPr>
          <w:b/>
          <w:color w:val="0070C0"/>
          <w:u w:val="single"/>
          <w:lang w:eastAsia="ko-KR"/>
        </w:rPr>
      </w:pPr>
      <w:r>
        <w:rPr>
          <w:b/>
          <w:color w:val="0070C0"/>
          <w:u w:val="single"/>
          <w:lang w:eastAsia="ko-KR"/>
        </w:rPr>
        <w:t>Issue 2-3-7: Simulation assumptions for PRS measurements for RedCap with FH</w:t>
      </w:r>
    </w:p>
    <w:p w14:paraId="6E7DDFC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FE10B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w:t>
      </w:r>
    </w:p>
    <w:p w14:paraId="46D4CE7E"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discuss simulation assumptions for measurement performance with frequency hopping, including the following factors</w:t>
      </w:r>
    </w:p>
    <w:p w14:paraId="6D029BA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Measurement bandwidth per hop</w:t>
      </w:r>
    </w:p>
    <w:p w14:paraId="181A3461"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Number of hops</w:t>
      </w:r>
    </w:p>
    <w:p w14:paraId="4058377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Amount of frequency overlap between hops</w:t>
      </w:r>
    </w:p>
    <w:p w14:paraId="1355B6D7"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Phase variations between hops</w:t>
      </w:r>
    </w:p>
    <w:p w14:paraId="5A54165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66E914D0"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ABA1913" w14:textId="77777777">
        <w:tc>
          <w:tcPr>
            <w:tcW w:w="1236" w:type="dxa"/>
          </w:tcPr>
          <w:p w14:paraId="16D065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3CA15FB"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1B2C68F" w14:textId="77777777">
        <w:tc>
          <w:tcPr>
            <w:tcW w:w="1236" w:type="dxa"/>
          </w:tcPr>
          <w:p w14:paraId="2060AE0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801A20E" w14:textId="77777777" w:rsidR="00052941" w:rsidRDefault="00712696">
            <w:pPr>
              <w:spacing w:after="0"/>
              <w:rPr>
                <w:rFonts w:eastAsiaTheme="minorEastAsia"/>
                <w:lang w:val="en-US" w:eastAsia="zh-CN"/>
              </w:rPr>
            </w:pPr>
            <w:r>
              <w:rPr>
                <w:rFonts w:eastAsiaTheme="minorEastAsia"/>
                <w:lang w:val="en-US" w:eastAsia="zh-CN"/>
              </w:rPr>
              <w:t xml:space="preserve">These assumption is for RX algorithm alignment only. </w:t>
            </w:r>
          </w:p>
        </w:tc>
      </w:tr>
      <w:tr w:rsidR="00052941" w14:paraId="69C4C2FE" w14:textId="77777777">
        <w:tc>
          <w:tcPr>
            <w:tcW w:w="1236" w:type="dxa"/>
          </w:tcPr>
          <w:p w14:paraId="32781CC3"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4F44340" w14:textId="77777777" w:rsidR="00052941" w:rsidRDefault="00712696">
            <w:pPr>
              <w:spacing w:after="0"/>
              <w:rPr>
                <w:rFonts w:eastAsiaTheme="minorEastAsia"/>
                <w:lang w:val="en-US" w:eastAsia="zh-CN"/>
              </w:rPr>
            </w:pPr>
            <w:r>
              <w:rPr>
                <w:rFonts w:eastAsiaTheme="minorEastAsia"/>
                <w:lang w:val="en-US" w:eastAsia="zh-CN"/>
              </w:rPr>
              <w:t>Agree RAN4 shall discuss simulation assumptions for FH case. However since FH design and other aspects like FH switching time are not decided so it may be difficult to start the simulations from this meeting.</w:t>
            </w:r>
          </w:p>
        </w:tc>
      </w:tr>
      <w:tr w:rsidR="00052941" w14:paraId="4206CE43" w14:textId="77777777">
        <w:tc>
          <w:tcPr>
            <w:tcW w:w="1236" w:type="dxa"/>
          </w:tcPr>
          <w:p w14:paraId="3C7974D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1A83815F" w14:textId="77777777" w:rsidR="00052941" w:rsidRDefault="00712696">
            <w:pPr>
              <w:spacing w:after="0"/>
              <w:rPr>
                <w:rFonts w:eastAsiaTheme="minorEastAsia"/>
                <w:lang w:val="en-US" w:eastAsia="zh-CN"/>
              </w:rPr>
            </w:pPr>
            <w:r>
              <w:rPr>
                <w:rFonts w:eastAsiaTheme="minorEastAsia"/>
                <w:lang w:val="en-US" w:eastAsia="zh-CN"/>
              </w:rPr>
              <w:t xml:space="preserve">Option 1 is fine. On the other hand, it may be too early to agree on simulation assumption for FH because the UE measurement behavior is still unclear. </w:t>
            </w:r>
          </w:p>
        </w:tc>
      </w:tr>
      <w:tr w:rsidR="00052941" w14:paraId="790D37FC" w14:textId="77777777">
        <w:tc>
          <w:tcPr>
            <w:tcW w:w="1236" w:type="dxa"/>
          </w:tcPr>
          <w:p w14:paraId="1A23B563"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6F250A8" w14:textId="77777777" w:rsidR="00052941" w:rsidRDefault="00712696">
            <w:pPr>
              <w:spacing w:after="0"/>
              <w:rPr>
                <w:rFonts w:eastAsiaTheme="minorEastAsia"/>
                <w:lang w:val="en-US" w:eastAsia="zh-CN"/>
              </w:rPr>
            </w:pPr>
            <w:r>
              <w:rPr>
                <w:rFonts w:eastAsiaTheme="minorEastAsia"/>
                <w:lang w:val="en-US" w:eastAsia="zh-CN"/>
              </w:rPr>
              <w:t xml:space="preserve">Generally okay with Option 1. Wait until RAN1 finalizes the FH design. </w:t>
            </w:r>
          </w:p>
        </w:tc>
      </w:tr>
      <w:tr w:rsidR="00052941" w14:paraId="6CDC5F93" w14:textId="77777777">
        <w:tc>
          <w:tcPr>
            <w:tcW w:w="1236" w:type="dxa"/>
          </w:tcPr>
          <w:p w14:paraId="0B29C186"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BF1F8A3" w14:textId="77777777" w:rsidR="00052941" w:rsidRDefault="00712696">
            <w:pPr>
              <w:spacing w:after="0"/>
              <w:rPr>
                <w:rFonts w:eastAsiaTheme="minorEastAsia"/>
                <w:lang w:val="en-US" w:eastAsia="zh-CN"/>
              </w:rPr>
            </w:pPr>
            <w:r>
              <w:rPr>
                <w:rFonts w:eastAsiaTheme="minorEastAsia"/>
                <w:lang w:val="en-US" w:eastAsia="zh-CN"/>
              </w:rPr>
              <w:t>Support option 1. We would like to hear from other companies if there are additional factors that need to be considered.</w:t>
            </w:r>
          </w:p>
        </w:tc>
      </w:tr>
      <w:tr w:rsidR="00052941" w14:paraId="3861182A" w14:textId="77777777">
        <w:tc>
          <w:tcPr>
            <w:tcW w:w="1236" w:type="dxa"/>
          </w:tcPr>
          <w:p w14:paraId="5D4B8CDA"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6676A2D"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design for frequency hopping. </w:t>
            </w:r>
          </w:p>
        </w:tc>
      </w:tr>
      <w:tr w:rsidR="00052941" w14:paraId="490BC936" w14:textId="77777777">
        <w:tc>
          <w:tcPr>
            <w:tcW w:w="1236" w:type="dxa"/>
          </w:tcPr>
          <w:p w14:paraId="7FE8D899" w14:textId="77777777" w:rsidR="00052941" w:rsidRDefault="00052941">
            <w:pPr>
              <w:spacing w:after="0"/>
              <w:rPr>
                <w:rFonts w:eastAsiaTheme="minorEastAsia"/>
                <w:lang w:val="en-US" w:eastAsia="zh-CN"/>
              </w:rPr>
            </w:pPr>
          </w:p>
        </w:tc>
        <w:tc>
          <w:tcPr>
            <w:tcW w:w="8395" w:type="dxa"/>
          </w:tcPr>
          <w:p w14:paraId="22CA6184" w14:textId="77777777" w:rsidR="00052941" w:rsidRDefault="00052941">
            <w:pPr>
              <w:spacing w:after="0"/>
              <w:rPr>
                <w:rFonts w:eastAsiaTheme="minorEastAsia"/>
                <w:lang w:val="en-US" w:eastAsia="zh-CN"/>
              </w:rPr>
            </w:pPr>
          </w:p>
        </w:tc>
      </w:tr>
      <w:tr w:rsidR="00052941" w14:paraId="78EDF32A" w14:textId="77777777">
        <w:tc>
          <w:tcPr>
            <w:tcW w:w="1236" w:type="dxa"/>
          </w:tcPr>
          <w:p w14:paraId="643308A9" w14:textId="77777777" w:rsidR="00052941" w:rsidRDefault="00052941">
            <w:pPr>
              <w:spacing w:after="0"/>
              <w:rPr>
                <w:rFonts w:eastAsiaTheme="minorEastAsia"/>
                <w:lang w:val="en-US" w:eastAsia="zh-CN"/>
              </w:rPr>
            </w:pPr>
          </w:p>
        </w:tc>
        <w:tc>
          <w:tcPr>
            <w:tcW w:w="8395" w:type="dxa"/>
          </w:tcPr>
          <w:p w14:paraId="14E038C1" w14:textId="77777777" w:rsidR="00052941" w:rsidRDefault="00052941">
            <w:pPr>
              <w:spacing w:after="0"/>
              <w:rPr>
                <w:rFonts w:eastAsiaTheme="minorEastAsia"/>
                <w:lang w:val="en-US" w:eastAsia="zh-CN"/>
              </w:rPr>
            </w:pPr>
          </w:p>
        </w:tc>
      </w:tr>
      <w:tr w:rsidR="00052941" w14:paraId="7F226D74" w14:textId="77777777">
        <w:tc>
          <w:tcPr>
            <w:tcW w:w="1236" w:type="dxa"/>
          </w:tcPr>
          <w:p w14:paraId="5B969528" w14:textId="77777777" w:rsidR="00052941" w:rsidRDefault="00052941">
            <w:pPr>
              <w:spacing w:after="0"/>
              <w:rPr>
                <w:rFonts w:eastAsiaTheme="minorEastAsia"/>
                <w:lang w:val="en-US" w:eastAsia="zh-CN"/>
              </w:rPr>
            </w:pPr>
          </w:p>
        </w:tc>
        <w:tc>
          <w:tcPr>
            <w:tcW w:w="8395" w:type="dxa"/>
          </w:tcPr>
          <w:p w14:paraId="3AE505F5" w14:textId="77777777" w:rsidR="00052941" w:rsidRDefault="00052941">
            <w:pPr>
              <w:spacing w:after="0"/>
              <w:rPr>
                <w:rFonts w:eastAsiaTheme="minorEastAsia"/>
                <w:lang w:val="en-US" w:eastAsia="zh-CN"/>
              </w:rPr>
            </w:pPr>
          </w:p>
        </w:tc>
      </w:tr>
      <w:tr w:rsidR="00052941" w14:paraId="7289541E" w14:textId="77777777">
        <w:tc>
          <w:tcPr>
            <w:tcW w:w="1236" w:type="dxa"/>
          </w:tcPr>
          <w:p w14:paraId="66CDF918" w14:textId="77777777" w:rsidR="00052941" w:rsidRDefault="00052941">
            <w:pPr>
              <w:spacing w:after="0"/>
              <w:rPr>
                <w:rFonts w:eastAsiaTheme="minorEastAsia"/>
                <w:lang w:val="en-US" w:eastAsia="zh-CN"/>
              </w:rPr>
            </w:pPr>
          </w:p>
        </w:tc>
        <w:tc>
          <w:tcPr>
            <w:tcW w:w="8395" w:type="dxa"/>
          </w:tcPr>
          <w:p w14:paraId="06D9F499" w14:textId="77777777" w:rsidR="00052941" w:rsidRDefault="00052941">
            <w:pPr>
              <w:spacing w:after="0"/>
              <w:rPr>
                <w:rFonts w:eastAsiaTheme="minorEastAsia"/>
                <w:lang w:val="en-US" w:eastAsia="zh-CN"/>
              </w:rPr>
            </w:pPr>
          </w:p>
        </w:tc>
      </w:tr>
    </w:tbl>
    <w:p w14:paraId="196CE821" w14:textId="77777777" w:rsidR="00052941" w:rsidRDefault="00052941">
      <w:pPr>
        <w:rPr>
          <w:color w:val="0070C0"/>
          <w:szCs w:val="24"/>
          <w:lang w:eastAsia="zh-CN"/>
        </w:rPr>
      </w:pPr>
    </w:p>
    <w:p w14:paraId="0211FCC1" w14:textId="77777777" w:rsidR="00052941" w:rsidRDefault="00712696">
      <w:pPr>
        <w:rPr>
          <w:b/>
          <w:color w:val="0070C0"/>
          <w:u w:val="single"/>
          <w:lang w:eastAsia="ko-KR"/>
        </w:rPr>
      </w:pPr>
      <w:r>
        <w:rPr>
          <w:b/>
          <w:color w:val="0070C0"/>
          <w:u w:val="single"/>
          <w:lang w:eastAsia="ko-KR"/>
        </w:rPr>
        <w:t>Issue 2-3-8: UE capability related to FH</w:t>
      </w:r>
    </w:p>
    <w:p w14:paraId="071A2586"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11E3C0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4FF0D748" w14:textId="6EE72554"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In order to support RX hoping PRS in Redcap UE, the additional UE capability with enlarged soft buffer size shall be considered. </w:t>
      </w:r>
    </w:p>
    <w:p w14:paraId="657FC972"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600C4D"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92639D5" w14:textId="77777777">
        <w:tc>
          <w:tcPr>
            <w:tcW w:w="1236" w:type="dxa"/>
          </w:tcPr>
          <w:p w14:paraId="69C4E9C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4917E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48BD5CF6" w14:textId="77777777">
        <w:tc>
          <w:tcPr>
            <w:tcW w:w="1236" w:type="dxa"/>
          </w:tcPr>
          <w:p w14:paraId="1A85561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845065B"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p w14:paraId="5B117B8B" w14:textId="77777777" w:rsidR="00052941" w:rsidRDefault="00712696">
            <w:pPr>
              <w:spacing w:after="0"/>
              <w:rPr>
                <w:rFonts w:eastAsiaTheme="minorEastAsia"/>
                <w:lang w:val="en-US" w:eastAsia="zh-CN"/>
              </w:rPr>
            </w:pPr>
            <w:r>
              <w:rPr>
                <w:rFonts w:eastAsiaTheme="minorEastAsia"/>
                <w:lang w:val="en-US" w:eastAsia="zh-CN"/>
              </w:rPr>
              <w:t xml:space="preserve">From UE implementation perspective, we are aware of the extra complexity (e.g.bigger UE’s soft buffer) is needed. </w:t>
            </w:r>
          </w:p>
        </w:tc>
      </w:tr>
      <w:tr w:rsidR="00052941" w14:paraId="182FAD45" w14:textId="77777777">
        <w:tc>
          <w:tcPr>
            <w:tcW w:w="1236" w:type="dxa"/>
          </w:tcPr>
          <w:p w14:paraId="23A41E9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A3541F1" w14:textId="77777777" w:rsidR="00052941" w:rsidRDefault="00712696">
            <w:pPr>
              <w:spacing w:after="0"/>
              <w:rPr>
                <w:rFonts w:eastAsiaTheme="minorEastAsia"/>
                <w:lang w:val="en-US" w:eastAsia="zh-CN"/>
              </w:rPr>
            </w:pPr>
            <w:r>
              <w:rPr>
                <w:rFonts w:eastAsiaTheme="minorEastAsia"/>
                <w:lang w:val="en-US" w:eastAsia="zh-CN"/>
              </w:rPr>
              <w:t>This is not RAN4 issues and is up to RAN1 to design.</w:t>
            </w:r>
          </w:p>
        </w:tc>
      </w:tr>
      <w:tr w:rsidR="00052941" w14:paraId="406D44F2" w14:textId="77777777">
        <w:tc>
          <w:tcPr>
            <w:tcW w:w="1236" w:type="dxa"/>
          </w:tcPr>
          <w:p w14:paraId="7816E71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1AB3718" w14:textId="77777777" w:rsidR="00052941" w:rsidRDefault="00712696">
            <w:pPr>
              <w:spacing w:after="0"/>
              <w:rPr>
                <w:rFonts w:eastAsiaTheme="minorEastAsia"/>
                <w:lang w:val="en-US" w:eastAsia="zh-CN"/>
              </w:rPr>
            </w:pPr>
            <w:r>
              <w:rPr>
                <w:rFonts w:eastAsiaTheme="minorEastAsia"/>
                <w:lang w:val="en-US" w:eastAsia="zh-CN"/>
              </w:rPr>
              <w:t>Option 1 is fine but we assume it would be considered in the processing capability to be defined by RAN1.</w:t>
            </w:r>
          </w:p>
        </w:tc>
      </w:tr>
      <w:tr w:rsidR="00052941" w14:paraId="1B33497F" w14:textId="77777777">
        <w:tc>
          <w:tcPr>
            <w:tcW w:w="1236" w:type="dxa"/>
          </w:tcPr>
          <w:p w14:paraId="3AFADEB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53EF469" w14:textId="77777777" w:rsidR="00052941" w:rsidRDefault="00712696">
            <w:pPr>
              <w:spacing w:after="0"/>
              <w:rPr>
                <w:rFonts w:eastAsiaTheme="minorEastAsia"/>
                <w:lang w:val="en-US" w:eastAsia="zh-CN"/>
              </w:rPr>
            </w:pPr>
            <w:r>
              <w:rPr>
                <w:rFonts w:eastAsiaTheme="minorEastAsia"/>
                <w:lang w:val="en-US" w:eastAsia="zh-CN"/>
              </w:rPr>
              <w:t xml:space="preserve">Additional UE capability increase (soft buffer size increase) is typically under responsibility of RAN1. </w:t>
            </w:r>
          </w:p>
        </w:tc>
      </w:tr>
      <w:tr w:rsidR="00052941" w14:paraId="28E3177F" w14:textId="77777777">
        <w:tc>
          <w:tcPr>
            <w:tcW w:w="1236" w:type="dxa"/>
          </w:tcPr>
          <w:p w14:paraId="19974F7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CCFBF19" w14:textId="77777777" w:rsidR="00052941" w:rsidRDefault="00712696">
            <w:pPr>
              <w:spacing w:after="0"/>
              <w:rPr>
                <w:rFonts w:eastAsiaTheme="minorEastAsia"/>
                <w:lang w:val="en-US" w:eastAsia="zh-CN"/>
              </w:rPr>
            </w:pPr>
            <w:r>
              <w:rPr>
                <w:rFonts w:eastAsiaTheme="minorEastAsia"/>
                <w:lang w:val="en-US" w:eastAsia="zh-CN"/>
              </w:rPr>
              <w:t>It’s not clear to us what this proposal is about. Intel’s paper does not offer much of an explanation.</w:t>
            </w:r>
          </w:p>
        </w:tc>
      </w:tr>
      <w:tr w:rsidR="00052941" w14:paraId="68A3D1D3" w14:textId="77777777">
        <w:tc>
          <w:tcPr>
            <w:tcW w:w="1236" w:type="dxa"/>
          </w:tcPr>
          <w:p w14:paraId="2B092ED1"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1A55CCF0"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hould be within RAN scope. </w:t>
            </w:r>
          </w:p>
        </w:tc>
      </w:tr>
      <w:tr w:rsidR="00052941" w14:paraId="761D9B48" w14:textId="77777777">
        <w:tc>
          <w:tcPr>
            <w:tcW w:w="1236" w:type="dxa"/>
          </w:tcPr>
          <w:p w14:paraId="6FB58628" w14:textId="77777777" w:rsidR="00052941" w:rsidRDefault="00052941">
            <w:pPr>
              <w:spacing w:after="0"/>
              <w:rPr>
                <w:rFonts w:eastAsiaTheme="minorEastAsia"/>
                <w:lang w:val="en-US" w:eastAsia="zh-CN"/>
              </w:rPr>
            </w:pPr>
          </w:p>
        </w:tc>
        <w:tc>
          <w:tcPr>
            <w:tcW w:w="8395" w:type="dxa"/>
          </w:tcPr>
          <w:p w14:paraId="21E8AC10" w14:textId="77777777" w:rsidR="00052941" w:rsidRDefault="00052941">
            <w:pPr>
              <w:spacing w:after="0"/>
              <w:rPr>
                <w:rFonts w:eastAsiaTheme="minorEastAsia"/>
                <w:lang w:val="en-US" w:eastAsia="zh-CN"/>
              </w:rPr>
            </w:pPr>
          </w:p>
        </w:tc>
      </w:tr>
      <w:tr w:rsidR="00052941" w14:paraId="4D3FC602" w14:textId="77777777">
        <w:tc>
          <w:tcPr>
            <w:tcW w:w="1236" w:type="dxa"/>
          </w:tcPr>
          <w:p w14:paraId="68DAFF35" w14:textId="77777777" w:rsidR="00052941" w:rsidRDefault="00052941">
            <w:pPr>
              <w:spacing w:after="0"/>
              <w:rPr>
                <w:rFonts w:eastAsiaTheme="minorEastAsia"/>
                <w:lang w:val="en-US" w:eastAsia="zh-CN"/>
              </w:rPr>
            </w:pPr>
          </w:p>
        </w:tc>
        <w:tc>
          <w:tcPr>
            <w:tcW w:w="8395" w:type="dxa"/>
          </w:tcPr>
          <w:p w14:paraId="347D7D61" w14:textId="77777777" w:rsidR="00052941" w:rsidRDefault="00052941">
            <w:pPr>
              <w:spacing w:after="0"/>
              <w:rPr>
                <w:rFonts w:eastAsiaTheme="minorEastAsia"/>
                <w:lang w:val="en-US" w:eastAsia="zh-CN"/>
              </w:rPr>
            </w:pPr>
          </w:p>
        </w:tc>
      </w:tr>
      <w:tr w:rsidR="00052941" w14:paraId="49327791" w14:textId="77777777">
        <w:tc>
          <w:tcPr>
            <w:tcW w:w="1236" w:type="dxa"/>
          </w:tcPr>
          <w:p w14:paraId="229C176A" w14:textId="77777777" w:rsidR="00052941" w:rsidRDefault="00052941">
            <w:pPr>
              <w:spacing w:after="0"/>
              <w:rPr>
                <w:rFonts w:eastAsiaTheme="minorEastAsia"/>
                <w:lang w:val="en-US" w:eastAsia="zh-CN"/>
              </w:rPr>
            </w:pPr>
          </w:p>
        </w:tc>
        <w:tc>
          <w:tcPr>
            <w:tcW w:w="8395" w:type="dxa"/>
          </w:tcPr>
          <w:p w14:paraId="593B0B6F" w14:textId="77777777" w:rsidR="00052941" w:rsidRDefault="00052941">
            <w:pPr>
              <w:spacing w:after="0"/>
              <w:rPr>
                <w:rFonts w:eastAsiaTheme="minorEastAsia"/>
                <w:lang w:val="en-US" w:eastAsia="zh-CN"/>
              </w:rPr>
            </w:pPr>
          </w:p>
        </w:tc>
      </w:tr>
      <w:tr w:rsidR="00052941" w14:paraId="11B169B1" w14:textId="77777777">
        <w:tc>
          <w:tcPr>
            <w:tcW w:w="1236" w:type="dxa"/>
          </w:tcPr>
          <w:p w14:paraId="3021D223" w14:textId="77777777" w:rsidR="00052941" w:rsidRDefault="00052941">
            <w:pPr>
              <w:spacing w:after="0"/>
              <w:rPr>
                <w:rFonts w:eastAsiaTheme="minorEastAsia"/>
                <w:lang w:val="en-US" w:eastAsia="zh-CN"/>
              </w:rPr>
            </w:pPr>
          </w:p>
        </w:tc>
        <w:tc>
          <w:tcPr>
            <w:tcW w:w="8395" w:type="dxa"/>
          </w:tcPr>
          <w:p w14:paraId="1C87681A" w14:textId="77777777" w:rsidR="00052941" w:rsidRDefault="00052941">
            <w:pPr>
              <w:spacing w:after="0"/>
              <w:rPr>
                <w:rFonts w:eastAsiaTheme="minorEastAsia"/>
                <w:lang w:val="en-US" w:eastAsia="zh-CN"/>
              </w:rPr>
            </w:pPr>
          </w:p>
        </w:tc>
      </w:tr>
    </w:tbl>
    <w:p w14:paraId="5E306046" w14:textId="77777777" w:rsidR="00052941" w:rsidRDefault="00712696">
      <w:pPr>
        <w:pStyle w:val="Heading2"/>
      </w:pPr>
      <w:r>
        <w:t>Summary</w:t>
      </w:r>
      <w:r>
        <w:rPr>
          <w:rFonts w:hint="eastAsia"/>
        </w:rPr>
        <w:t xml:space="preserve"> for 1st round </w:t>
      </w:r>
    </w:p>
    <w:p w14:paraId="00EA4762" w14:textId="77777777" w:rsidR="00052941" w:rsidRDefault="00712696">
      <w:pPr>
        <w:pStyle w:val="Heading3"/>
        <w:rPr>
          <w:sz w:val="24"/>
          <w:szCs w:val="16"/>
        </w:rPr>
      </w:pPr>
      <w:r>
        <w:rPr>
          <w:sz w:val="24"/>
          <w:szCs w:val="16"/>
        </w:rPr>
        <w:t xml:space="preserve">Open issues </w:t>
      </w:r>
    </w:p>
    <w:p w14:paraId="36C127EF"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52941" w14:paraId="31B4DD94" w14:textId="77777777">
        <w:tc>
          <w:tcPr>
            <w:tcW w:w="1232" w:type="dxa"/>
          </w:tcPr>
          <w:p w14:paraId="2B25D18C" w14:textId="77777777" w:rsidR="00052941" w:rsidRDefault="00052941">
            <w:pPr>
              <w:rPr>
                <w:rFonts w:eastAsiaTheme="minorEastAsia"/>
                <w:b/>
                <w:bCs/>
                <w:color w:val="0070C0"/>
                <w:lang w:val="en-US" w:eastAsia="zh-CN"/>
              </w:rPr>
            </w:pPr>
          </w:p>
        </w:tc>
        <w:tc>
          <w:tcPr>
            <w:tcW w:w="8399" w:type="dxa"/>
          </w:tcPr>
          <w:p w14:paraId="64E49F01"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3A118B34" w14:textId="77777777">
        <w:tc>
          <w:tcPr>
            <w:tcW w:w="1232" w:type="dxa"/>
          </w:tcPr>
          <w:p w14:paraId="02A5460B"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97CCE38" w14:textId="77777777" w:rsidR="00052941" w:rsidRDefault="00712696">
            <w:pPr>
              <w:rPr>
                <w:b/>
                <w:color w:val="0070C0"/>
                <w:u w:val="single"/>
                <w:lang w:eastAsia="ko-KR"/>
              </w:rPr>
            </w:pPr>
            <w:r>
              <w:rPr>
                <w:b/>
                <w:color w:val="0070C0"/>
                <w:u w:val="single"/>
                <w:lang w:eastAsia="ko-KR"/>
              </w:rPr>
              <w:t>Issue 2-1-1: Applicable FR</w:t>
            </w:r>
          </w:p>
          <w:p w14:paraId="63FFF2FD"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72BE616" w14:textId="04484489" w:rsidR="00472E40" w:rsidRPr="003640CA" w:rsidRDefault="00F9016D">
            <w:pPr>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In general the </w:t>
            </w:r>
            <w:r w:rsidR="00C10717" w:rsidRPr="003640CA">
              <w:rPr>
                <w:rFonts w:eastAsiaTheme="minorEastAsia"/>
                <w:iCs/>
                <w:color w:val="0070C0"/>
                <w:highlight w:val="green"/>
                <w:lang w:val="en-US" w:eastAsia="zh-CN"/>
              </w:rPr>
              <w:t xml:space="preserve">PRS </w:t>
            </w:r>
            <w:r w:rsidR="009C5069" w:rsidRPr="003640CA">
              <w:rPr>
                <w:rFonts w:eastAsiaTheme="minorEastAsia"/>
                <w:iCs/>
                <w:color w:val="0070C0"/>
                <w:highlight w:val="green"/>
                <w:lang w:val="en-US" w:eastAsia="zh-CN"/>
              </w:rPr>
              <w:t xml:space="preserve">requirements </w:t>
            </w:r>
            <w:r w:rsidR="00C10717" w:rsidRPr="003640CA">
              <w:rPr>
                <w:rFonts w:eastAsiaTheme="minorEastAsia"/>
                <w:iCs/>
                <w:color w:val="0070C0"/>
                <w:highlight w:val="green"/>
                <w:lang w:val="en-US" w:eastAsia="zh-CN"/>
              </w:rPr>
              <w:t xml:space="preserve">for RedCap UE </w:t>
            </w:r>
            <w:r w:rsidR="009C5069" w:rsidRPr="003640CA">
              <w:rPr>
                <w:rFonts w:eastAsiaTheme="minorEastAsia"/>
                <w:iCs/>
                <w:color w:val="0070C0"/>
                <w:highlight w:val="green"/>
                <w:lang w:val="en-US" w:eastAsia="zh-CN"/>
              </w:rPr>
              <w:t>shall be defined for both FR1 and FR2:</w:t>
            </w:r>
          </w:p>
          <w:p w14:paraId="14ABF3E3" w14:textId="5A4B9F4A" w:rsidR="00C10717" w:rsidRPr="003640CA" w:rsidRDefault="00C10717"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lastRenderedPageBreak/>
              <w:t xml:space="preserve">PRS requirements for 1Rx RedCap UE </w:t>
            </w:r>
            <w:r w:rsidR="00F9016D" w:rsidRPr="003640CA">
              <w:rPr>
                <w:rFonts w:eastAsiaTheme="minorEastAsia"/>
                <w:iCs/>
                <w:color w:val="0070C0"/>
                <w:highlight w:val="green"/>
                <w:lang w:val="en-US" w:eastAsia="zh-CN"/>
              </w:rPr>
              <w:t>shall be defined only for FR1</w:t>
            </w:r>
          </w:p>
          <w:p w14:paraId="12755383" w14:textId="552CB7B6"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4071C">
              <w:rPr>
                <w:rFonts w:eastAsiaTheme="minorEastAsia"/>
                <w:i/>
                <w:color w:val="0070C0"/>
                <w:lang w:val="en-US" w:eastAsia="zh-CN"/>
              </w:rPr>
              <w:t xml:space="preserve"> No further discussion.</w:t>
            </w:r>
          </w:p>
        </w:tc>
      </w:tr>
      <w:tr w:rsidR="00052941" w14:paraId="2B8A951C" w14:textId="77777777">
        <w:tc>
          <w:tcPr>
            <w:tcW w:w="1232" w:type="dxa"/>
          </w:tcPr>
          <w:p w14:paraId="4E160FB9"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2-1</w:t>
            </w:r>
          </w:p>
        </w:tc>
        <w:tc>
          <w:tcPr>
            <w:tcW w:w="8399" w:type="dxa"/>
          </w:tcPr>
          <w:p w14:paraId="3F661123" w14:textId="77777777" w:rsidR="00052941" w:rsidRDefault="00712696">
            <w:pPr>
              <w:rPr>
                <w:b/>
                <w:color w:val="0070C0"/>
                <w:u w:val="single"/>
                <w:lang w:eastAsia="ko-KR"/>
              </w:rPr>
            </w:pPr>
            <w:r>
              <w:rPr>
                <w:b/>
                <w:color w:val="0070C0"/>
                <w:u w:val="single"/>
                <w:lang w:eastAsia="ko-KR"/>
              </w:rPr>
              <w:t>Issue 2-1-2: Applicable RRC states</w:t>
            </w:r>
          </w:p>
          <w:p w14:paraId="5478D7A7" w14:textId="33EB5839" w:rsidR="00AE6799" w:rsidRDefault="006706BC">
            <w:pPr>
              <w:rPr>
                <w:rFonts w:eastAsiaTheme="minorEastAsia"/>
                <w:i/>
                <w:color w:val="0070C0"/>
                <w:lang w:val="en-US" w:eastAsia="zh-CN"/>
              </w:rPr>
            </w:pPr>
            <w:r>
              <w:rPr>
                <w:rFonts w:eastAsiaTheme="minorEastAsia"/>
                <w:i/>
                <w:color w:val="0070C0"/>
                <w:lang w:val="en-US" w:eastAsia="zh-CN"/>
              </w:rPr>
              <w:t>A</w:t>
            </w:r>
            <w:r w:rsidR="00712696">
              <w:rPr>
                <w:rFonts w:eastAsiaTheme="minorEastAsia" w:hint="eastAsia"/>
                <w:i/>
                <w:color w:val="0070C0"/>
                <w:lang w:val="en-US" w:eastAsia="zh-CN"/>
              </w:rPr>
              <w:t>greements:</w:t>
            </w:r>
          </w:p>
          <w:p w14:paraId="49AC38E4" w14:textId="07B20BBC" w:rsidR="00052941" w:rsidRPr="003640CA" w:rsidRDefault="00AE6799">
            <w:pPr>
              <w:rPr>
                <w:rFonts w:eastAsiaTheme="minorEastAsia"/>
                <w:iCs/>
                <w:lang w:val="en-US" w:eastAsia="zh-CN"/>
              </w:rPr>
            </w:pPr>
            <w:r w:rsidRPr="003640CA">
              <w:rPr>
                <w:rFonts w:eastAsiaTheme="minorEastAsia"/>
                <w:iCs/>
                <w:highlight w:val="green"/>
                <w:lang w:val="en-US" w:eastAsia="zh-CN"/>
              </w:rPr>
              <w:t>GTW agreement:</w:t>
            </w:r>
          </w:p>
          <w:p w14:paraId="32662847" w14:textId="77777777" w:rsidR="00140CDB" w:rsidRPr="006706BC" w:rsidRDefault="00140CDB" w:rsidP="00140CDB">
            <w:pPr>
              <w:numPr>
                <w:ilvl w:val="1"/>
                <w:numId w:val="23"/>
              </w:numPr>
              <w:spacing w:after="120" w:line="252" w:lineRule="auto"/>
              <w:rPr>
                <w:szCs w:val="24"/>
                <w:highlight w:val="green"/>
                <w:lang w:val="en-US" w:eastAsia="ja-JP"/>
              </w:rPr>
            </w:pPr>
            <w:r w:rsidRPr="006706BC">
              <w:rPr>
                <w:szCs w:val="24"/>
                <w:highlight w:val="green"/>
                <w:lang w:val="en-US" w:eastAsia="zh-CN"/>
              </w:rPr>
              <w:t>RedCap UE positioning without frequency hopping</w:t>
            </w:r>
          </w:p>
          <w:p w14:paraId="1423EAF6"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Define the requirements in RRC_CONNECTED and RRC_INACTIVE states.</w:t>
            </w:r>
          </w:p>
          <w:p w14:paraId="40F99790" w14:textId="77777777" w:rsidR="00140CDB" w:rsidRPr="006706BC" w:rsidRDefault="00140CDB" w:rsidP="00140CDB">
            <w:pPr>
              <w:numPr>
                <w:ilvl w:val="1"/>
                <w:numId w:val="23"/>
              </w:numPr>
              <w:spacing w:after="120" w:line="252" w:lineRule="auto"/>
              <w:rPr>
                <w:szCs w:val="24"/>
                <w:highlight w:val="green"/>
                <w:lang w:val="en-US" w:eastAsia="ja-JP"/>
              </w:rPr>
            </w:pPr>
            <w:r w:rsidRPr="006706BC">
              <w:rPr>
                <w:szCs w:val="24"/>
                <w:highlight w:val="green"/>
                <w:lang w:val="en-US" w:eastAsia="zh-CN"/>
              </w:rPr>
              <w:t>RedCap UE positioning with frequency hopping</w:t>
            </w:r>
          </w:p>
          <w:p w14:paraId="423851FE"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Define the requirements in RRC_CONNECTED state</w:t>
            </w:r>
          </w:p>
          <w:p w14:paraId="05AE5F95" w14:textId="77777777" w:rsidR="00140CDB" w:rsidRPr="006706BC" w:rsidRDefault="00140CDB" w:rsidP="00140CDB">
            <w:pPr>
              <w:numPr>
                <w:ilvl w:val="2"/>
                <w:numId w:val="23"/>
              </w:numPr>
              <w:spacing w:after="120" w:line="252" w:lineRule="auto"/>
              <w:rPr>
                <w:szCs w:val="24"/>
                <w:highlight w:val="green"/>
                <w:lang w:val="en-US" w:eastAsia="ja-JP"/>
              </w:rPr>
            </w:pPr>
            <w:r w:rsidRPr="006706BC">
              <w:rPr>
                <w:szCs w:val="24"/>
                <w:highlight w:val="green"/>
                <w:lang w:val="en-US" w:eastAsia="zh-CN"/>
              </w:rPr>
              <w:t>FFS for requirements in RRC_INACTIVE state.</w:t>
            </w:r>
          </w:p>
          <w:p w14:paraId="6298434F" w14:textId="574F85CB" w:rsidR="00140CDB" w:rsidRPr="003640CA" w:rsidRDefault="00140CDB" w:rsidP="003640CA">
            <w:pPr>
              <w:numPr>
                <w:ilvl w:val="1"/>
                <w:numId w:val="23"/>
              </w:numPr>
              <w:spacing w:after="120" w:line="252" w:lineRule="auto"/>
              <w:rPr>
                <w:szCs w:val="24"/>
                <w:highlight w:val="green"/>
                <w:lang w:val="en-US" w:eastAsia="ja-JP"/>
              </w:rPr>
            </w:pPr>
            <w:r w:rsidRPr="006706BC">
              <w:rPr>
                <w:szCs w:val="24"/>
                <w:highlight w:val="green"/>
                <w:lang w:val="en-US" w:eastAsia="ja-JP"/>
              </w:rPr>
              <w:t>FFS whether to define requirements in RRC_IDLE state</w:t>
            </w:r>
          </w:p>
          <w:p w14:paraId="3BE717D8" w14:textId="422CA168" w:rsidR="00052941" w:rsidRPr="00143FEC" w:rsidRDefault="0071269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43FEC">
              <w:rPr>
                <w:rFonts w:eastAsiaTheme="minorEastAsia"/>
                <w:i/>
                <w:color w:val="0070C0"/>
                <w:lang w:val="en-US" w:eastAsia="zh-CN"/>
              </w:rPr>
              <w:t xml:space="preserve"> </w:t>
            </w:r>
            <w:r w:rsidR="00143FEC" w:rsidRPr="003640CA">
              <w:rPr>
                <w:rFonts w:eastAsiaTheme="minorEastAsia"/>
                <w:i/>
                <w:color w:val="0070C0"/>
                <w:lang w:val="en-US" w:eastAsia="zh-CN"/>
              </w:rPr>
              <w:t>No further discussion.</w:t>
            </w:r>
          </w:p>
        </w:tc>
      </w:tr>
      <w:tr w:rsidR="00052941" w14:paraId="0D54EEE0" w14:textId="77777777">
        <w:tc>
          <w:tcPr>
            <w:tcW w:w="1232" w:type="dxa"/>
          </w:tcPr>
          <w:p w14:paraId="7E870C4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DEE7648" w14:textId="77777777" w:rsidR="00052941" w:rsidRDefault="00712696">
            <w:pPr>
              <w:rPr>
                <w:b/>
                <w:color w:val="0070C0"/>
                <w:u w:val="single"/>
                <w:lang w:eastAsia="ko-KR"/>
              </w:rPr>
            </w:pPr>
            <w:r>
              <w:rPr>
                <w:b/>
                <w:color w:val="0070C0"/>
                <w:u w:val="single"/>
                <w:lang w:eastAsia="ko-KR"/>
              </w:rPr>
              <w:t>Issue 2-1-3: Relation with Rel-16/Rel-17 positioning</w:t>
            </w:r>
          </w:p>
          <w:p w14:paraId="603C5915" w14:textId="3396785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BC2D70">
              <w:rPr>
                <w:rFonts w:eastAsiaTheme="minorEastAsia"/>
                <w:i/>
                <w:color w:val="0070C0"/>
                <w:lang w:val="en-US" w:eastAsia="zh-CN"/>
              </w:rPr>
              <w:t xml:space="preserve"> </w:t>
            </w:r>
            <w:r w:rsidR="00D635D9">
              <w:rPr>
                <w:rFonts w:eastAsiaTheme="minorEastAsia"/>
                <w:i/>
                <w:color w:val="0070C0"/>
                <w:lang w:val="en-US" w:eastAsia="zh-CN"/>
              </w:rPr>
              <w:t>None</w:t>
            </w:r>
          </w:p>
          <w:p w14:paraId="06326BED"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587F6183" w14:textId="200CA9F3" w:rsidR="006F169D" w:rsidRDefault="005972B9" w:rsidP="006F169D">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Identify list of existing Rel-16 and Rel-17 positioning features</w:t>
            </w:r>
            <w:r w:rsidR="00A11014">
              <w:rPr>
                <w:rFonts w:eastAsiaTheme="minorEastAsia"/>
                <w:iCs/>
                <w:color w:val="0070C0"/>
                <w:lang w:val="en-US" w:eastAsia="zh-CN"/>
              </w:rPr>
              <w:t xml:space="preserve">/techniques </w:t>
            </w:r>
            <w:r>
              <w:rPr>
                <w:rFonts w:eastAsiaTheme="minorEastAsia"/>
                <w:iCs/>
                <w:color w:val="0070C0"/>
                <w:lang w:val="en-US" w:eastAsia="zh-CN"/>
              </w:rPr>
              <w:t xml:space="preserve">for which </w:t>
            </w:r>
            <w:r w:rsidR="00361B31">
              <w:rPr>
                <w:rFonts w:eastAsiaTheme="minorEastAsia"/>
                <w:iCs/>
                <w:color w:val="0070C0"/>
                <w:lang w:val="en-US" w:eastAsia="zh-CN"/>
              </w:rPr>
              <w:t xml:space="preserve">the </w:t>
            </w:r>
            <w:r w:rsidR="00361B31" w:rsidRPr="00361B31">
              <w:rPr>
                <w:rFonts w:eastAsiaTheme="minorEastAsia"/>
                <w:iCs/>
                <w:color w:val="0070C0"/>
                <w:lang w:val="en-US" w:eastAsia="zh-CN"/>
              </w:rPr>
              <w:t>PRS requirements for RedCap UE</w:t>
            </w:r>
            <w:r w:rsidR="00361B31">
              <w:rPr>
                <w:rFonts w:eastAsiaTheme="minorEastAsia"/>
                <w:iCs/>
                <w:color w:val="0070C0"/>
                <w:lang w:val="en-US" w:eastAsia="zh-CN"/>
              </w:rPr>
              <w:t xml:space="preserve"> shall be defined.</w:t>
            </w:r>
          </w:p>
          <w:p w14:paraId="578E0268" w14:textId="77777777" w:rsidR="00A11014" w:rsidRPr="003640CA" w:rsidRDefault="00361B31" w:rsidP="00361B31">
            <w:pPr>
              <w:rPr>
                <w:rFonts w:eastAsiaTheme="minorEastAsia"/>
                <w:iCs/>
                <w:color w:val="0070C0"/>
                <w:u w:val="single"/>
                <w:lang w:val="en-US" w:eastAsia="zh-CN"/>
              </w:rPr>
            </w:pPr>
            <w:r w:rsidRPr="003640CA">
              <w:rPr>
                <w:rFonts w:eastAsiaTheme="minorEastAsia"/>
                <w:iCs/>
                <w:color w:val="0070C0"/>
                <w:u w:val="single"/>
                <w:lang w:val="en-US" w:eastAsia="zh-CN"/>
              </w:rPr>
              <w:t xml:space="preserve">Note: </w:t>
            </w:r>
          </w:p>
          <w:p w14:paraId="68FE6D92" w14:textId="4B6E9DEC" w:rsidR="00A11014" w:rsidRPr="003640CA" w:rsidRDefault="00714459" w:rsidP="003640CA">
            <w:pPr>
              <w:pStyle w:val="ListParagraph"/>
              <w:numPr>
                <w:ilvl w:val="0"/>
                <w:numId w:val="24"/>
              </w:numPr>
              <w:spacing w:after="0"/>
              <w:ind w:firstLineChars="0"/>
              <w:rPr>
                <w:rFonts w:eastAsiaTheme="minorEastAsia"/>
                <w:iCs/>
                <w:color w:val="0070C0"/>
                <w:lang w:val="en-US" w:eastAsia="zh-CN"/>
              </w:rPr>
            </w:pPr>
            <w:r>
              <w:rPr>
                <w:rFonts w:eastAsiaTheme="minorEastAsia"/>
                <w:iCs/>
                <w:color w:val="0070C0"/>
                <w:lang w:val="en-US" w:eastAsia="zh-CN"/>
              </w:rPr>
              <w:t>The f</w:t>
            </w:r>
            <w:r w:rsidR="00A11014" w:rsidRPr="003640CA">
              <w:rPr>
                <w:rFonts w:eastAsiaTheme="minorEastAsia"/>
                <w:iCs/>
                <w:color w:val="0070C0"/>
                <w:lang w:val="en-US" w:eastAsia="zh-CN"/>
              </w:rPr>
              <w:t>eature</w:t>
            </w:r>
            <w:r w:rsidR="00101B45">
              <w:rPr>
                <w:rFonts w:eastAsiaTheme="minorEastAsia"/>
                <w:iCs/>
                <w:color w:val="0070C0"/>
                <w:lang w:val="en-US" w:eastAsia="zh-CN"/>
              </w:rPr>
              <w:t>/technique</w:t>
            </w:r>
            <w:r w:rsidR="00A11014" w:rsidRPr="003640CA">
              <w:rPr>
                <w:rFonts w:eastAsiaTheme="minorEastAsia"/>
                <w:iCs/>
                <w:color w:val="0070C0"/>
                <w:lang w:val="en-US" w:eastAsia="zh-CN"/>
              </w:rPr>
              <w:t xml:space="preserve"> refers to e.g. measurement with gaps, measurement without gaps, </w:t>
            </w:r>
            <w:r w:rsidR="00BC2D70">
              <w:rPr>
                <w:rFonts w:eastAsiaTheme="minorEastAsia"/>
                <w:iCs/>
                <w:color w:val="0070C0"/>
                <w:lang w:val="en-US" w:eastAsia="zh-CN"/>
              </w:rPr>
              <w:t xml:space="preserve">4-samples, </w:t>
            </w:r>
            <w:r w:rsidR="00A11014" w:rsidRPr="003640CA">
              <w:rPr>
                <w:rFonts w:eastAsiaTheme="minorEastAsia"/>
                <w:iCs/>
                <w:color w:val="0070C0"/>
                <w:lang w:val="en-US" w:eastAsia="zh-CN"/>
              </w:rPr>
              <w:t>reduced number of samples</w:t>
            </w:r>
            <w:r w:rsidR="003417D7">
              <w:rPr>
                <w:rFonts w:eastAsiaTheme="minorEastAsia"/>
                <w:iCs/>
                <w:color w:val="0070C0"/>
                <w:lang w:val="en-US" w:eastAsia="zh-CN"/>
              </w:rPr>
              <w:t xml:space="preserve">, TEG </w:t>
            </w:r>
            <w:r w:rsidR="00A11014" w:rsidRPr="003640CA">
              <w:rPr>
                <w:rFonts w:eastAsiaTheme="minorEastAsia"/>
                <w:iCs/>
                <w:color w:val="0070C0"/>
                <w:lang w:val="en-US" w:eastAsia="zh-CN"/>
              </w:rPr>
              <w:t>etc</w:t>
            </w:r>
            <w:r w:rsidR="00101B45">
              <w:rPr>
                <w:rFonts w:eastAsiaTheme="minorEastAsia"/>
                <w:iCs/>
                <w:color w:val="0070C0"/>
                <w:lang w:val="en-US" w:eastAsia="zh-CN"/>
              </w:rPr>
              <w:t>.</w:t>
            </w:r>
          </w:p>
          <w:p w14:paraId="71792A7C" w14:textId="29B4D08E" w:rsidR="00361B31" w:rsidRPr="003640CA" w:rsidRDefault="00A11014" w:rsidP="003640CA">
            <w:pPr>
              <w:pStyle w:val="ListParagraph"/>
              <w:numPr>
                <w:ilvl w:val="0"/>
                <w:numId w:val="24"/>
              </w:numPr>
              <w:spacing w:after="0"/>
              <w:ind w:firstLineChars="0"/>
              <w:rPr>
                <w:rFonts w:eastAsiaTheme="minorEastAsia"/>
                <w:iCs/>
                <w:color w:val="0070C0"/>
                <w:lang w:val="en-US" w:eastAsia="zh-CN"/>
              </w:rPr>
            </w:pPr>
            <w:r>
              <w:rPr>
                <w:rFonts w:eastAsiaTheme="minorEastAsia"/>
                <w:iCs/>
                <w:color w:val="0070C0"/>
                <w:lang w:val="en-US" w:eastAsia="zh-CN"/>
              </w:rPr>
              <w:t>E</w:t>
            </w:r>
            <w:r w:rsidR="00361B31" w:rsidRPr="003640CA">
              <w:rPr>
                <w:rFonts w:eastAsiaTheme="minorEastAsia"/>
                <w:iCs/>
                <w:color w:val="0070C0"/>
                <w:lang w:val="en-US" w:eastAsia="zh-CN"/>
              </w:rPr>
              <w:t xml:space="preserve">ven if </w:t>
            </w:r>
            <w:r w:rsidR="003A57E2" w:rsidRPr="003640CA">
              <w:rPr>
                <w:rFonts w:eastAsiaTheme="minorEastAsia"/>
                <w:iCs/>
                <w:color w:val="0070C0"/>
                <w:lang w:val="en-US" w:eastAsia="zh-CN"/>
              </w:rPr>
              <w:t xml:space="preserve">requirements are defined for all </w:t>
            </w:r>
            <w:r w:rsidR="00415F4B" w:rsidRPr="003640CA">
              <w:rPr>
                <w:rFonts w:eastAsiaTheme="minorEastAsia"/>
                <w:iCs/>
                <w:color w:val="0070C0"/>
                <w:lang w:val="en-US" w:eastAsia="zh-CN"/>
              </w:rPr>
              <w:t xml:space="preserve">R16/R17 </w:t>
            </w:r>
            <w:r w:rsidR="003A57E2" w:rsidRPr="003640CA">
              <w:rPr>
                <w:rFonts w:eastAsiaTheme="minorEastAsia"/>
                <w:iCs/>
                <w:color w:val="0070C0"/>
                <w:lang w:val="en-US" w:eastAsia="zh-CN"/>
              </w:rPr>
              <w:t xml:space="preserve">features, for clarity it is </w:t>
            </w:r>
            <w:r w:rsidR="00101B45">
              <w:rPr>
                <w:rFonts w:eastAsiaTheme="minorEastAsia"/>
                <w:iCs/>
                <w:color w:val="0070C0"/>
                <w:lang w:val="en-US" w:eastAsia="zh-CN"/>
              </w:rPr>
              <w:t xml:space="preserve">better to be </w:t>
            </w:r>
            <w:r w:rsidR="000245D1">
              <w:rPr>
                <w:rFonts w:eastAsiaTheme="minorEastAsia"/>
                <w:iCs/>
                <w:color w:val="0070C0"/>
                <w:lang w:val="en-US" w:eastAsia="zh-CN"/>
              </w:rPr>
              <w:t>en</w:t>
            </w:r>
            <w:r w:rsidR="003A57E2" w:rsidRPr="003640CA">
              <w:rPr>
                <w:rFonts w:eastAsiaTheme="minorEastAsia"/>
                <w:iCs/>
                <w:color w:val="0070C0"/>
                <w:lang w:val="en-US" w:eastAsia="zh-CN"/>
              </w:rPr>
              <w:t>list</w:t>
            </w:r>
            <w:r w:rsidR="000245D1">
              <w:rPr>
                <w:rFonts w:eastAsiaTheme="minorEastAsia"/>
                <w:iCs/>
                <w:color w:val="0070C0"/>
                <w:lang w:val="en-US" w:eastAsia="zh-CN"/>
              </w:rPr>
              <w:t>ed</w:t>
            </w:r>
            <w:r w:rsidR="00415F4B" w:rsidRPr="003640CA">
              <w:rPr>
                <w:rFonts w:eastAsiaTheme="minorEastAsia"/>
                <w:iCs/>
                <w:color w:val="0070C0"/>
                <w:lang w:val="en-US" w:eastAsia="zh-CN"/>
              </w:rPr>
              <w:t xml:space="preserve">. </w:t>
            </w:r>
          </w:p>
          <w:p w14:paraId="576308C9" w14:textId="2B09B75A"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76346">
              <w:rPr>
                <w:rFonts w:eastAsiaTheme="minorEastAsia"/>
                <w:i/>
                <w:color w:val="0070C0"/>
                <w:lang w:val="en-US" w:eastAsia="zh-CN"/>
              </w:rPr>
              <w:t xml:space="preserve"> </w:t>
            </w:r>
            <w:r w:rsidR="00476346" w:rsidRPr="003640CA">
              <w:rPr>
                <w:rFonts w:eastAsiaTheme="minorEastAsia"/>
                <w:i/>
                <w:color w:val="0070C0"/>
                <w:highlight w:val="yellow"/>
                <w:lang w:val="en-US" w:eastAsia="zh-CN"/>
              </w:rPr>
              <w:t>Discuss further</w:t>
            </w:r>
          </w:p>
        </w:tc>
      </w:tr>
      <w:tr w:rsidR="00052941" w14:paraId="7A49DA5A" w14:textId="77777777">
        <w:tc>
          <w:tcPr>
            <w:tcW w:w="1232" w:type="dxa"/>
          </w:tcPr>
          <w:p w14:paraId="0E5CB16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50EDF2A" w14:textId="77777777" w:rsidR="00052941" w:rsidRDefault="00712696">
            <w:pPr>
              <w:rPr>
                <w:b/>
                <w:color w:val="0070C0"/>
                <w:u w:val="single"/>
                <w:lang w:eastAsia="ko-KR"/>
              </w:rPr>
            </w:pPr>
            <w:r>
              <w:rPr>
                <w:b/>
                <w:color w:val="0070C0"/>
                <w:u w:val="single"/>
                <w:lang w:eastAsia="ko-KR"/>
              </w:rPr>
              <w:t>Issue 2-1-4: Combination of Rel-18 positioning features</w:t>
            </w:r>
          </w:p>
          <w:p w14:paraId="769415D0" w14:textId="3CB7C985"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476346">
              <w:rPr>
                <w:rFonts w:eastAsiaTheme="minorEastAsia"/>
                <w:i/>
                <w:color w:val="0070C0"/>
                <w:lang w:val="en-US" w:eastAsia="zh-CN"/>
              </w:rPr>
              <w:t xml:space="preserve"> </w:t>
            </w:r>
          </w:p>
          <w:p w14:paraId="3D64702C" w14:textId="305191DC" w:rsidR="00EF280F" w:rsidRPr="003640CA" w:rsidRDefault="00073E81" w:rsidP="003640CA">
            <w:pPr>
              <w:pStyle w:val="ListParagraph"/>
              <w:numPr>
                <w:ilvl w:val="0"/>
                <w:numId w:val="25"/>
              </w:numPr>
              <w:ind w:firstLineChars="0"/>
              <w:rPr>
                <w:rFonts w:eastAsiaTheme="minorEastAsia"/>
                <w:iCs/>
                <w:color w:val="0070C0"/>
                <w:lang w:val="en-US" w:eastAsia="zh-CN"/>
              </w:rPr>
            </w:pPr>
            <w:r w:rsidRPr="003640CA">
              <w:rPr>
                <w:rFonts w:eastAsiaTheme="minorEastAsia"/>
                <w:iCs/>
                <w:color w:val="0070C0"/>
                <w:highlight w:val="green"/>
                <w:lang w:val="en-US" w:eastAsia="zh-CN"/>
              </w:rPr>
              <w:t>C</w:t>
            </w:r>
            <w:r w:rsidR="00EF280F" w:rsidRPr="003640CA">
              <w:rPr>
                <w:rFonts w:eastAsiaTheme="minorEastAsia"/>
                <w:iCs/>
                <w:color w:val="0070C0"/>
                <w:highlight w:val="green"/>
                <w:lang w:val="en-US" w:eastAsia="zh-CN"/>
              </w:rPr>
              <w:t xml:space="preserve">ombination of </w:t>
            </w:r>
            <w:r w:rsidRPr="003640CA">
              <w:rPr>
                <w:rFonts w:eastAsiaTheme="minorEastAsia"/>
                <w:iCs/>
                <w:color w:val="0070C0"/>
                <w:highlight w:val="green"/>
                <w:lang w:val="en-US" w:eastAsia="zh-CN"/>
              </w:rPr>
              <w:t xml:space="preserve">any </w:t>
            </w:r>
            <w:r w:rsidR="00EF280F" w:rsidRPr="003640CA">
              <w:rPr>
                <w:rFonts w:eastAsiaTheme="minorEastAsia"/>
                <w:iCs/>
                <w:color w:val="0070C0"/>
                <w:highlight w:val="green"/>
                <w:lang w:val="en-US" w:eastAsia="zh-CN"/>
              </w:rPr>
              <w:t>Rel-18 feature</w:t>
            </w:r>
            <w:r w:rsidRPr="003640CA">
              <w:rPr>
                <w:rFonts w:eastAsiaTheme="minorEastAsia"/>
                <w:iCs/>
                <w:color w:val="0070C0"/>
                <w:highlight w:val="green"/>
                <w:lang w:val="en-US" w:eastAsia="zh-CN"/>
              </w:rPr>
              <w:t xml:space="preserve"> with RedCap shall be discussed case-by-case.</w:t>
            </w:r>
          </w:p>
          <w:p w14:paraId="2A15B850"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14255807" w14:textId="4C6146C3" w:rsidR="00073E81" w:rsidRDefault="00073E81" w:rsidP="00073E81">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Identify list of Rel-18 positioning feature</w:t>
            </w:r>
            <w:r w:rsidR="00BC2D70">
              <w:rPr>
                <w:rFonts w:eastAsiaTheme="minorEastAsia"/>
                <w:iCs/>
                <w:color w:val="0070C0"/>
                <w:lang w:val="en-US" w:eastAsia="zh-CN"/>
              </w:rPr>
              <w:t>(</w:t>
            </w:r>
            <w:r>
              <w:rPr>
                <w:rFonts w:eastAsiaTheme="minorEastAsia"/>
                <w:iCs/>
                <w:color w:val="0070C0"/>
                <w:lang w:val="en-US" w:eastAsia="zh-CN"/>
              </w:rPr>
              <w:t>s</w:t>
            </w:r>
            <w:r w:rsidR="00BC2D70">
              <w:rPr>
                <w:rFonts w:eastAsiaTheme="minorEastAsia"/>
                <w:iCs/>
                <w:color w:val="0070C0"/>
                <w:lang w:val="en-US" w:eastAsia="zh-CN"/>
              </w:rPr>
              <w:t>)</w:t>
            </w:r>
            <w:r>
              <w:rPr>
                <w:rFonts w:eastAsiaTheme="minorEastAsia"/>
                <w:iCs/>
                <w:color w:val="0070C0"/>
                <w:lang w:val="en-US" w:eastAsia="zh-CN"/>
              </w:rPr>
              <w:t xml:space="preserve"> </w:t>
            </w:r>
            <w:r w:rsidR="00BC2D70">
              <w:rPr>
                <w:rFonts w:eastAsiaTheme="minorEastAsia"/>
                <w:iCs/>
                <w:color w:val="0070C0"/>
                <w:lang w:val="en-US" w:eastAsia="zh-CN"/>
              </w:rPr>
              <w:t xml:space="preserve">(if any) </w:t>
            </w:r>
            <w:r w:rsidR="00E413EC">
              <w:rPr>
                <w:rFonts w:eastAsiaTheme="minorEastAsia"/>
                <w:iCs/>
                <w:color w:val="0070C0"/>
                <w:lang w:val="en-US" w:eastAsia="zh-CN"/>
              </w:rPr>
              <w:t xml:space="preserve">for which the </w:t>
            </w:r>
            <w:r w:rsidR="00A11014">
              <w:rPr>
                <w:rFonts w:eastAsiaTheme="minorEastAsia"/>
                <w:iCs/>
                <w:color w:val="0070C0"/>
                <w:lang w:val="en-US" w:eastAsia="zh-CN"/>
              </w:rPr>
              <w:t>P</w:t>
            </w:r>
            <w:r w:rsidRPr="00361B31">
              <w:rPr>
                <w:rFonts w:eastAsiaTheme="minorEastAsia"/>
                <w:iCs/>
                <w:color w:val="0070C0"/>
                <w:lang w:val="en-US" w:eastAsia="zh-CN"/>
              </w:rPr>
              <w:t>RS requirements for RedCap UE</w:t>
            </w:r>
            <w:r>
              <w:rPr>
                <w:rFonts w:eastAsiaTheme="minorEastAsia"/>
                <w:iCs/>
                <w:color w:val="0070C0"/>
                <w:lang w:val="en-US" w:eastAsia="zh-CN"/>
              </w:rPr>
              <w:t xml:space="preserve"> shall be defined.</w:t>
            </w:r>
          </w:p>
          <w:p w14:paraId="1948906D" w14:textId="77777777" w:rsidR="00714459" w:rsidRPr="00B37E07" w:rsidRDefault="00714459" w:rsidP="00714459">
            <w:pPr>
              <w:rPr>
                <w:rFonts w:eastAsiaTheme="minorEastAsia"/>
                <w:iCs/>
                <w:color w:val="0070C0"/>
                <w:u w:val="single"/>
                <w:lang w:val="en-US" w:eastAsia="zh-CN"/>
              </w:rPr>
            </w:pPr>
            <w:r w:rsidRPr="00B37E07">
              <w:rPr>
                <w:rFonts w:eastAsiaTheme="minorEastAsia"/>
                <w:iCs/>
                <w:color w:val="0070C0"/>
                <w:u w:val="single"/>
                <w:lang w:val="en-US" w:eastAsia="zh-CN"/>
              </w:rPr>
              <w:t xml:space="preserve">Note: </w:t>
            </w:r>
          </w:p>
          <w:p w14:paraId="31545E2C" w14:textId="644D55EE" w:rsidR="00714459" w:rsidRPr="003640CA" w:rsidRDefault="00714459" w:rsidP="003640CA">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The f</w:t>
            </w:r>
            <w:r w:rsidRPr="003640CA">
              <w:rPr>
                <w:rFonts w:eastAsiaTheme="minorEastAsia"/>
                <w:iCs/>
                <w:color w:val="0070C0"/>
                <w:lang w:val="en-US" w:eastAsia="zh-CN"/>
              </w:rPr>
              <w:t>eature refers to e.g.</w:t>
            </w:r>
            <w:r>
              <w:rPr>
                <w:rFonts w:eastAsiaTheme="minorEastAsia"/>
                <w:iCs/>
                <w:color w:val="0070C0"/>
                <w:lang w:val="en-US" w:eastAsia="zh-CN"/>
              </w:rPr>
              <w:t xml:space="preserve"> LPHAP, CPP etc. </w:t>
            </w:r>
          </w:p>
          <w:p w14:paraId="1E4C9055" w14:textId="622B183F"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13EC">
              <w:rPr>
                <w:rFonts w:eastAsiaTheme="minorEastAsia"/>
                <w:i/>
                <w:color w:val="0070C0"/>
                <w:lang w:val="en-US" w:eastAsia="zh-CN"/>
              </w:rPr>
              <w:t xml:space="preserve"> </w:t>
            </w:r>
            <w:r w:rsidR="00E413EC" w:rsidRPr="003640CA">
              <w:rPr>
                <w:rFonts w:eastAsiaTheme="minorEastAsia"/>
                <w:i/>
                <w:color w:val="0070C0"/>
                <w:highlight w:val="yellow"/>
                <w:lang w:val="en-US" w:eastAsia="zh-CN"/>
              </w:rPr>
              <w:t>Discuss further</w:t>
            </w:r>
          </w:p>
        </w:tc>
      </w:tr>
      <w:tr w:rsidR="00052941" w14:paraId="5BA55E4D" w14:textId="77777777">
        <w:tc>
          <w:tcPr>
            <w:tcW w:w="1232" w:type="dxa"/>
          </w:tcPr>
          <w:p w14:paraId="7E4AA7DA"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2-1</w:t>
            </w:r>
          </w:p>
        </w:tc>
        <w:tc>
          <w:tcPr>
            <w:tcW w:w="8399" w:type="dxa"/>
          </w:tcPr>
          <w:p w14:paraId="11164B76" w14:textId="77777777" w:rsidR="00052941" w:rsidRDefault="00712696">
            <w:pPr>
              <w:rPr>
                <w:b/>
                <w:color w:val="0070C0"/>
                <w:u w:val="single"/>
                <w:lang w:eastAsia="ko-KR"/>
              </w:rPr>
            </w:pPr>
            <w:r>
              <w:rPr>
                <w:b/>
                <w:color w:val="0070C0"/>
                <w:u w:val="single"/>
                <w:lang w:eastAsia="ko-KR"/>
              </w:rPr>
              <w:t>Issue 2-1-5: Impact of Mobility procedures on PRS measurement requirements</w:t>
            </w:r>
          </w:p>
          <w:p w14:paraId="1F59ABAF"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23A8FB0" w14:textId="40208A55" w:rsidR="0019778A" w:rsidRPr="003640CA" w:rsidRDefault="00CC03D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RAN4 to identify </w:t>
            </w:r>
            <w:r w:rsidR="00FD49C1" w:rsidRPr="003640CA">
              <w:rPr>
                <w:rFonts w:eastAsiaTheme="minorEastAsia"/>
                <w:iCs/>
                <w:color w:val="0070C0"/>
                <w:highlight w:val="green"/>
                <w:lang w:val="en-US" w:eastAsia="zh-CN"/>
              </w:rPr>
              <w:t xml:space="preserve">impact </w:t>
            </w:r>
            <w:r w:rsidR="00180CFF" w:rsidRPr="003640CA">
              <w:rPr>
                <w:rFonts w:eastAsiaTheme="minorEastAsia"/>
                <w:iCs/>
                <w:color w:val="0070C0"/>
                <w:highlight w:val="green"/>
                <w:lang w:val="en-US" w:eastAsia="zh-CN"/>
              </w:rPr>
              <w:t xml:space="preserve">on </w:t>
            </w:r>
            <w:r w:rsidRPr="003640CA">
              <w:rPr>
                <w:rFonts w:eastAsiaTheme="minorEastAsia"/>
                <w:iCs/>
                <w:color w:val="0070C0"/>
                <w:highlight w:val="green"/>
                <w:lang w:val="en-US" w:eastAsia="zh-CN"/>
              </w:rPr>
              <w:t xml:space="preserve">any </w:t>
            </w:r>
            <w:r w:rsidR="00FD49C1" w:rsidRPr="003640CA">
              <w:rPr>
                <w:rFonts w:eastAsiaTheme="minorEastAsia"/>
                <w:iCs/>
                <w:color w:val="0070C0"/>
                <w:highlight w:val="green"/>
                <w:lang w:val="en-US" w:eastAsia="zh-CN"/>
              </w:rPr>
              <w:t>RRM requirement due to PRS measurement</w:t>
            </w:r>
            <w:r w:rsidR="0046057D" w:rsidRPr="003640CA">
              <w:rPr>
                <w:rFonts w:eastAsiaTheme="minorEastAsia"/>
                <w:iCs/>
                <w:color w:val="0070C0"/>
                <w:highlight w:val="green"/>
                <w:lang w:val="en-US" w:eastAsia="zh-CN"/>
              </w:rPr>
              <w:t>s for RedCap UE</w:t>
            </w:r>
            <w:r w:rsidR="00103A8F" w:rsidRPr="003640CA">
              <w:rPr>
                <w:rFonts w:eastAsiaTheme="minorEastAsia"/>
                <w:iCs/>
                <w:color w:val="0070C0"/>
                <w:highlight w:val="green"/>
                <w:lang w:val="en-US" w:eastAsia="zh-CN"/>
              </w:rPr>
              <w:t>.</w:t>
            </w:r>
          </w:p>
          <w:p w14:paraId="29EF47E1" w14:textId="0B4FEDFD"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057D">
              <w:rPr>
                <w:rFonts w:eastAsiaTheme="minorEastAsia"/>
                <w:i/>
                <w:color w:val="0070C0"/>
                <w:lang w:val="en-US" w:eastAsia="zh-CN"/>
              </w:rPr>
              <w:t xml:space="preserve"> No further discussion.</w:t>
            </w:r>
          </w:p>
        </w:tc>
      </w:tr>
      <w:tr w:rsidR="00052941" w14:paraId="11F29641" w14:textId="77777777">
        <w:tc>
          <w:tcPr>
            <w:tcW w:w="1232" w:type="dxa"/>
          </w:tcPr>
          <w:p w14:paraId="721F8876"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3EC30490" w14:textId="77777777" w:rsidR="00052941" w:rsidRDefault="00712696">
            <w:pPr>
              <w:rPr>
                <w:b/>
                <w:color w:val="0070C0"/>
                <w:u w:val="single"/>
                <w:lang w:eastAsia="ko-KR"/>
              </w:rPr>
            </w:pPr>
            <w:r>
              <w:rPr>
                <w:b/>
                <w:color w:val="0070C0"/>
                <w:u w:val="single"/>
                <w:lang w:eastAsia="ko-KR"/>
              </w:rPr>
              <w:t>Issue 2-2-1: Side conditions for 2Rx without FH</w:t>
            </w:r>
          </w:p>
          <w:p w14:paraId="5A92DF27"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13BB6FF" w14:textId="64FDF7F7" w:rsidR="00D03791" w:rsidRPr="003640CA" w:rsidRDefault="00423AB8" w:rsidP="00821C3E">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w:t>
            </w:r>
            <w:r w:rsidR="009F48B8" w:rsidRPr="003640CA">
              <w:rPr>
                <w:rFonts w:eastAsiaTheme="minorEastAsia"/>
                <w:iCs/>
                <w:color w:val="0070C0"/>
                <w:highlight w:val="green"/>
                <w:lang w:val="en-US" w:eastAsia="zh-CN"/>
              </w:rPr>
              <w:t>side conditions (</w:t>
            </w:r>
            <w:r w:rsidRPr="003640CA">
              <w:rPr>
                <w:rFonts w:eastAsiaTheme="minorEastAsia"/>
                <w:iCs/>
                <w:color w:val="0070C0"/>
                <w:highlight w:val="green"/>
                <w:lang w:val="en-US" w:eastAsia="zh-CN"/>
              </w:rPr>
              <w:t>PRS Es/Iot</w:t>
            </w:r>
            <w:r w:rsidR="009F48B8" w:rsidRPr="003640CA">
              <w:rPr>
                <w:rFonts w:eastAsiaTheme="minorEastAsia"/>
                <w:iCs/>
                <w:color w:val="0070C0"/>
                <w:highlight w:val="green"/>
                <w:lang w:val="en-US" w:eastAsia="zh-CN"/>
              </w:rPr>
              <w:t xml:space="preserve">) </w:t>
            </w:r>
            <w:r w:rsidRPr="003640CA">
              <w:rPr>
                <w:rFonts w:eastAsiaTheme="minorEastAsia"/>
                <w:iCs/>
                <w:color w:val="0070C0"/>
                <w:highlight w:val="green"/>
                <w:lang w:val="en-US" w:eastAsia="zh-CN"/>
              </w:rPr>
              <w:t>defined in R</w:t>
            </w:r>
            <w:r w:rsidR="009F48B8" w:rsidRPr="003640CA">
              <w:rPr>
                <w:rFonts w:eastAsiaTheme="minorEastAsia"/>
                <w:iCs/>
                <w:color w:val="0070C0"/>
                <w:highlight w:val="green"/>
                <w:lang w:val="en-US" w:eastAsia="zh-CN"/>
              </w:rPr>
              <w:t>el-</w:t>
            </w:r>
            <w:r w:rsidRPr="003640CA">
              <w:rPr>
                <w:rFonts w:eastAsiaTheme="minorEastAsia"/>
                <w:iCs/>
                <w:color w:val="0070C0"/>
                <w:highlight w:val="green"/>
                <w:lang w:val="en-US" w:eastAsia="zh-CN"/>
              </w:rPr>
              <w:t>17</w:t>
            </w:r>
            <w:r w:rsidR="002872BC" w:rsidRPr="003640CA">
              <w:rPr>
                <w:rFonts w:eastAsiaTheme="minorEastAsia"/>
                <w:iCs/>
                <w:color w:val="0070C0"/>
                <w:highlight w:val="green"/>
                <w:lang w:val="en-US" w:eastAsia="zh-CN"/>
              </w:rPr>
              <w:t xml:space="preserve"> are </w:t>
            </w:r>
            <w:r w:rsidRPr="003640CA">
              <w:rPr>
                <w:rFonts w:eastAsiaTheme="minorEastAsia"/>
                <w:iCs/>
                <w:color w:val="0070C0"/>
                <w:highlight w:val="green"/>
                <w:lang w:val="en-US" w:eastAsia="zh-CN"/>
              </w:rPr>
              <w:t xml:space="preserve">reused </w:t>
            </w:r>
            <w:r w:rsidR="009F48B8" w:rsidRPr="003640CA">
              <w:rPr>
                <w:rFonts w:eastAsiaTheme="minorEastAsia"/>
                <w:iCs/>
                <w:color w:val="0070C0"/>
                <w:highlight w:val="green"/>
                <w:lang w:val="en-US" w:eastAsia="zh-CN"/>
              </w:rPr>
              <w:t>f</w:t>
            </w:r>
            <w:r w:rsidR="00D03791" w:rsidRPr="003640CA">
              <w:rPr>
                <w:rFonts w:eastAsiaTheme="minorEastAsia"/>
                <w:iCs/>
                <w:color w:val="0070C0"/>
                <w:highlight w:val="green"/>
                <w:lang w:val="en-US" w:eastAsia="zh-CN"/>
              </w:rPr>
              <w:t xml:space="preserve">or </w:t>
            </w:r>
            <w:r w:rsidR="00821C3E" w:rsidRPr="003640CA">
              <w:rPr>
                <w:rFonts w:eastAsiaTheme="minorEastAsia"/>
                <w:iCs/>
                <w:color w:val="0070C0"/>
                <w:highlight w:val="green"/>
                <w:lang w:val="en-US" w:eastAsia="zh-CN"/>
              </w:rPr>
              <w:t xml:space="preserve">defining </w:t>
            </w:r>
            <w:r w:rsidR="006C7A7B" w:rsidRPr="003640CA">
              <w:rPr>
                <w:rFonts w:eastAsiaTheme="minorEastAsia"/>
                <w:iCs/>
                <w:color w:val="0070C0"/>
                <w:highlight w:val="green"/>
                <w:lang w:val="en-US" w:eastAsia="zh-CN"/>
              </w:rPr>
              <w:t xml:space="preserve">corresponding </w:t>
            </w:r>
            <w:r w:rsidR="002872BC" w:rsidRPr="003640CA">
              <w:rPr>
                <w:rFonts w:eastAsiaTheme="minorEastAsia"/>
                <w:iCs/>
                <w:color w:val="0070C0"/>
                <w:highlight w:val="green"/>
                <w:lang w:val="en-US" w:eastAsia="zh-CN"/>
              </w:rPr>
              <w:t xml:space="preserve">PRS requirements </w:t>
            </w:r>
            <w:r w:rsidR="00821C3E" w:rsidRPr="003640CA">
              <w:rPr>
                <w:rFonts w:eastAsiaTheme="minorEastAsia"/>
                <w:iCs/>
                <w:color w:val="0070C0"/>
                <w:highlight w:val="green"/>
                <w:lang w:val="en-US" w:eastAsia="zh-CN"/>
              </w:rPr>
              <w:t xml:space="preserve">for </w:t>
            </w:r>
            <w:r w:rsidR="002872BC" w:rsidRPr="003640CA">
              <w:rPr>
                <w:rFonts w:eastAsiaTheme="minorEastAsia"/>
                <w:iCs/>
                <w:color w:val="0070C0"/>
                <w:highlight w:val="green"/>
                <w:lang w:val="en-US" w:eastAsia="zh-CN"/>
              </w:rPr>
              <w:t xml:space="preserve">2Rx </w:t>
            </w:r>
            <w:r w:rsidR="00D03791" w:rsidRPr="003640CA">
              <w:rPr>
                <w:rFonts w:eastAsiaTheme="minorEastAsia"/>
                <w:iCs/>
                <w:color w:val="0070C0"/>
                <w:highlight w:val="green"/>
                <w:lang w:val="en-US" w:eastAsia="zh-CN"/>
              </w:rPr>
              <w:t>RedCap UE</w:t>
            </w:r>
            <w:r w:rsidR="002872BC" w:rsidRPr="003640CA">
              <w:rPr>
                <w:rFonts w:eastAsiaTheme="minorEastAsia"/>
                <w:iCs/>
                <w:color w:val="0070C0"/>
                <w:highlight w:val="green"/>
                <w:lang w:val="en-US" w:eastAsia="zh-CN"/>
              </w:rPr>
              <w:t xml:space="preserve"> </w:t>
            </w:r>
            <w:r w:rsidR="00D03791" w:rsidRPr="003640CA">
              <w:rPr>
                <w:rFonts w:eastAsiaTheme="minorEastAsia"/>
                <w:iCs/>
                <w:color w:val="0070C0"/>
                <w:highlight w:val="green"/>
                <w:lang w:val="en-US" w:eastAsia="zh-CN"/>
              </w:rPr>
              <w:t>without FH</w:t>
            </w:r>
            <w:r w:rsidR="00821C3E" w:rsidRPr="003640CA">
              <w:rPr>
                <w:rFonts w:eastAsiaTheme="minorEastAsia"/>
                <w:iCs/>
                <w:color w:val="0070C0"/>
                <w:highlight w:val="green"/>
                <w:lang w:val="en-US" w:eastAsia="zh-CN"/>
              </w:rPr>
              <w:t>.</w:t>
            </w:r>
          </w:p>
          <w:p w14:paraId="7F2100BB" w14:textId="47F380C2" w:rsidR="006C7A7B" w:rsidRPr="003640CA" w:rsidRDefault="006C7A7B" w:rsidP="006C7A7B">
            <w:pPr>
              <w:rPr>
                <w:rFonts w:eastAsiaTheme="minorEastAsia"/>
                <w:iCs/>
                <w:color w:val="0070C0"/>
                <w:lang w:val="en-US" w:eastAsia="zh-CN"/>
              </w:rPr>
            </w:pPr>
            <w:r>
              <w:rPr>
                <w:rFonts w:eastAsiaTheme="minorEastAsia"/>
                <w:iCs/>
                <w:color w:val="0070C0"/>
                <w:lang w:val="en-US" w:eastAsia="zh-CN"/>
              </w:rPr>
              <w:t xml:space="preserve">Note: </w:t>
            </w:r>
            <w:r w:rsidR="006A2900">
              <w:rPr>
                <w:rFonts w:eastAsiaTheme="minorEastAsia"/>
                <w:iCs/>
                <w:color w:val="0070C0"/>
                <w:lang w:val="en-US" w:eastAsia="zh-CN"/>
              </w:rPr>
              <w:t>W</w:t>
            </w:r>
            <w:r>
              <w:rPr>
                <w:rFonts w:eastAsiaTheme="minorEastAsia"/>
                <w:iCs/>
                <w:color w:val="0070C0"/>
                <w:lang w:val="en-US" w:eastAsia="zh-CN"/>
              </w:rPr>
              <w:t xml:space="preserve">hether </w:t>
            </w:r>
            <w:r w:rsidR="00634052" w:rsidRPr="00B37E07">
              <w:rPr>
                <w:rFonts w:eastAsiaTheme="minorEastAsia"/>
                <w:iCs/>
                <w:color w:val="0070C0"/>
                <w:lang w:val="en-US" w:eastAsia="zh-CN"/>
              </w:rPr>
              <w:t xml:space="preserve">PRS requirements </w:t>
            </w:r>
            <w:r w:rsidR="00634052">
              <w:rPr>
                <w:rFonts w:eastAsiaTheme="minorEastAsia"/>
                <w:iCs/>
                <w:color w:val="0070C0"/>
                <w:lang w:val="en-US" w:eastAsia="zh-CN"/>
              </w:rPr>
              <w:t xml:space="preserve">for </w:t>
            </w:r>
            <w:r>
              <w:rPr>
                <w:rFonts w:eastAsiaTheme="minorEastAsia"/>
                <w:iCs/>
                <w:color w:val="0070C0"/>
                <w:lang w:val="en-US" w:eastAsia="zh-CN"/>
              </w:rPr>
              <w:t xml:space="preserve">reduced number of samples </w:t>
            </w:r>
            <w:r w:rsidR="00634052">
              <w:rPr>
                <w:rFonts w:eastAsiaTheme="minorEastAsia"/>
                <w:iCs/>
                <w:color w:val="0070C0"/>
                <w:lang w:val="en-US" w:eastAsia="zh-CN"/>
              </w:rPr>
              <w:t>is defined is</w:t>
            </w:r>
            <w:r w:rsidR="006A2900">
              <w:rPr>
                <w:rFonts w:eastAsiaTheme="minorEastAsia"/>
                <w:iCs/>
                <w:color w:val="0070C0"/>
                <w:lang w:val="en-US" w:eastAsia="zh-CN"/>
              </w:rPr>
              <w:t xml:space="preserve"> handled </w:t>
            </w:r>
            <w:r w:rsidR="00634052">
              <w:rPr>
                <w:rFonts w:eastAsiaTheme="minorEastAsia"/>
                <w:iCs/>
                <w:color w:val="0070C0"/>
                <w:lang w:val="en-US" w:eastAsia="zh-CN"/>
              </w:rPr>
              <w:t>under issue 2-1</w:t>
            </w:r>
            <w:r w:rsidR="007159CE">
              <w:rPr>
                <w:rFonts w:eastAsiaTheme="minorEastAsia"/>
                <w:iCs/>
                <w:color w:val="0070C0"/>
                <w:lang w:val="en-US" w:eastAsia="zh-CN"/>
              </w:rPr>
              <w:t>-3.</w:t>
            </w:r>
          </w:p>
          <w:p w14:paraId="27375CDF" w14:textId="2D10B66C"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7E7C">
              <w:rPr>
                <w:rFonts w:eastAsiaTheme="minorEastAsia"/>
                <w:i/>
                <w:color w:val="0070C0"/>
                <w:lang w:val="en-US" w:eastAsia="zh-CN"/>
              </w:rPr>
              <w:t xml:space="preserve"> No further discussion.</w:t>
            </w:r>
          </w:p>
        </w:tc>
      </w:tr>
      <w:tr w:rsidR="00052941" w14:paraId="07B2F6B5" w14:textId="77777777">
        <w:tc>
          <w:tcPr>
            <w:tcW w:w="1232" w:type="dxa"/>
          </w:tcPr>
          <w:p w14:paraId="227AFAC8"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62F382DA" w14:textId="77777777" w:rsidR="00052941" w:rsidRDefault="00712696">
            <w:pPr>
              <w:rPr>
                <w:b/>
                <w:color w:val="0070C0"/>
                <w:u w:val="single"/>
                <w:lang w:eastAsia="ko-KR"/>
              </w:rPr>
            </w:pPr>
            <w:r>
              <w:rPr>
                <w:b/>
                <w:color w:val="0070C0"/>
                <w:u w:val="single"/>
                <w:lang w:eastAsia="ko-KR"/>
              </w:rPr>
              <w:t>Issue 2-2-2: Side conditions for 1Rx without FH</w:t>
            </w:r>
          </w:p>
          <w:p w14:paraId="32EFC7E1" w14:textId="4871998A" w:rsidR="00052941" w:rsidRDefault="006706BC">
            <w:pPr>
              <w:rPr>
                <w:rFonts w:eastAsiaTheme="minorEastAsia"/>
                <w:i/>
                <w:color w:val="0070C0"/>
                <w:lang w:val="en-US" w:eastAsia="zh-CN"/>
              </w:rPr>
            </w:pPr>
            <w:r>
              <w:rPr>
                <w:rFonts w:eastAsiaTheme="minorEastAsia"/>
                <w:i/>
                <w:color w:val="0070C0"/>
                <w:lang w:val="en-US" w:eastAsia="zh-CN"/>
              </w:rPr>
              <w:t>A</w:t>
            </w:r>
            <w:r w:rsidR="00712696">
              <w:rPr>
                <w:rFonts w:eastAsiaTheme="minorEastAsia" w:hint="eastAsia"/>
                <w:i/>
                <w:color w:val="0070C0"/>
                <w:lang w:val="en-US" w:eastAsia="zh-CN"/>
              </w:rPr>
              <w:t>greements:</w:t>
            </w:r>
          </w:p>
          <w:p w14:paraId="07E34B65" w14:textId="6ED7BC16" w:rsidR="006706BC" w:rsidRPr="00B67449" w:rsidRDefault="006706BC" w:rsidP="006706BC">
            <w:pPr>
              <w:pStyle w:val="ListParagraph"/>
              <w:numPr>
                <w:ilvl w:val="0"/>
                <w:numId w:val="23"/>
              </w:numPr>
              <w:spacing w:after="120" w:line="252" w:lineRule="auto"/>
              <w:ind w:left="644" w:firstLineChars="0"/>
              <w:textAlignment w:val="auto"/>
              <w:rPr>
                <w:highlight w:val="green"/>
                <w:lang w:eastAsia="ja-JP"/>
              </w:rPr>
            </w:pPr>
            <w:r>
              <w:rPr>
                <w:highlight w:val="green"/>
                <w:lang w:eastAsia="ja-JP"/>
              </w:rPr>
              <w:t xml:space="preserve">GTW </w:t>
            </w:r>
            <w:r w:rsidRPr="00B67449">
              <w:rPr>
                <w:highlight w:val="green"/>
                <w:lang w:eastAsia="ja-JP"/>
              </w:rPr>
              <w:t>Agreements</w:t>
            </w:r>
          </w:p>
          <w:p w14:paraId="35D0074E" w14:textId="77777777" w:rsidR="006706BC" w:rsidRPr="00B67449" w:rsidRDefault="006706BC" w:rsidP="006706BC">
            <w:pPr>
              <w:pStyle w:val="ListParagraph"/>
              <w:numPr>
                <w:ilvl w:val="1"/>
                <w:numId w:val="23"/>
              </w:numPr>
              <w:spacing w:after="120" w:line="252" w:lineRule="auto"/>
              <w:ind w:firstLineChars="0"/>
              <w:textAlignment w:val="auto"/>
              <w:rPr>
                <w:highlight w:val="green"/>
                <w:lang w:eastAsia="ja-JP"/>
              </w:rPr>
            </w:pPr>
            <w:r w:rsidRPr="00B67449">
              <w:rPr>
                <w:highlight w:val="green"/>
              </w:rPr>
              <w:t>Side conditions for 1Rx without FH</w:t>
            </w:r>
          </w:p>
          <w:p w14:paraId="08B51C39" w14:textId="77777777" w:rsidR="006706BC" w:rsidRDefault="006706BC" w:rsidP="006706BC">
            <w:pPr>
              <w:pStyle w:val="ListParagraph"/>
              <w:numPr>
                <w:ilvl w:val="2"/>
                <w:numId w:val="23"/>
              </w:numPr>
              <w:spacing w:after="120" w:line="252" w:lineRule="auto"/>
              <w:ind w:firstLineChars="0"/>
              <w:textAlignment w:val="auto"/>
              <w:rPr>
                <w:highlight w:val="green"/>
                <w:lang w:eastAsia="ja-JP"/>
              </w:rPr>
            </w:pPr>
            <w:r w:rsidRPr="00B67449">
              <w:rPr>
                <w:highlight w:val="green"/>
              </w:rPr>
              <w:t>For AWGN channel, re-use the Rel-17 side conditions, and relax accuracy requirements</w:t>
            </w:r>
          </w:p>
          <w:p w14:paraId="270864DD" w14:textId="77777777" w:rsidR="006706BC" w:rsidRPr="00B67449"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The agreement applies for 4 measurement samples case. FFS if it applies for lower number of samples.</w:t>
            </w:r>
          </w:p>
          <w:p w14:paraId="081247EF" w14:textId="77777777" w:rsidR="006706BC" w:rsidRPr="00B67449" w:rsidRDefault="006706BC" w:rsidP="006706BC">
            <w:pPr>
              <w:pStyle w:val="ListParagraph"/>
              <w:numPr>
                <w:ilvl w:val="2"/>
                <w:numId w:val="23"/>
              </w:numPr>
              <w:spacing w:after="120" w:line="252" w:lineRule="auto"/>
              <w:ind w:firstLineChars="0"/>
              <w:textAlignment w:val="auto"/>
              <w:rPr>
                <w:highlight w:val="green"/>
                <w:lang w:eastAsia="ja-JP"/>
              </w:rPr>
            </w:pPr>
            <w:r w:rsidRPr="00B67449">
              <w:rPr>
                <w:highlight w:val="green"/>
              </w:rPr>
              <w:t>FFS for fading channel</w:t>
            </w:r>
          </w:p>
          <w:p w14:paraId="405E408A" w14:textId="77777777" w:rsidR="006706BC" w:rsidRPr="00B67449"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Option 1: Reuse Rel-17 side conditions and relax accuracy requirements</w:t>
            </w:r>
          </w:p>
          <w:p w14:paraId="65294596" w14:textId="77179A53" w:rsidR="006706BC" w:rsidRDefault="006706BC" w:rsidP="006706BC">
            <w:pPr>
              <w:pStyle w:val="ListParagraph"/>
              <w:numPr>
                <w:ilvl w:val="3"/>
                <w:numId w:val="23"/>
              </w:numPr>
              <w:spacing w:after="120" w:line="252" w:lineRule="auto"/>
              <w:ind w:firstLineChars="0"/>
              <w:textAlignment w:val="auto"/>
              <w:rPr>
                <w:highlight w:val="green"/>
                <w:lang w:eastAsia="ja-JP"/>
              </w:rPr>
            </w:pPr>
            <w:r w:rsidRPr="00B67449">
              <w:rPr>
                <w:highlight w:val="green"/>
              </w:rPr>
              <w:t>Option 2: Reuse approximately Rel-17 accuracy requirements and relax the side condition</w:t>
            </w:r>
          </w:p>
          <w:p w14:paraId="7C21F994" w14:textId="0679E3C0" w:rsidR="00804677" w:rsidRPr="003640CA" w:rsidRDefault="00804677" w:rsidP="003640CA">
            <w:pPr>
              <w:spacing w:after="120" w:line="252" w:lineRule="auto"/>
              <w:textAlignment w:val="auto"/>
              <w:rPr>
                <w:highlight w:val="green"/>
                <w:lang w:eastAsia="ja-JP"/>
              </w:rPr>
            </w:pPr>
            <w:r>
              <w:rPr>
                <w:highlight w:val="green"/>
                <w:lang w:eastAsia="ja-JP"/>
              </w:rPr>
              <w:t>Note:</w:t>
            </w:r>
            <w:r w:rsidR="00B23B2C">
              <w:rPr>
                <w:highlight w:val="green"/>
                <w:lang w:eastAsia="ja-JP"/>
              </w:rPr>
              <w:t xml:space="preserve"> Updated </w:t>
            </w:r>
            <w:r>
              <w:rPr>
                <w:highlight w:val="green"/>
                <w:lang w:eastAsia="ja-JP"/>
              </w:rPr>
              <w:t>simulation</w:t>
            </w:r>
            <w:r w:rsidR="00B23B2C">
              <w:rPr>
                <w:highlight w:val="green"/>
                <w:lang w:eastAsia="ja-JP"/>
              </w:rPr>
              <w:t xml:space="preserve"> assumptions to address open issues are discussed under issue 2-2-8</w:t>
            </w:r>
          </w:p>
          <w:p w14:paraId="5D46FF09" w14:textId="0AC7329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03EF8">
              <w:rPr>
                <w:rFonts w:eastAsiaTheme="minorEastAsia"/>
                <w:i/>
                <w:color w:val="0070C0"/>
                <w:lang w:val="en-US" w:eastAsia="zh-CN"/>
              </w:rPr>
              <w:t xml:space="preserve"> No further discussion. </w:t>
            </w:r>
          </w:p>
        </w:tc>
      </w:tr>
      <w:tr w:rsidR="00052941" w14:paraId="6B0F342B" w14:textId="77777777">
        <w:tc>
          <w:tcPr>
            <w:tcW w:w="1232" w:type="dxa"/>
          </w:tcPr>
          <w:p w14:paraId="77AF2995"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15DB434D" w14:textId="77777777" w:rsidR="00052941" w:rsidRDefault="00712696">
            <w:pPr>
              <w:rPr>
                <w:b/>
                <w:color w:val="0070C0"/>
                <w:u w:val="single"/>
                <w:lang w:eastAsia="ko-KR"/>
              </w:rPr>
            </w:pPr>
            <w:r>
              <w:rPr>
                <w:b/>
                <w:color w:val="0070C0"/>
                <w:u w:val="single"/>
                <w:lang w:eastAsia="ko-KR"/>
              </w:rPr>
              <w:t>Issue 2-2-3: PRS measurement requirements for 2Rx without FH</w:t>
            </w:r>
          </w:p>
          <w:p w14:paraId="17B1925A" w14:textId="47C8332D" w:rsidR="00052941" w:rsidRPr="003640CA" w:rsidRDefault="00712696">
            <w:pPr>
              <w:rPr>
                <w:rFonts w:eastAsiaTheme="minorEastAsia"/>
                <w:iCs/>
                <w:color w:val="0070C0"/>
                <w:lang w:val="en-US" w:eastAsia="zh-CN"/>
              </w:rPr>
            </w:pPr>
            <w:r>
              <w:rPr>
                <w:rFonts w:eastAsiaTheme="minorEastAsia" w:hint="eastAsia"/>
                <w:i/>
                <w:color w:val="0070C0"/>
                <w:lang w:val="en-US" w:eastAsia="zh-CN"/>
              </w:rPr>
              <w:t>Tentative agreements:</w:t>
            </w:r>
            <w:r w:rsidR="002B7B74">
              <w:rPr>
                <w:rFonts w:eastAsiaTheme="minorEastAsia"/>
                <w:i/>
                <w:color w:val="0070C0"/>
                <w:lang w:val="en-US" w:eastAsia="zh-CN"/>
              </w:rPr>
              <w:t xml:space="preserve"> </w:t>
            </w:r>
            <w:r w:rsidR="002B7B74" w:rsidRPr="003640CA">
              <w:rPr>
                <w:rFonts w:eastAsiaTheme="minorEastAsia"/>
                <w:iCs/>
                <w:color w:val="0070C0"/>
                <w:lang w:val="en-US" w:eastAsia="zh-CN"/>
              </w:rPr>
              <w:t>None</w:t>
            </w:r>
          </w:p>
          <w:p w14:paraId="73FD39B6" w14:textId="6D1F3682" w:rsidR="002B7B74" w:rsidRPr="00B37E07" w:rsidRDefault="002B7B74" w:rsidP="003640CA">
            <w:pPr>
              <w:pStyle w:val="ListParagraph"/>
              <w:numPr>
                <w:ilvl w:val="0"/>
                <w:numId w:val="24"/>
              </w:numPr>
              <w:spacing w:after="120"/>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Existing </w:t>
            </w:r>
            <w:r>
              <w:rPr>
                <w:rFonts w:eastAsiaTheme="minorEastAsia"/>
                <w:iCs/>
                <w:color w:val="0070C0"/>
                <w:highlight w:val="green"/>
                <w:lang w:val="en-US" w:eastAsia="zh-CN"/>
              </w:rPr>
              <w:t xml:space="preserve">PRS </w:t>
            </w:r>
            <w:r w:rsidRPr="00B37E07">
              <w:rPr>
                <w:rFonts w:eastAsiaTheme="minorEastAsia"/>
                <w:iCs/>
                <w:color w:val="0070C0"/>
                <w:highlight w:val="green"/>
                <w:lang w:val="en-US" w:eastAsia="zh-CN"/>
              </w:rPr>
              <w:t>measurement period requirements in Re</w:t>
            </w:r>
            <w:r>
              <w:rPr>
                <w:rFonts w:eastAsiaTheme="minorEastAsia"/>
                <w:iCs/>
                <w:color w:val="0070C0"/>
                <w:highlight w:val="green"/>
                <w:lang w:val="en-US" w:eastAsia="zh-CN"/>
              </w:rPr>
              <w:t>l-</w:t>
            </w:r>
            <w:r w:rsidRPr="00B37E07">
              <w:rPr>
                <w:rFonts w:eastAsiaTheme="minorEastAsia"/>
                <w:iCs/>
                <w:color w:val="0070C0"/>
                <w:highlight w:val="green"/>
                <w:lang w:val="en-US" w:eastAsia="zh-CN"/>
              </w:rPr>
              <w:t xml:space="preserve">17 can be </w:t>
            </w:r>
            <w:r w:rsidR="008E1521">
              <w:rPr>
                <w:rFonts w:eastAsiaTheme="minorEastAsia"/>
                <w:iCs/>
                <w:color w:val="0070C0"/>
                <w:highlight w:val="green"/>
                <w:lang w:val="en-US" w:eastAsia="zh-CN"/>
              </w:rPr>
              <w:t>re</w:t>
            </w:r>
            <w:r w:rsidRPr="00B37E07">
              <w:rPr>
                <w:rFonts w:eastAsiaTheme="minorEastAsia"/>
                <w:iCs/>
                <w:color w:val="0070C0"/>
                <w:highlight w:val="green"/>
                <w:lang w:val="en-US" w:eastAsia="zh-CN"/>
              </w:rPr>
              <w:t xml:space="preserve">used for defining corresponding PRS measurement period </w:t>
            </w:r>
            <w:r w:rsidR="00E42B58">
              <w:rPr>
                <w:rFonts w:eastAsiaTheme="minorEastAsia"/>
                <w:iCs/>
                <w:color w:val="0070C0"/>
                <w:highlight w:val="green"/>
                <w:lang w:val="en-US" w:eastAsia="zh-CN"/>
              </w:rPr>
              <w:t xml:space="preserve">requirements </w:t>
            </w:r>
            <w:r w:rsidRPr="00B37E07">
              <w:rPr>
                <w:rFonts w:eastAsiaTheme="minorEastAsia"/>
                <w:iCs/>
                <w:color w:val="0070C0"/>
                <w:highlight w:val="green"/>
                <w:lang w:val="en-US" w:eastAsia="zh-CN"/>
              </w:rPr>
              <w:t>for</w:t>
            </w:r>
            <w:r w:rsidR="008E1521">
              <w:rPr>
                <w:rFonts w:eastAsiaTheme="minorEastAsia"/>
                <w:iCs/>
                <w:color w:val="0070C0"/>
                <w:highlight w:val="green"/>
                <w:lang w:val="en-US" w:eastAsia="zh-CN"/>
              </w:rPr>
              <w:t xml:space="preserve"> 2Rx RedCap UE without FH</w:t>
            </w:r>
            <w:r w:rsidRPr="00B37E07">
              <w:rPr>
                <w:rFonts w:eastAsiaTheme="minorEastAsia"/>
                <w:iCs/>
                <w:color w:val="0070C0"/>
                <w:highlight w:val="green"/>
                <w:lang w:val="en-US" w:eastAsia="zh-CN"/>
              </w:rPr>
              <w:t>.</w:t>
            </w:r>
          </w:p>
          <w:p w14:paraId="549BF16E" w14:textId="0F7CAC9A" w:rsidR="002B7B74" w:rsidRPr="00C755DD" w:rsidRDefault="002B7B74" w:rsidP="003640CA">
            <w:pPr>
              <w:pStyle w:val="ListParagraph"/>
              <w:numPr>
                <w:ilvl w:val="1"/>
                <w:numId w:val="24"/>
              </w:numPr>
              <w:spacing w:after="120"/>
              <w:ind w:firstLineChars="0"/>
              <w:rPr>
                <w:rFonts w:eastAsiaTheme="minorEastAsia"/>
                <w:iCs/>
                <w:color w:val="0070C0"/>
                <w:highlight w:val="green"/>
                <w:lang w:val="en-US" w:eastAsia="zh-CN"/>
              </w:rPr>
            </w:pPr>
            <w:r w:rsidRPr="00C755DD">
              <w:rPr>
                <w:rFonts w:eastAsiaTheme="minorEastAsia"/>
                <w:iCs/>
                <w:color w:val="0070C0"/>
                <w:highlight w:val="green"/>
                <w:lang w:val="en-US" w:eastAsia="zh-CN"/>
              </w:rPr>
              <w:t xml:space="preserve">Details related to e.g. </w:t>
            </w:r>
            <w:r w:rsidR="005A30CE" w:rsidRPr="00C755DD">
              <w:rPr>
                <w:rFonts w:eastAsiaTheme="minorEastAsia"/>
                <w:iCs/>
                <w:color w:val="0070C0"/>
                <w:highlight w:val="green"/>
                <w:lang w:val="en-US" w:eastAsia="zh-CN"/>
              </w:rPr>
              <w:t>CSSF</w:t>
            </w:r>
            <w:r w:rsidR="00C755DD" w:rsidRPr="003640CA">
              <w:rPr>
                <w:rFonts w:eastAsiaTheme="minorEastAsia"/>
                <w:iCs/>
                <w:color w:val="0070C0"/>
                <w:highlight w:val="green"/>
                <w:vertAlign w:val="subscript"/>
                <w:lang w:val="en-US" w:eastAsia="zh-CN"/>
              </w:rPr>
              <w:t>PRS,i</w:t>
            </w:r>
            <w:r w:rsidR="00C755DD" w:rsidRPr="00C755DD">
              <w:rPr>
                <w:rFonts w:eastAsiaTheme="minorEastAsia"/>
                <w:iCs/>
                <w:color w:val="0070C0"/>
                <w:highlight w:val="green"/>
                <w:lang w:val="en-US" w:eastAsia="zh-CN"/>
              </w:rPr>
              <w:t xml:space="preserve"> </w:t>
            </w:r>
            <w:r w:rsidRPr="00C755DD">
              <w:rPr>
                <w:rFonts w:eastAsiaTheme="minorEastAsia"/>
                <w:iCs/>
                <w:color w:val="0070C0"/>
                <w:highlight w:val="green"/>
                <w:lang w:val="en-US" w:eastAsia="zh-CN"/>
              </w:rPr>
              <w:t xml:space="preserve">, </w:t>
            </w:r>
            <w:r w:rsidR="00C755DD" w:rsidRPr="003640CA">
              <w:rPr>
                <w:rFonts w:eastAsiaTheme="minorEastAsia"/>
                <w:iCs/>
                <w:color w:val="0070C0"/>
                <w:highlight w:val="green"/>
                <w:lang w:val="en-US" w:eastAsia="zh-CN"/>
              </w:rPr>
              <w:t>K</w:t>
            </w:r>
            <w:r w:rsidR="00C755DD" w:rsidRPr="003640CA">
              <w:rPr>
                <w:rFonts w:eastAsiaTheme="minorEastAsia"/>
                <w:iCs/>
                <w:color w:val="0070C0"/>
                <w:highlight w:val="green"/>
                <w:vertAlign w:val="subscript"/>
                <w:lang w:val="en-US" w:eastAsia="zh-CN"/>
              </w:rPr>
              <w:t>carrier_PRS</w:t>
            </w:r>
            <w:r w:rsidR="00457E7A">
              <w:rPr>
                <w:rFonts w:eastAsiaTheme="minorEastAsia"/>
                <w:iCs/>
                <w:color w:val="0070C0"/>
                <w:highlight w:val="green"/>
                <w:lang w:val="en-US" w:eastAsia="zh-CN"/>
              </w:rPr>
              <w:t xml:space="preserve">, TEG </w:t>
            </w:r>
            <w:r w:rsidRPr="00C755DD">
              <w:rPr>
                <w:rFonts w:eastAsiaTheme="minorEastAsia"/>
                <w:iCs/>
                <w:color w:val="0070C0"/>
                <w:highlight w:val="green"/>
                <w:lang w:val="en-US" w:eastAsia="zh-CN"/>
              </w:rPr>
              <w:t>etc., are FFS</w:t>
            </w:r>
          </w:p>
          <w:p w14:paraId="7BF46D3A" w14:textId="6E8F19E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C04F0">
              <w:rPr>
                <w:rFonts w:eastAsiaTheme="minorEastAsia"/>
                <w:i/>
                <w:color w:val="0070C0"/>
                <w:lang w:val="en-US" w:eastAsia="zh-CN"/>
              </w:rPr>
              <w:t xml:space="preserve"> No further discussion.</w:t>
            </w:r>
          </w:p>
        </w:tc>
      </w:tr>
      <w:tr w:rsidR="00052941" w14:paraId="1CBF92E3" w14:textId="77777777">
        <w:tc>
          <w:tcPr>
            <w:tcW w:w="1232" w:type="dxa"/>
          </w:tcPr>
          <w:p w14:paraId="41513741"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63C1862A" w14:textId="77777777" w:rsidR="00052941" w:rsidRDefault="00712696">
            <w:pPr>
              <w:rPr>
                <w:b/>
                <w:color w:val="0070C0"/>
                <w:u w:val="single"/>
                <w:lang w:eastAsia="ko-KR"/>
              </w:rPr>
            </w:pPr>
            <w:r>
              <w:rPr>
                <w:b/>
                <w:color w:val="0070C0"/>
                <w:u w:val="single"/>
                <w:lang w:eastAsia="ko-KR"/>
              </w:rPr>
              <w:t>Issue 2-2-4: PRS measurement requirements for 1Rx without FH</w:t>
            </w:r>
          </w:p>
          <w:p w14:paraId="756057E1" w14:textId="73E96891"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414BB46" w14:textId="13F9A9BB" w:rsidR="00DB4BBB" w:rsidRPr="00B37E07" w:rsidRDefault="00DB4BBB" w:rsidP="00DB4BBB">
            <w:pPr>
              <w:pStyle w:val="ListParagraph"/>
              <w:numPr>
                <w:ilvl w:val="0"/>
                <w:numId w:val="24"/>
              </w:numPr>
              <w:spacing w:after="120"/>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Existing </w:t>
            </w:r>
            <w:r>
              <w:rPr>
                <w:rFonts w:eastAsiaTheme="minorEastAsia"/>
                <w:iCs/>
                <w:color w:val="0070C0"/>
                <w:highlight w:val="green"/>
                <w:lang w:val="en-US" w:eastAsia="zh-CN"/>
              </w:rPr>
              <w:t xml:space="preserve">PRS </w:t>
            </w:r>
            <w:r w:rsidRPr="00B37E07">
              <w:rPr>
                <w:rFonts w:eastAsiaTheme="minorEastAsia"/>
                <w:iCs/>
                <w:color w:val="0070C0"/>
                <w:highlight w:val="green"/>
                <w:lang w:val="en-US" w:eastAsia="zh-CN"/>
              </w:rPr>
              <w:t>measurement period requirements in Re</w:t>
            </w:r>
            <w:r>
              <w:rPr>
                <w:rFonts w:eastAsiaTheme="minorEastAsia"/>
                <w:iCs/>
                <w:color w:val="0070C0"/>
                <w:highlight w:val="green"/>
                <w:lang w:val="en-US" w:eastAsia="zh-CN"/>
              </w:rPr>
              <w:t>l-</w:t>
            </w:r>
            <w:r w:rsidRPr="00B37E07">
              <w:rPr>
                <w:rFonts w:eastAsiaTheme="minorEastAsia"/>
                <w:iCs/>
                <w:color w:val="0070C0"/>
                <w:highlight w:val="green"/>
                <w:lang w:val="en-US" w:eastAsia="zh-CN"/>
              </w:rPr>
              <w:t xml:space="preserve">17 can be </w:t>
            </w:r>
            <w:r>
              <w:rPr>
                <w:rFonts w:eastAsiaTheme="minorEastAsia"/>
                <w:iCs/>
                <w:color w:val="0070C0"/>
                <w:highlight w:val="green"/>
                <w:lang w:val="en-US" w:eastAsia="zh-CN"/>
              </w:rPr>
              <w:t>re</w:t>
            </w:r>
            <w:r w:rsidRPr="00B37E07">
              <w:rPr>
                <w:rFonts w:eastAsiaTheme="minorEastAsia"/>
                <w:iCs/>
                <w:color w:val="0070C0"/>
                <w:highlight w:val="green"/>
                <w:lang w:val="en-US" w:eastAsia="zh-CN"/>
              </w:rPr>
              <w:t xml:space="preserve">used for defining corresponding PRS measurement period </w:t>
            </w:r>
            <w:r>
              <w:rPr>
                <w:rFonts w:eastAsiaTheme="minorEastAsia"/>
                <w:iCs/>
                <w:color w:val="0070C0"/>
                <w:highlight w:val="green"/>
                <w:lang w:val="en-US" w:eastAsia="zh-CN"/>
              </w:rPr>
              <w:t xml:space="preserve">requirements </w:t>
            </w:r>
            <w:r w:rsidRPr="00B37E07">
              <w:rPr>
                <w:rFonts w:eastAsiaTheme="minorEastAsia"/>
                <w:iCs/>
                <w:color w:val="0070C0"/>
                <w:highlight w:val="green"/>
                <w:lang w:val="en-US" w:eastAsia="zh-CN"/>
              </w:rPr>
              <w:t>for</w:t>
            </w:r>
            <w:r>
              <w:rPr>
                <w:rFonts w:eastAsiaTheme="minorEastAsia"/>
                <w:iCs/>
                <w:color w:val="0070C0"/>
                <w:highlight w:val="green"/>
                <w:lang w:val="en-US" w:eastAsia="zh-CN"/>
              </w:rPr>
              <w:t xml:space="preserve"> </w:t>
            </w:r>
            <w:r w:rsidR="00990023">
              <w:rPr>
                <w:rFonts w:eastAsiaTheme="minorEastAsia"/>
                <w:iCs/>
                <w:color w:val="0070C0"/>
                <w:highlight w:val="green"/>
                <w:lang w:val="en-US" w:eastAsia="zh-CN"/>
              </w:rPr>
              <w:t>1</w:t>
            </w:r>
            <w:r>
              <w:rPr>
                <w:rFonts w:eastAsiaTheme="minorEastAsia"/>
                <w:iCs/>
                <w:color w:val="0070C0"/>
                <w:highlight w:val="green"/>
                <w:lang w:val="en-US" w:eastAsia="zh-CN"/>
              </w:rPr>
              <w:t>Rx RedCap UE without FH</w:t>
            </w:r>
            <w:r w:rsidRPr="00B37E07">
              <w:rPr>
                <w:rFonts w:eastAsiaTheme="minorEastAsia"/>
                <w:iCs/>
                <w:color w:val="0070C0"/>
                <w:highlight w:val="green"/>
                <w:lang w:val="en-US" w:eastAsia="zh-CN"/>
              </w:rPr>
              <w:t>.</w:t>
            </w:r>
          </w:p>
          <w:p w14:paraId="28BCF1F6" w14:textId="5E659845" w:rsidR="00DB4BBB" w:rsidRPr="003640CA" w:rsidRDefault="00DB4BBB" w:rsidP="003640CA">
            <w:pPr>
              <w:pStyle w:val="ListParagraph"/>
              <w:numPr>
                <w:ilvl w:val="1"/>
                <w:numId w:val="24"/>
              </w:numPr>
              <w:spacing w:after="120"/>
              <w:ind w:firstLineChars="0"/>
              <w:rPr>
                <w:rFonts w:eastAsiaTheme="minorEastAsia"/>
                <w:iCs/>
                <w:color w:val="0070C0"/>
                <w:highlight w:val="green"/>
                <w:lang w:val="en-US" w:eastAsia="zh-CN"/>
              </w:rPr>
            </w:pPr>
            <w:r w:rsidRPr="00C755DD">
              <w:rPr>
                <w:rFonts w:eastAsiaTheme="minorEastAsia"/>
                <w:iCs/>
                <w:color w:val="0070C0"/>
                <w:highlight w:val="green"/>
                <w:lang w:val="en-US" w:eastAsia="zh-CN"/>
              </w:rPr>
              <w:t>Details related to e.g. CSSF</w:t>
            </w:r>
            <w:r w:rsidRPr="00B37E07">
              <w:rPr>
                <w:rFonts w:eastAsiaTheme="minorEastAsia"/>
                <w:iCs/>
                <w:color w:val="0070C0"/>
                <w:highlight w:val="green"/>
                <w:vertAlign w:val="subscript"/>
                <w:lang w:val="en-US" w:eastAsia="zh-CN"/>
              </w:rPr>
              <w:t>PRS,i</w:t>
            </w:r>
            <w:r w:rsidRPr="00C755DD">
              <w:rPr>
                <w:rFonts w:eastAsiaTheme="minorEastAsia"/>
                <w:iCs/>
                <w:color w:val="0070C0"/>
                <w:highlight w:val="green"/>
                <w:lang w:val="en-US" w:eastAsia="zh-CN"/>
              </w:rPr>
              <w:t xml:space="preserve"> , </w:t>
            </w:r>
            <w:r w:rsidRPr="00B37E07">
              <w:rPr>
                <w:rFonts w:eastAsiaTheme="minorEastAsia"/>
                <w:iCs/>
                <w:color w:val="0070C0"/>
                <w:highlight w:val="green"/>
                <w:lang w:val="en-US" w:eastAsia="zh-CN"/>
              </w:rPr>
              <w:t>K</w:t>
            </w:r>
            <w:r w:rsidRPr="00B37E07">
              <w:rPr>
                <w:rFonts w:eastAsiaTheme="minorEastAsia"/>
                <w:iCs/>
                <w:color w:val="0070C0"/>
                <w:highlight w:val="green"/>
                <w:vertAlign w:val="subscript"/>
                <w:lang w:val="en-US" w:eastAsia="zh-CN"/>
              </w:rPr>
              <w:t>carrier_PRS</w:t>
            </w:r>
            <w:r>
              <w:rPr>
                <w:rFonts w:eastAsiaTheme="minorEastAsia"/>
                <w:iCs/>
                <w:color w:val="0070C0"/>
                <w:highlight w:val="green"/>
                <w:lang w:val="en-US" w:eastAsia="zh-CN"/>
              </w:rPr>
              <w:t xml:space="preserve">, TEG </w:t>
            </w:r>
            <w:r w:rsidRPr="00C755DD">
              <w:rPr>
                <w:rFonts w:eastAsiaTheme="minorEastAsia"/>
                <w:iCs/>
                <w:color w:val="0070C0"/>
                <w:highlight w:val="green"/>
                <w:lang w:val="en-US" w:eastAsia="zh-CN"/>
              </w:rPr>
              <w:t>etc., are FFS</w:t>
            </w:r>
          </w:p>
          <w:p w14:paraId="0C18569E" w14:textId="2D4F77ED"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0023">
              <w:rPr>
                <w:rFonts w:eastAsiaTheme="minorEastAsia"/>
                <w:i/>
                <w:color w:val="0070C0"/>
                <w:lang w:val="en-US" w:eastAsia="zh-CN"/>
              </w:rPr>
              <w:t xml:space="preserve"> No further discussion.</w:t>
            </w:r>
          </w:p>
        </w:tc>
      </w:tr>
      <w:tr w:rsidR="00052941" w14:paraId="4C53C39C" w14:textId="77777777">
        <w:tc>
          <w:tcPr>
            <w:tcW w:w="1232" w:type="dxa"/>
          </w:tcPr>
          <w:p w14:paraId="7C72DDB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5DB17C3E" w14:textId="77777777" w:rsidR="00052941" w:rsidRDefault="00712696">
            <w:pPr>
              <w:rPr>
                <w:b/>
                <w:color w:val="0070C0"/>
                <w:u w:val="single"/>
                <w:lang w:eastAsia="ko-KR"/>
              </w:rPr>
            </w:pPr>
            <w:r>
              <w:rPr>
                <w:b/>
                <w:color w:val="0070C0"/>
                <w:u w:val="single"/>
                <w:lang w:eastAsia="ko-KR"/>
              </w:rPr>
              <w:t>Issue 2-2-5: PRS measurement accuracy for 2Rx without FH</w:t>
            </w:r>
          </w:p>
          <w:p w14:paraId="7CF8359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ABE2A0E" w14:textId="5C5D7983" w:rsidR="004836D0" w:rsidRPr="00B37E07" w:rsidRDefault="004836D0" w:rsidP="004836D0">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PRS measurement accuracy to be addressed under performance p</w:t>
            </w:r>
            <w:r w:rsidR="007A7D71">
              <w:rPr>
                <w:rFonts w:eastAsiaTheme="minorEastAsia"/>
                <w:iCs/>
                <w:color w:val="0070C0"/>
                <w:highlight w:val="green"/>
                <w:lang w:val="en-US" w:eastAsia="zh-CN"/>
              </w:rPr>
              <w:t>a</w:t>
            </w:r>
            <w:r w:rsidRPr="00B37E07">
              <w:rPr>
                <w:rFonts w:eastAsiaTheme="minorEastAsia"/>
                <w:iCs/>
                <w:color w:val="0070C0"/>
                <w:highlight w:val="green"/>
                <w:lang w:val="en-US" w:eastAsia="zh-CN"/>
              </w:rPr>
              <w:t>rt of the WI</w:t>
            </w:r>
            <w:r>
              <w:rPr>
                <w:rFonts w:eastAsiaTheme="minorEastAsia"/>
                <w:iCs/>
                <w:color w:val="0070C0"/>
                <w:highlight w:val="green"/>
                <w:lang w:val="en-US" w:eastAsia="zh-CN"/>
              </w:rPr>
              <w:t>.</w:t>
            </w:r>
          </w:p>
          <w:p w14:paraId="3E0B233D" w14:textId="63730D1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36D0">
              <w:rPr>
                <w:rFonts w:eastAsiaTheme="minorEastAsia"/>
                <w:i/>
                <w:color w:val="0070C0"/>
                <w:lang w:val="en-US" w:eastAsia="zh-CN"/>
              </w:rPr>
              <w:t xml:space="preserve"> No further discussion.</w:t>
            </w:r>
          </w:p>
        </w:tc>
      </w:tr>
      <w:tr w:rsidR="00052941" w14:paraId="6CE3D31B" w14:textId="77777777">
        <w:tc>
          <w:tcPr>
            <w:tcW w:w="1232" w:type="dxa"/>
          </w:tcPr>
          <w:p w14:paraId="44841974"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1AD1528E" w14:textId="77777777" w:rsidR="00052941" w:rsidRDefault="00712696">
            <w:pPr>
              <w:rPr>
                <w:b/>
                <w:color w:val="0070C0"/>
                <w:u w:val="single"/>
                <w:lang w:eastAsia="ko-KR"/>
              </w:rPr>
            </w:pPr>
            <w:r>
              <w:rPr>
                <w:b/>
                <w:color w:val="0070C0"/>
                <w:u w:val="single"/>
                <w:lang w:eastAsia="ko-KR"/>
              </w:rPr>
              <w:t xml:space="preserve">Issue 2-2-6: Collection of simulation results: </w:t>
            </w:r>
            <w:r>
              <w:rPr>
                <w:b/>
                <w:i/>
                <w:iCs/>
                <w:color w:val="0070C0"/>
                <w:u w:val="single"/>
                <w:lang w:eastAsia="ko-KR"/>
              </w:rPr>
              <w:t xml:space="preserve">without </w:t>
            </w:r>
            <w:r>
              <w:rPr>
                <w:b/>
                <w:color w:val="0070C0"/>
                <w:u w:val="single"/>
                <w:lang w:eastAsia="ko-KR"/>
              </w:rPr>
              <w:t>reduced number of samples for 1Rx without FH</w:t>
            </w:r>
          </w:p>
          <w:p w14:paraId="6B58DC23"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0C74B45" w14:textId="20A63DC8" w:rsidR="00BC1C18" w:rsidRPr="003640CA" w:rsidRDefault="00BC1C18"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Further simulation results based on </w:t>
            </w:r>
            <w:r w:rsidR="007119C3" w:rsidRPr="003640CA">
              <w:rPr>
                <w:rFonts w:eastAsiaTheme="minorEastAsia"/>
                <w:iCs/>
                <w:color w:val="0070C0"/>
                <w:highlight w:val="green"/>
                <w:lang w:val="en-US" w:eastAsia="zh-CN"/>
              </w:rPr>
              <w:t xml:space="preserve">the </w:t>
            </w:r>
            <w:r w:rsidR="00976CBD" w:rsidRPr="003640CA">
              <w:rPr>
                <w:rFonts w:eastAsiaTheme="minorEastAsia"/>
                <w:iCs/>
                <w:color w:val="0070C0"/>
                <w:highlight w:val="green"/>
                <w:lang w:val="en-US" w:eastAsia="zh-CN"/>
              </w:rPr>
              <w:t>updated simulation assumptions (</w:t>
            </w:r>
            <w:r w:rsidR="007119C3" w:rsidRPr="003640CA">
              <w:rPr>
                <w:rFonts w:eastAsiaTheme="minorEastAsia"/>
                <w:iCs/>
                <w:color w:val="0070C0"/>
                <w:highlight w:val="green"/>
                <w:lang w:val="en-US" w:eastAsia="zh-CN"/>
              </w:rPr>
              <w:t>issue 2-2-8) are needed to draw conclusions.</w:t>
            </w:r>
          </w:p>
          <w:p w14:paraId="2BAB7CE9" w14:textId="19744C44"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C1C18">
              <w:rPr>
                <w:rFonts w:eastAsiaTheme="minorEastAsia"/>
                <w:i/>
                <w:color w:val="0070C0"/>
                <w:lang w:val="en-US" w:eastAsia="zh-CN"/>
              </w:rPr>
              <w:t xml:space="preserve"> No further discussion.</w:t>
            </w:r>
          </w:p>
        </w:tc>
      </w:tr>
      <w:tr w:rsidR="00052941" w14:paraId="65A69168" w14:textId="77777777">
        <w:tc>
          <w:tcPr>
            <w:tcW w:w="1232" w:type="dxa"/>
          </w:tcPr>
          <w:p w14:paraId="7B269230"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11C3447C" w14:textId="77777777" w:rsidR="00052941" w:rsidRDefault="00712696">
            <w:pPr>
              <w:rPr>
                <w:b/>
                <w:color w:val="0070C0"/>
                <w:u w:val="single"/>
                <w:lang w:eastAsia="ko-KR"/>
              </w:rPr>
            </w:pPr>
            <w:r>
              <w:rPr>
                <w:b/>
                <w:color w:val="0070C0"/>
                <w:u w:val="single"/>
                <w:lang w:eastAsia="ko-KR"/>
              </w:rPr>
              <w:t xml:space="preserve">Issue 2-2-7: PRS measurement accuracy: </w:t>
            </w:r>
            <w:r>
              <w:rPr>
                <w:b/>
                <w:i/>
                <w:iCs/>
                <w:color w:val="0070C0"/>
                <w:u w:val="single"/>
                <w:lang w:eastAsia="ko-KR"/>
              </w:rPr>
              <w:t xml:space="preserve">without </w:t>
            </w:r>
            <w:r>
              <w:rPr>
                <w:b/>
                <w:color w:val="0070C0"/>
                <w:u w:val="single"/>
                <w:lang w:eastAsia="ko-KR"/>
              </w:rPr>
              <w:t>reduced number of samples for 1Rx without FH</w:t>
            </w:r>
          </w:p>
          <w:p w14:paraId="0B27051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EF47A68" w14:textId="5D51A894" w:rsidR="00765EA7" w:rsidRPr="003640CA" w:rsidRDefault="003008C6"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PRS measurement accuracy </w:t>
            </w:r>
            <w:r w:rsidR="002A2771" w:rsidRPr="003640CA">
              <w:rPr>
                <w:rFonts w:eastAsiaTheme="minorEastAsia"/>
                <w:iCs/>
                <w:color w:val="0070C0"/>
                <w:highlight w:val="green"/>
                <w:lang w:val="en-US" w:eastAsia="zh-CN"/>
              </w:rPr>
              <w:t>to b</w:t>
            </w:r>
            <w:r w:rsidR="005321ED">
              <w:rPr>
                <w:rFonts w:eastAsiaTheme="minorEastAsia"/>
                <w:iCs/>
                <w:color w:val="0070C0"/>
                <w:highlight w:val="green"/>
                <w:lang w:val="en-US" w:eastAsia="zh-CN"/>
              </w:rPr>
              <w:t xml:space="preserve">e discussed and defined </w:t>
            </w:r>
            <w:r w:rsidR="002A2771" w:rsidRPr="003640CA">
              <w:rPr>
                <w:rFonts w:eastAsiaTheme="minorEastAsia"/>
                <w:iCs/>
                <w:color w:val="0070C0"/>
                <w:highlight w:val="green"/>
                <w:lang w:val="en-US" w:eastAsia="zh-CN"/>
              </w:rPr>
              <w:t xml:space="preserve">under </w:t>
            </w:r>
            <w:r w:rsidRPr="003640CA">
              <w:rPr>
                <w:rFonts w:eastAsiaTheme="minorEastAsia"/>
                <w:iCs/>
                <w:color w:val="0070C0"/>
                <w:highlight w:val="green"/>
                <w:lang w:val="en-US" w:eastAsia="zh-CN"/>
              </w:rPr>
              <w:t xml:space="preserve">performance </w:t>
            </w:r>
            <w:r w:rsidR="002A2771" w:rsidRPr="003640CA">
              <w:rPr>
                <w:rFonts w:eastAsiaTheme="minorEastAsia"/>
                <w:iCs/>
                <w:color w:val="0070C0"/>
                <w:highlight w:val="green"/>
                <w:lang w:val="en-US" w:eastAsia="zh-CN"/>
              </w:rPr>
              <w:t>p</w:t>
            </w:r>
            <w:r w:rsidR="00D97438">
              <w:rPr>
                <w:rFonts w:eastAsiaTheme="minorEastAsia"/>
                <w:iCs/>
                <w:color w:val="0070C0"/>
                <w:highlight w:val="green"/>
                <w:lang w:val="en-US" w:eastAsia="zh-CN"/>
              </w:rPr>
              <w:t>a</w:t>
            </w:r>
            <w:r w:rsidR="002A2771" w:rsidRPr="003640CA">
              <w:rPr>
                <w:rFonts w:eastAsiaTheme="minorEastAsia"/>
                <w:iCs/>
                <w:color w:val="0070C0"/>
                <w:highlight w:val="green"/>
                <w:lang w:val="en-US" w:eastAsia="zh-CN"/>
              </w:rPr>
              <w:t>rt of the WI</w:t>
            </w:r>
            <w:r w:rsidR="004836D0">
              <w:rPr>
                <w:rFonts w:eastAsiaTheme="minorEastAsia"/>
                <w:iCs/>
                <w:color w:val="0070C0"/>
                <w:highlight w:val="green"/>
                <w:lang w:val="en-US" w:eastAsia="zh-CN"/>
              </w:rPr>
              <w:t>.</w:t>
            </w:r>
          </w:p>
          <w:p w14:paraId="0134E7A0" w14:textId="674ADA18"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A2771">
              <w:rPr>
                <w:rFonts w:eastAsiaTheme="minorEastAsia"/>
                <w:i/>
                <w:color w:val="0070C0"/>
                <w:lang w:val="en-US" w:eastAsia="zh-CN"/>
              </w:rPr>
              <w:t xml:space="preserve"> No further discussion.</w:t>
            </w:r>
          </w:p>
        </w:tc>
      </w:tr>
      <w:tr w:rsidR="00052941" w14:paraId="436FB7EA" w14:textId="77777777">
        <w:tc>
          <w:tcPr>
            <w:tcW w:w="1232" w:type="dxa"/>
          </w:tcPr>
          <w:p w14:paraId="42252A09"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26CA65C0" w14:textId="6DE75FE6" w:rsidR="00052941" w:rsidRDefault="00712696">
            <w:pPr>
              <w:rPr>
                <w:b/>
                <w:color w:val="0070C0"/>
                <w:u w:val="single"/>
                <w:lang w:eastAsia="ko-KR"/>
              </w:rPr>
            </w:pPr>
            <w:r>
              <w:rPr>
                <w:b/>
                <w:color w:val="0070C0"/>
                <w:u w:val="single"/>
                <w:lang w:eastAsia="ko-KR"/>
              </w:rPr>
              <w:t xml:space="preserve">Issue 2-2-8: Updated simulation assumptions: </w:t>
            </w:r>
            <w:r w:rsidR="00C0261A" w:rsidRPr="003640CA">
              <w:rPr>
                <w:b/>
                <w:i/>
                <w:iCs/>
                <w:color w:val="0070C0"/>
                <w:u w:val="single"/>
                <w:lang w:eastAsia="ko-KR"/>
              </w:rPr>
              <w:t>with</w:t>
            </w:r>
            <w:r w:rsidR="00C0261A">
              <w:rPr>
                <w:b/>
                <w:color w:val="0070C0"/>
                <w:u w:val="single"/>
                <w:lang w:eastAsia="ko-KR"/>
              </w:rPr>
              <w:t xml:space="preserve"> and </w:t>
            </w:r>
            <w:r>
              <w:rPr>
                <w:b/>
                <w:i/>
                <w:iCs/>
                <w:color w:val="0070C0"/>
                <w:u w:val="single"/>
                <w:lang w:eastAsia="ko-KR"/>
              </w:rPr>
              <w:t xml:space="preserve">without </w:t>
            </w:r>
            <w:r>
              <w:rPr>
                <w:b/>
                <w:color w:val="0070C0"/>
                <w:u w:val="single"/>
                <w:lang w:eastAsia="ko-KR"/>
              </w:rPr>
              <w:t>reduced number of samples for 1Rx without FH</w:t>
            </w:r>
          </w:p>
          <w:p w14:paraId="3DAE3F5B" w14:textId="45C1F8A0"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61F3B">
              <w:rPr>
                <w:rFonts w:eastAsiaTheme="minorEastAsia"/>
                <w:i/>
                <w:color w:val="0070C0"/>
                <w:lang w:val="en-US" w:eastAsia="zh-CN"/>
              </w:rPr>
              <w:t xml:space="preserve"> </w:t>
            </w:r>
          </w:p>
          <w:p w14:paraId="29BA2334" w14:textId="233D23BD" w:rsidR="009033AE" w:rsidRPr="003640CA" w:rsidRDefault="001100DD"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S</w:t>
            </w:r>
            <w:r w:rsidR="009033AE" w:rsidRPr="003640CA">
              <w:rPr>
                <w:rFonts w:eastAsiaTheme="minorEastAsia"/>
                <w:iCs/>
                <w:color w:val="0070C0"/>
                <w:highlight w:val="green"/>
                <w:lang w:val="en-US" w:eastAsia="zh-CN"/>
              </w:rPr>
              <w:t xml:space="preserve">imulation assumptions are updated to </w:t>
            </w:r>
            <w:r w:rsidR="00FF79FC" w:rsidRPr="003640CA">
              <w:rPr>
                <w:rFonts w:eastAsiaTheme="minorEastAsia"/>
                <w:iCs/>
                <w:color w:val="0070C0"/>
                <w:highlight w:val="green"/>
                <w:lang w:val="en-US" w:eastAsia="zh-CN"/>
              </w:rPr>
              <w:t xml:space="preserve">account for </w:t>
            </w:r>
            <w:r>
              <w:rPr>
                <w:rFonts w:eastAsiaTheme="minorEastAsia"/>
                <w:iCs/>
                <w:color w:val="0070C0"/>
                <w:highlight w:val="green"/>
                <w:lang w:val="en-US" w:eastAsia="zh-CN"/>
              </w:rPr>
              <w:t xml:space="preserve">at least </w:t>
            </w:r>
            <w:r w:rsidR="008A39AF" w:rsidRPr="003640CA">
              <w:rPr>
                <w:rFonts w:eastAsiaTheme="minorEastAsia"/>
                <w:iCs/>
                <w:color w:val="0070C0"/>
                <w:highlight w:val="green"/>
                <w:lang w:val="en-US" w:eastAsia="zh-CN"/>
              </w:rPr>
              <w:t xml:space="preserve">the open issues (FFS) identified </w:t>
            </w:r>
            <w:r w:rsidR="00FF79FC" w:rsidRPr="003640CA">
              <w:rPr>
                <w:rFonts w:eastAsiaTheme="minorEastAsia"/>
                <w:iCs/>
                <w:color w:val="0070C0"/>
                <w:highlight w:val="green"/>
                <w:lang w:val="en-US" w:eastAsia="zh-CN"/>
              </w:rPr>
              <w:t>under issue 2-2-3.</w:t>
            </w:r>
          </w:p>
          <w:p w14:paraId="75972B94" w14:textId="7BD9DA71"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A39AF">
              <w:rPr>
                <w:rFonts w:eastAsiaTheme="minorEastAsia"/>
                <w:i/>
                <w:color w:val="0070C0"/>
                <w:lang w:val="en-US" w:eastAsia="zh-CN"/>
              </w:rPr>
              <w:t xml:space="preserve"> </w:t>
            </w:r>
            <w:r w:rsidR="00AD5BA2" w:rsidRPr="003640CA">
              <w:rPr>
                <w:rFonts w:eastAsiaTheme="minorEastAsia"/>
                <w:i/>
                <w:color w:val="0070C0"/>
                <w:highlight w:val="yellow"/>
                <w:lang w:val="en-US" w:eastAsia="zh-CN"/>
              </w:rPr>
              <w:t xml:space="preserve">Proponent (Ericsson) to trigger the discussion on updated assumptions taking into account </w:t>
            </w:r>
            <w:r w:rsidR="001100DD" w:rsidRPr="003640CA">
              <w:rPr>
                <w:rFonts w:eastAsiaTheme="minorEastAsia"/>
                <w:i/>
                <w:color w:val="0070C0"/>
                <w:highlight w:val="yellow"/>
                <w:lang w:val="en-US" w:eastAsia="zh-CN"/>
              </w:rPr>
              <w:t xml:space="preserve">agreements under </w:t>
            </w:r>
            <w:r w:rsidR="00AD5BA2" w:rsidRPr="003640CA">
              <w:rPr>
                <w:rFonts w:eastAsiaTheme="minorEastAsia"/>
                <w:i/>
                <w:color w:val="0070C0"/>
                <w:highlight w:val="yellow"/>
                <w:lang w:val="en-US" w:eastAsia="zh-CN"/>
              </w:rPr>
              <w:t>issue 2-2-</w:t>
            </w:r>
            <w:r w:rsidR="00D14B6A">
              <w:rPr>
                <w:rFonts w:eastAsiaTheme="minorEastAsia"/>
                <w:i/>
                <w:color w:val="0070C0"/>
                <w:highlight w:val="yellow"/>
                <w:lang w:val="en-US" w:eastAsia="zh-CN"/>
              </w:rPr>
              <w:t>2</w:t>
            </w:r>
            <w:r w:rsidR="00AD5BA2" w:rsidRPr="003640CA">
              <w:rPr>
                <w:rFonts w:eastAsiaTheme="minorEastAsia"/>
                <w:i/>
                <w:color w:val="0070C0"/>
                <w:highlight w:val="yellow"/>
                <w:lang w:val="en-US" w:eastAsia="zh-CN"/>
              </w:rPr>
              <w:t>.</w:t>
            </w:r>
          </w:p>
        </w:tc>
      </w:tr>
      <w:tr w:rsidR="00052941" w14:paraId="2C2526E0" w14:textId="77777777">
        <w:tc>
          <w:tcPr>
            <w:tcW w:w="1232" w:type="dxa"/>
          </w:tcPr>
          <w:p w14:paraId="2FEF5C42"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0CB31810" w14:textId="50505564" w:rsidR="00052941" w:rsidRDefault="00712696">
            <w:pPr>
              <w:rPr>
                <w:b/>
                <w:color w:val="0070C0"/>
                <w:u w:val="single"/>
                <w:lang w:eastAsia="ko-KR"/>
              </w:rPr>
            </w:pPr>
            <w:r>
              <w:rPr>
                <w:b/>
                <w:color w:val="0070C0"/>
                <w:u w:val="single"/>
                <w:lang w:eastAsia="ko-KR"/>
              </w:rPr>
              <w:t>Issue 2-2-9: PRS measurement accuracy</w:t>
            </w:r>
            <w:r w:rsidR="003008C6">
              <w:rPr>
                <w:b/>
                <w:color w:val="0070C0"/>
                <w:u w:val="single"/>
                <w:lang w:eastAsia="ko-KR"/>
              </w:rPr>
              <w:t xml:space="preserve"> based on simulations</w:t>
            </w:r>
            <w:r>
              <w:rPr>
                <w:b/>
                <w:color w:val="0070C0"/>
                <w:u w:val="single"/>
                <w:lang w:eastAsia="ko-KR"/>
              </w:rPr>
              <w:t xml:space="preserve">: </w:t>
            </w:r>
            <w:r>
              <w:rPr>
                <w:b/>
                <w:i/>
                <w:iCs/>
                <w:color w:val="0070C0"/>
                <w:u w:val="single"/>
                <w:lang w:eastAsia="ko-KR"/>
              </w:rPr>
              <w:t>with</w:t>
            </w:r>
            <w:r>
              <w:rPr>
                <w:b/>
                <w:color w:val="0070C0"/>
                <w:u w:val="single"/>
                <w:lang w:eastAsia="ko-KR"/>
              </w:rPr>
              <w:t xml:space="preserve"> reduced number of samples for 1Rx without FH</w:t>
            </w:r>
          </w:p>
          <w:p w14:paraId="1D38464E" w14:textId="11BBCE7A" w:rsidR="00146FD9"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146FD9">
              <w:rPr>
                <w:rFonts w:eastAsiaTheme="minorEastAsia"/>
                <w:i/>
                <w:color w:val="0070C0"/>
                <w:lang w:val="en-US" w:eastAsia="zh-CN"/>
              </w:rPr>
              <w:t xml:space="preserve"> </w:t>
            </w:r>
          </w:p>
          <w:p w14:paraId="72FE92C2" w14:textId="77777777" w:rsidR="00BF0BB5" w:rsidRPr="00B37E07" w:rsidRDefault="00BF0BB5" w:rsidP="00BF0BB5">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PRS measurement accuracy to b</w:t>
            </w:r>
            <w:r>
              <w:rPr>
                <w:rFonts w:eastAsiaTheme="minorEastAsia"/>
                <w:iCs/>
                <w:color w:val="0070C0"/>
                <w:highlight w:val="green"/>
                <w:lang w:val="en-US" w:eastAsia="zh-CN"/>
              </w:rPr>
              <w:t xml:space="preserve">e discussed and defined </w:t>
            </w:r>
            <w:r w:rsidRPr="00B37E07">
              <w:rPr>
                <w:rFonts w:eastAsiaTheme="minorEastAsia"/>
                <w:iCs/>
                <w:color w:val="0070C0"/>
                <w:highlight w:val="green"/>
                <w:lang w:val="en-US" w:eastAsia="zh-CN"/>
              </w:rPr>
              <w:t>under performance p</w:t>
            </w:r>
            <w:r>
              <w:rPr>
                <w:rFonts w:eastAsiaTheme="minorEastAsia"/>
                <w:iCs/>
                <w:color w:val="0070C0"/>
                <w:highlight w:val="green"/>
                <w:lang w:val="en-US" w:eastAsia="zh-CN"/>
              </w:rPr>
              <w:t>a</w:t>
            </w:r>
            <w:r w:rsidRPr="00B37E07">
              <w:rPr>
                <w:rFonts w:eastAsiaTheme="minorEastAsia"/>
                <w:iCs/>
                <w:color w:val="0070C0"/>
                <w:highlight w:val="green"/>
                <w:lang w:val="en-US" w:eastAsia="zh-CN"/>
              </w:rPr>
              <w:t>rt of the WI</w:t>
            </w:r>
            <w:r>
              <w:rPr>
                <w:rFonts w:eastAsiaTheme="minorEastAsia"/>
                <w:iCs/>
                <w:color w:val="0070C0"/>
                <w:highlight w:val="green"/>
                <w:lang w:val="en-US" w:eastAsia="zh-CN"/>
              </w:rPr>
              <w:t>.</w:t>
            </w:r>
          </w:p>
          <w:p w14:paraId="43F514A0" w14:textId="5900916F"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1C20">
              <w:rPr>
                <w:rFonts w:eastAsiaTheme="minorEastAsia"/>
                <w:i/>
                <w:color w:val="0070C0"/>
                <w:lang w:val="en-US" w:eastAsia="zh-CN"/>
              </w:rPr>
              <w:t xml:space="preserve"> </w:t>
            </w:r>
            <w:r w:rsidR="00B331B4">
              <w:rPr>
                <w:rFonts w:eastAsiaTheme="minorEastAsia"/>
                <w:i/>
                <w:color w:val="0070C0"/>
                <w:lang w:val="en-US" w:eastAsia="zh-CN"/>
              </w:rPr>
              <w:t>No further discussion.</w:t>
            </w:r>
          </w:p>
        </w:tc>
      </w:tr>
      <w:tr w:rsidR="00052941" w14:paraId="135F6E1B" w14:textId="77777777">
        <w:tc>
          <w:tcPr>
            <w:tcW w:w="1232" w:type="dxa"/>
          </w:tcPr>
          <w:p w14:paraId="285136AB"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EAB090C" w14:textId="77777777" w:rsidR="00052941" w:rsidRDefault="00712696">
            <w:pPr>
              <w:rPr>
                <w:b/>
                <w:color w:val="0070C0"/>
                <w:u w:val="single"/>
                <w:lang w:eastAsia="ko-KR"/>
              </w:rPr>
            </w:pPr>
            <w:r>
              <w:rPr>
                <w:b/>
                <w:color w:val="0070C0"/>
                <w:u w:val="single"/>
                <w:lang w:eastAsia="ko-KR"/>
              </w:rPr>
              <w:t>Issue 2-3-1: When to start PRS measurements for RedCap with FH?</w:t>
            </w:r>
          </w:p>
          <w:p w14:paraId="128703C7" w14:textId="06D0B3F6"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61F3B">
              <w:rPr>
                <w:rFonts w:eastAsiaTheme="minorEastAsia"/>
                <w:i/>
                <w:color w:val="0070C0"/>
                <w:lang w:val="en-US" w:eastAsia="zh-CN"/>
              </w:rPr>
              <w:t xml:space="preserve"> </w:t>
            </w:r>
          </w:p>
          <w:p w14:paraId="1026353A" w14:textId="72D42EC3" w:rsidR="001E323F" w:rsidRPr="003640CA" w:rsidRDefault="00C86C63" w:rsidP="003640CA">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highlight w:val="green"/>
                <w:lang w:val="en-US" w:eastAsia="zh-CN"/>
              </w:rPr>
              <w:t xml:space="preserve">RAN4 </w:t>
            </w:r>
            <w:r>
              <w:rPr>
                <w:rFonts w:eastAsiaTheme="minorEastAsia"/>
                <w:iCs/>
                <w:color w:val="0070C0"/>
                <w:highlight w:val="green"/>
                <w:lang w:val="en-US" w:eastAsia="zh-CN"/>
              </w:rPr>
              <w:t xml:space="preserve">to start </w:t>
            </w:r>
            <w:r w:rsidRPr="003640CA">
              <w:rPr>
                <w:rFonts w:eastAsiaTheme="minorEastAsia"/>
                <w:iCs/>
                <w:color w:val="0070C0"/>
                <w:highlight w:val="green"/>
                <w:lang w:val="en-US" w:eastAsia="zh-CN"/>
              </w:rPr>
              <w:t xml:space="preserve">work on PRS requirements for RedCap with frequency hopping </w:t>
            </w:r>
            <w:r w:rsidR="0022466F">
              <w:rPr>
                <w:rFonts w:eastAsiaTheme="minorEastAsia"/>
                <w:iCs/>
                <w:color w:val="0070C0"/>
                <w:highlight w:val="green"/>
                <w:lang w:val="en-US" w:eastAsia="zh-CN"/>
              </w:rPr>
              <w:t>after</w:t>
            </w:r>
            <w:r w:rsidR="001E323F" w:rsidRPr="003640CA">
              <w:rPr>
                <w:rFonts w:eastAsiaTheme="minorEastAsia"/>
                <w:iCs/>
                <w:color w:val="0070C0"/>
                <w:highlight w:val="green"/>
                <w:lang w:val="en-US" w:eastAsia="zh-CN"/>
              </w:rPr>
              <w:t xml:space="preserve"> RAN1 </w:t>
            </w:r>
            <w:r w:rsidR="0022466F">
              <w:rPr>
                <w:rFonts w:eastAsiaTheme="minorEastAsia"/>
                <w:iCs/>
                <w:color w:val="0070C0"/>
                <w:highlight w:val="green"/>
                <w:lang w:val="en-US" w:eastAsia="zh-CN"/>
              </w:rPr>
              <w:t xml:space="preserve">has made </w:t>
            </w:r>
            <w:r w:rsidR="001E323F" w:rsidRPr="003640CA">
              <w:rPr>
                <w:rFonts w:eastAsiaTheme="minorEastAsia"/>
                <w:iCs/>
                <w:color w:val="0070C0"/>
                <w:highlight w:val="green"/>
                <w:lang w:val="en-US" w:eastAsia="zh-CN"/>
              </w:rPr>
              <w:t xml:space="preserve">agreements </w:t>
            </w:r>
            <w:r w:rsidR="006169D9" w:rsidRPr="003640CA">
              <w:rPr>
                <w:rFonts w:eastAsiaTheme="minorEastAsia"/>
                <w:iCs/>
                <w:color w:val="0070C0"/>
                <w:highlight w:val="green"/>
                <w:lang w:val="en-US" w:eastAsia="zh-CN"/>
              </w:rPr>
              <w:t>on frequency hopping for RedCap</w:t>
            </w:r>
            <w:r w:rsidR="001E323F" w:rsidRPr="003640CA">
              <w:rPr>
                <w:rFonts w:eastAsiaTheme="minorEastAsia"/>
                <w:iCs/>
                <w:color w:val="0070C0"/>
                <w:highlight w:val="green"/>
                <w:lang w:val="en-US" w:eastAsia="zh-CN"/>
              </w:rPr>
              <w:t>.</w:t>
            </w:r>
          </w:p>
          <w:p w14:paraId="60A8AAC7"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41AC8B0E" w14:textId="5D3DF70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0065C">
              <w:rPr>
                <w:rFonts w:eastAsiaTheme="minorEastAsia"/>
                <w:i/>
                <w:color w:val="0070C0"/>
                <w:lang w:val="en-US" w:eastAsia="zh-CN"/>
              </w:rPr>
              <w:t xml:space="preserve"> No further discussion.</w:t>
            </w:r>
          </w:p>
        </w:tc>
      </w:tr>
      <w:tr w:rsidR="00052941" w14:paraId="23B47097" w14:textId="77777777">
        <w:tc>
          <w:tcPr>
            <w:tcW w:w="1232" w:type="dxa"/>
          </w:tcPr>
          <w:p w14:paraId="4F0FC95D"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2BACE089" w14:textId="77777777" w:rsidR="00052941" w:rsidRDefault="00712696">
            <w:pPr>
              <w:rPr>
                <w:b/>
                <w:color w:val="0070C0"/>
                <w:u w:val="single"/>
                <w:lang w:eastAsia="ko-KR"/>
              </w:rPr>
            </w:pPr>
            <w:r>
              <w:rPr>
                <w:b/>
                <w:color w:val="0070C0"/>
                <w:u w:val="single"/>
                <w:lang w:eastAsia="ko-KR"/>
              </w:rPr>
              <w:t>Issue 2-3-2: PRS measurements for RedCap with FH with or without gaps?</w:t>
            </w:r>
          </w:p>
          <w:p w14:paraId="222EA2E4"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722BC45D" w14:textId="04957A6E" w:rsidR="00052941" w:rsidRPr="003640CA" w:rsidRDefault="00453468" w:rsidP="003640CA">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highlight w:val="green"/>
                <w:lang w:val="en-US" w:eastAsia="zh-CN"/>
              </w:rPr>
              <w:t xml:space="preserve">RAN4 work on hold </w:t>
            </w:r>
            <w:r w:rsidR="006268CC" w:rsidRPr="003640CA">
              <w:rPr>
                <w:rFonts w:eastAsiaTheme="minorEastAsia"/>
                <w:iCs/>
                <w:color w:val="0070C0"/>
                <w:highlight w:val="green"/>
                <w:lang w:val="en-US" w:eastAsia="zh-CN"/>
              </w:rPr>
              <w:t xml:space="preserve">based on agreement under </w:t>
            </w:r>
            <w:r w:rsidRPr="003640CA">
              <w:rPr>
                <w:rFonts w:eastAsiaTheme="minorEastAsia"/>
                <w:iCs/>
                <w:color w:val="0070C0"/>
                <w:highlight w:val="green"/>
                <w:lang w:val="en-US" w:eastAsia="zh-CN"/>
              </w:rPr>
              <w:t>issue 2-3-1.</w:t>
            </w:r>
          </w:p>
          <w:p w14:paraId="14192530" w14:textId="3EB5B4DA"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3468">
              <w:rPr>
                <w:rFonts w:eastAsiaTheme="minorEastAsia"/>
                <w:i/>
                <w:color w:val="0070C0"/>
                <w:lang w:val="en-US" w:eastAsia="zh-CN"/>
              </w:rPr>
              <w:t xml:space="preserve"> No further discussion.</w:t>
            </w:r>
          </w:p>
        </w:tc>
      </w:tr>
      <w:tr w:rsidR="00052941" w14:paraId="71AAC315" w14:textId="77777777">
        <w:tc>
          <w:tcPr>
            <w:tcW w:w="1232" w:type="dxa"/>
          </w:tcPr>
          <w:p w14:paraId="5C5015A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75B04AE" w14:textId="77777777" w:rsidR="00052941" w:rsidRDefault="00712696">
            <w:pPr>
              <w:rPr>
                <w:b/>
                <w:color w:val="0070C0"/>
                <w:u w:val="single"/>
                <w:lang w:eastAsia="ko-KR"/>
              </w:rPr>
            </w:pPr>
            <w:r>
              <w:rPr>
                <w:b/>
                <w:color w:val="0070C0"/>
                <w:u w:val="single"/>
                <w:lang w:eastAsia="ko-KR"/>
              </w:rPr>
              <w:t>Issue 2-3-3: Impact of timing error on PRS measurements for RedCap with FH</w:t>
            </w:r>
          </w:p>
          <w:p w14:paraId="49CF415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2F0B181A" w14:textId="75867C30" w:rsidR="00052941" w:rsidRPr="003640CA" w:rsidRDefault="00FE6E18"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w:t>
            </w:r>
            <w:r w:rsidR="00F1333D" w:rsidRPr="003640CA">
              <w:rPr>
                <w:rFonts w:eastAsiaTheme="minorEastAsia"/>
                <w:iCs/>
                <w:color w:val="0070C0"/>
                <w:highlight w:val="green"/>
                <w:lang w:val="en-US" w:eastAsia="zh-CN"/>
              </w:rPr>
              <w:t xml:space="preserve">impact </w:t>
            </w:r>
            <w:r w:rsidR="00177224">
              <w:rPr>
                <w:rFonts w:eastAsiaTheme="minorEastAsia"/>
                <w:iCs/>
                <w:color w:val="0070C0"/>
                <w:highlight w:val="green"/>
                <w:lang w:val="en-US" w:eastAsia="zh-CN"/>
              </w:rPr>
              <w:t xml:space="preserve">(if any) </w:t>
            </w:r>
            <w:r w:rsidR="00F1333D" w:rsidRPr="003640CA">
              <w:rPr>
                <w:rFonts w:eastAsiaTheme="minorEastAsia"/>
                <w:iCs/>
                <w:color w:val="0070C0"/>
                <w:highlight w:val="green"/>
                <w:lang w:val="en-US" w:eastAsia="zh-CN"/>
              </w:rPr>
              <w:t xml:space="preserve">of timing error </w:t>
            </w:r>
            <w:r w:rsidR="003035FE" w:rsidRPr="003640CA">
              <w:rPr>
                <w:rFonts w:eastAsiaTheme="minorEastAsia"/>
                <w:iCs/>
                <w:color w:val="0070C0"/>
                <w:highlight w:val="green"/>
                <w:lang w:val="en-US" w:eastAsia="zh-CN"/>
              </w:rPr>
              <w:t xml:space="preserve">between the hops on PRS requirements is </w:t>
            </w:r>
            <w:r w:rsidRPr="003640CA">
              <w:rPr>
                <w:rFonts w:eastAsiaTheme="minorEastAsia"/>
                <w:iCs/>
                <w:color w:val="0070C0"/>
                <w:highlight w:val="green"/>
                <w:lang w:val="en-US" w:eastAsia="zh-CN"/>
              </w:rPr>
              <w:t xml:space="preserve">discussed after the RAN1 agreements on </w:t>
            </w:r>
            <w:r w:rsidR="00902678">
              <w:rPr>
                <w:rFonts w:eastAsiaTheme="minorEastAsia"/>
                <w:iCs/>
                <w:color w:val="0070C0"/>
                <w:highlight w:val="green"/>
                <w:lang w:val="en-US" w:eastAsia="zh-CN"/>
              </w:rPr>
              <w:t>FH</w:t>
            </w:r>
            <w:r w:rsidRPr="003640CA">
              <w:rPr>
                <w:rFonts w:eastAsiaTheme="minorEastAsia"/>
                <w:iCs/>
                <w:color w:val="0070C0"/>
                <w:highlight w:val="green"/>
                <w:lang w:val="en-US" w:eastAsia="zh-CN"/>
              </w:rPr>
              <w:t xml:space="preserve"> and RF session agreements on the RF switching time for </w:t>
            </w:r>
            <w:r w:rsidR="00902678">
              <w:rPr>
                <w:rFonts w:eastAsiaTheme="minorEastAsia"/>
                <w:iCs/>
                <w:color w:val="0070C0"/>
                <w:highlight w:val="green"/>
                <w:lang w:val="en-US" w:eastAsia="zh-CN"/>
              </w:rPr>
              <w:t>FH</w:t>
            </w:r>
            <w:r w:rsidRPr="003640CA">
              <w:rPr>
                <w:rFonts w:eastAsiaTheme="minorEastAsia"/>
                <w:iCs/>
                <w:color w:val="0070C0"/>
                <w:highlight w:val="green"/>
                <w:lang w:val="en-US" w:eastAsia="zh-CN"/>
              </w:rPr>
              <w:t>.</w:t>
            </w:r>
          </w:p>
          <w:p w14:paraId="57A86154" w14:textId="249505EB"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268CC">
              <w:rPr>
                <w:rFonts w:eastAsiaTheme="minorEastAsia"/>
                <w:i/>
                <w:color w:val="0070C0"/>
                <w:lang w:val="en-US" w:eastAsia="zh-CN"/>
              </w:rPr>
              <w:t xml:space="preserve"> </w:t>
            </w:r>
            <w:r w:rsidR="00177224">
              <w:rPr>
                <w:rFonts w:eastAsiaTheme="minorEastAsia"/>
                <w:i/>
                <w:color w:val="0070C0"/>
                <w:lang w:val="en-US" w:eastAsia="zh-CN"/>
              </w:rPr>
              <w:t>No further discussion.</w:t>
            </w:r>
          </w:p>
        </w:tc>
      </w:tr>
      <w:tr w:rsidR="00052941" w14:paraId="742092EC" w14:textId="77777777">
        <w:tc>
          <w:tcPr>
            <w:tcW w:w="1232" w:type="dxa"/>
          </w:tcPr>
          <w:p w14:paraId="3F0AE83A"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399" w:type="dxa"/>
          </w:tcPr>
          <w:p w14:paraId="207BCC9E" w14:textId="77777777" w:rsidR="00052941" w:rsidRDefault="00712696">
            <w:pPr>
              <w:rPr>
                <w:b/>
                <w:color w:val="0070C0"/>
                <w:u w:val="single"/>
                <w:lang w:eastAsia="ko-KR"/>
              </w:rPr>
            </w:pPr>
            <w:r>
              <w:rPr>
                <w:b/>
                <w:color w:val="0070C0"/>
                <w:u w:val="single"/>
                <w:lang w:eastAsia="ko-KR"/>
              </w:rPr>
              <w:t>Issue 2-3-4: Impact of switching time between hops on PRS measurements for RedCap with FH</w:t>
            </w:r>
          </w:p>
          <w:p w14:paraId="4865912E"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1896E541" w14:textId="63BD59D8" w:rsidR="006A6D32" w:rsidRPr="003640CA" w:rsidRDefault="006A6D32"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Impact (if any) of</w:t>
            </w:r>
            <w:r w:rsidR="00114061">
              <w:rPr>
                <w:rFonts w:eastAsiaTheme="minorEastAsia"/>
                <w:iCs/>
                <w:color w:val="0070C0"/>
                <w:highlight w:val="green"/>
                <w:lang w:val="en-US" w:eastAsia="zh-CN"/>
              </w:rPr>
              <w:t xml:space="preserve"> </w:t>
            </w:r>
            <w:r w:rsidRPr="003640CA">
              <w:rPr>
                <w:rFonts w:eastAsiaTheme="minorEastAsia"/>
                <w:iCs/>
                <w:color w:val="0070C0"/>
                <w:highlight w:val="green"/>
                <w:lang w:val="en-US" w:eastAsia="zh-CN"/>
              </w:rPr>
              <w:t>switching time between hops on PRS measurements for RedCap</w:t>
            </w:r>
            <w:r w:rsidR="00E95A02" w:rsidRPr="003640CA">
              <w:rPr>
                <w:rFonts w:eastAsiaTheme="minorEastAsia"/>
                <w:iCs/>
                <w:color w:val="0070C0"/>
                <w:highlight w:val="green"/>
                <w:lang w:val="en-US" w:eastAsia="zh-CN"/>
              </w:rPr>
              <w:t xml:space="preserve"> requirements is discussed after the RAN1 agreements on </w:t>
            </w:r>
            <w:r w:rsidR="00902678">
              <w:rPr>
                <w:rFonts w:eastAsiaTheme="minorEastAsia"/>
                <w:iCs/>
                <w:color w:val="0070C0"/>
                <w:highlight w:val="green"/>
                <w:lang w:val="en-US" w:eastAsia="zh-CN"/>
              </w:rPr>
              <w:t>FH</w:t>
            </w:r>
            <w:r w:rsidR="00E95A02" w:rsidRPr="003640CA">
              <w:rPr>
                <w:rFonts w:eastAsiaTheme="minorEastAsia"/>
                <w:iCs/>
                <w:color w:val="0070C0"/>
                <w:highlight w:val="green"/>
                <w:lang w:val="en-US" w:eastAsia="zh-CN"/>
              </w:rPr>
              <w:t xml:space="preserve"> and RF session agreements on the RF switching time for </w:t>
            </w:r>
            <w:r w:rsidR="00902678">
              <w:rPr>
                <w:rFonts w:eastAsiaTheme="minorEastAsia"/>
                <w:iCs/>
                <w:color w:val="0070C0"/>
                <w:highlight w:val="green"/>
                <w:lang w:val="en-US" w:eastAsia="zh-CN"/>
              </w:rPr>
              <w:t>FH</w:t>
            </w:r>
            <w:r w:rsidR="00E95A02" w:rsidRPr="003640CA">
              <w:rPr>
                <w:rFonts w:eastAsiaTheme="minorEastAsia"/>
                <w:iCs/>
                <w:color w:val="0070C0"/>
                <w:highlight w:val="green"/>
                <w:lang w:val="en-US" w:eastAsia="zh-CN"/>
              </w:rPr>
              <w:t>.</w:t>
            </w:r>
          </w:p>
          <w:p w14:paraId="625F111E" w14:textId="44195278"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14061">
              <w:rPr>
                <w:rFonts w:eastAsiaTheme="minorEastAsia"/>
                <w:i/>
                <w:color w:val="0070C0"/>
                <w:lang w:val="en-US" w:eastAsia="zh-CN"/>
              </w:rPr>
              <w:t xml:space="preserve"> No further discussion.</w:t>
            </w:r>
          </w:p>
        </w:tc>
      </w:tr>
      <w:tr w:rsidR="00052941" w14:paraId="326071A0" w14:textId="77777777">
        <w:tc>
          <w:tcPr>
            <w:tcW w:w="1232" w:type="dxa"/>
          </w:tcPr>
          <w:p w14:paraId="20B15E9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4F85E42D" w14:textId="77777777" w:rsidR="00052941" w:rsidRDefault="00712696">
            <w:pPr>
              <w:rPr>
                <w:b/>
                <w:color w:val="0070C0"/>
                <w:u w:val="single"/>
                <w:lang w:eastAsia="ko-KR"/>
              </w:rPr>
            </w:pPr>
            <w:r>
              <w:rPr>
                <w:b/>
                <w:color w:val="0070C0"/>
                <w:u w:val="single"/>
                <w:lang w:eastAsia="ko-KR"/>
              </w:rPr>
              <w:t>Issue 2-3-5: Relation between FH and measurement gaps for PRS measurements for RedCap with FH</w:t>
            </w:r>
          </w:p>
          <w:p w14:paraId="5E8F63B8"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0BFA735C" w14:textId="0CBC64B6" w:rsidR="003B2B3E" w:rsidRPr="00B37E07" w:rsidRDefault="00326600" w:rsidP="003B2B3E">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RAN4 to </w:t>
            </w:r>
            <w:r w:rsidR="006264E9">
              <w:rPr>
                <w:rFonts w:eastAsiaTheme="minorEastAsia"/>
                <w:iCs/>
                <w:color w:val="0070C0"/>
                <w:highlight w:val="green"/>
                <w:lang w:val="en-US" w:eastAsia="zh-CN"/>
              </w:rPr>
              <w:t xml:space="preserve">investigate </w:t>
            </w:r>
            <w:r w:rsidR="00193C59">
              <w:rPr>
                <w:rFonts w:eastAsiaTheme="minorEastAsia"/>
                <w:iCs/>
                <w:color w:val="0070C0"/>
                <w:highlight w:val="green"/>
                <w:lang w:val="en-US" w:eastAsia="zh-CN"/>
              </w:rPr>
              <w:t xml:space="preserve">suitable </w:t>
            </w:r>
            <w:r w:rsidR="006264E9">
              <w:rPr>
                <w:rFonts w:eastAsiaTheme="minorEastAsia"/>
                <w:iCs/>
                <w:color w:val="0070C0"/>
                <w:highlight w:val="green"/>
                <w:lang w:val="en-US" w:eastAsia="zh-CN"/>
              </w:rPr>
              <w:t>MG pattern</w:t>
            </w:r>
            <w:r w:rsidR="00193C59">
              <w:rPr>
                <w:rFonts w:eastAsiaTheme="minorEastAsia"/>
                <w:iCs/>
                <w:color w:val="0070C0"/>
                <w:highlight w:val="green"/>
                <w:lang w:val="en-US" w:eastAsia="zh-CN"/>
              </w:rPr>
              <w:t>s</w:t>
            </w:r>
            <w:r w:rsidR="006264E9">
              <w:rPr>
                <w:rFonts w:eastAsiaTheme="minorEastAsia"/>
                <w:iCs/>
                <w:color w:val="0070C0"/>
                <w:highlight w:val="green"/>
                <w:lang w:val="en-US" w:eastAsia="zh-CN"/>
              </w:rPr>
              <w:t xml:space="preserve"> and </w:t>
            </w:r>
            <w:r w:rsidR="00193C59">
              <w:rPr>
                <w:rFonts w:eastAsiaTheme="minorEastAsia"/>
                <w:iCs/>
                <w:color w:val="0070C0"/>
                <w:highlight w:val="green"/>
                <w:lang w:val="en-US" w:eastAsia="zh-CN"/>
              </w:rPr>
              <w:t xml:space="preserve">conditions </w:t>
            </w:r>
            <w:r w:rsidR="003F4127">
              <w:rPr>
                <w:rFonts w:eastAsiaTheme="minorEastAsia"/>
                <w:iCs/>
                <w:color w:val="0070C0"/>
                <w:highlight w:val="green"/>
                <w:lang w:val="en-US" w:eastAsia="zh-CN"/>
              </w:rPr>
              <w:t xml:space="preserve">related to frequency hopping (FH) </w:t>
            </w:r>
            <w:r w:rsidR="00193C59">
              <w:rPr>
                <w:rFonts w:eastAsiaTheme="minorEastAsia"/>
                <w:iCs/>
                <w:color w:val="0070C0"/>
                <w:highlight w:val="green"/>
                <w:lang w:val="en-US" w:eastAsia="zh-CN"/>
              </w:rPr>
              <w:t>for PRS measurements with gaps</w:t>
            </w:r>
            <w:r w:rsidR="003F4127">
              <w:rPr>
                <w:rFonts w:eastAsiaTheme="minorEastAsia"/>
                <w:iCs/>
                <w:color w:val="0070C0"/>
                <w:highlight w:val="green"/>
                <w:lang w:val="en-US" w:eastAsia="zh-CN"/>
              </w:rPr>
              <w:t xml:space="preserve"> </w:t>
            </w:r>
            <w:r w:rsidR="003B2B3E" w:rsidRPr="00B37E07">
              <w:rPr>
                <w:rFonts w:eastAsiaTheme="minorEastAsia"/>
                <w:iCs/>
                <w:color w:val="0070C0"/>
                <w:highlight w:val="green"/>
                <w:lang w:val="en-US" w:eastAsia="zh-CN"/>
              </w:rPr>
              <w:t xml:space="preserve">for RedCap </w:t>
            </w:r>
            <w:r w:rsidR="00F709AE" w:rsidRPr="00B37E07">
              <w:rPr>
                <w:rFonts w:eastAsiaTheme="minorEastAsia"/>
                <w:iCs/>
                <w:color w:val="0070C0"/>
                <w:highlight w:val="green"/>
                <w:lang w:val="en-US" w:eastAsia="zh-CN"/>
              </w:rPr>
              <w:t xml:space="preserve">with </w:t>
            </w:r>
            <w:r w:rsidR="00F709AE">
              <w:rPr>
                <w:rFonts w:eastAsiaTheme="minorEastAsia"/>
                <w:iCs/>
                <w:color w:val="0070C0"/>
                <w:highlight w:val="green"/>
                <w:lang w:val="en-US" w:eastAsia="zh-CN"/>
              </w:rPr>
              <w:t xml:space="preserve">FH </w:t>
            </w:r>
            <w:r w:rsidR="003B2B3E" w:rsidRPr="00B37E07">
              <w:rPr>
                <w:rFonts w:eastAsiaTheme="minorEastAsia"/>
                <w:iCs/>
                <w:color w:val="0070C0"/>
                <w:highlight w:val="green"/>
                <w:lang w:val="en-US" w:eastAsia="zh-CN"/>
              </w:rPr>
              <w:t xml:space="preserve">after the RAN1 agreements on </w:t>
            </w:r>
            <w:r w:rsidR="00902678">
              <w:rPr>
                <w:rFonts w:eastAsiaTheme="minorEastAsia"/>
                <w:iCs/>
                <w:color w:val="0070C0"/>
                <w:highlight w:val="green"/>
                <w:lang w:val="en-US" w:eastAsia="zh-CN"/>
              </w:rPr>
              <w:t>FH</w:t>
            </w:r>
            <w:r w:rsidR="003B2B3E" w:rsidRPr="00B37E07">
              <w:rPr>
                <w:rFonts w:eastAsiaTheme="minorEastAsia"/>
                <w:iCs/>
                <w:color w:val="0070C0"/>
                <w:highlight w:val="green"/>
                <w:lang w:val="en-US" w:eastAsia="zh-CN"/>
              </w:rPr>
              <w:t>.</w:t>
            </w:r>
          </w:p>
          <w:p w14:paraId="44E31FEC" w14:textId="77777777" w:rsidR="003B2B3E" w:rsidRDefault="003B2B3E">
            <w:pPr>
              <w:rPr>
                <w:rFonts w:eastAsiaTheme="minorEastAsia"/>
                <w:i/>
                <w:color w:val="0070C0"/>
                <w:lang w:val="en-US" w:eastAsia="zh-CN"/>
              </w:rPr>
            </w:pPr>
          </w:p>
          <w:p w14:paraId="720B30EA" w14:textId="0387B8A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1DC3">
              <w:rPr>
                <w:rFonts w:eastAsiaTheme="minorEastAsia"/>
                <w:i/>
                <w:color w:val="0070C0"/>
                <w:lang w:val="en-US" w:eastAsia="zh-CN"/>
              </w:rPr>
              <w:t xml:space="preserve"> No further discussion.</w:t>
            </w:r>
          </w:p>
        </w:tc>
      </w:tr>
      <w:tr w:rsidR="00052941" w14:paraId="5F1CF30F" w14:textId="77777777">
        <w:tc>
          <w:tcPr>
            <w:tcW w:w="1232" w:type="dxa"/>
          </w:tcPr>
          <w:p w14:paraId="38F3E14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7F15B4E2" w14:textId="77777777" w:rsidR="00052941" w:rsidRDefault="00712696">
            <w:pPr>
              <w:rPr>
                <w:b/>
                <w:color w:val="0070C0"/>
                <w:u w:val="single"/>
                <w:lang w:eastAsia="ko-KR"/>
              </w:rPr>
            </w:pPr>
            <w:r>
              <w:rPr>
                <w:b/>
                <w:color w:val="0070C0"/>
                <w:u w:val="single"/>
                <w:lang w:eastAsia="ko-KR"/>
              </w:rPr>
              <w:t>Issue 2-3-6: RRM impact of UL SRS Tx hopping</w:t>
            </w:r>
          </w:p>
          <w:p w14:paraId="7EC9315E"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0BB546F" w14:textId="71ECE4FD" w:rsidR="00406BA6" w:rsidRPr="003640CA" w:rsidRDefault="00406BA6"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RAN4 to investigate </w:t>
            </w:r>
            <w:r w:rsidR="00146490">
              <w:rPr>
                <w:rFonts w:eastAsiaTheme="minorEastAsia"/>
                <w:iCs/>
                <w:color w:val="0070C0"/>
                <w:highlight w:val="green"/>
                <w:lang w:val="en-US" w:eastAsia="zh-CN"/>
              </w:rPr>
              <w:t xml:space="preserve">impact of SRS Tx hopping on </w:t>
            </w:r>
            <w:r>
              <w:rPr>
                <w:rFonts w:eastAsiaTheme="minorEastAsia"/>
                <w:iCs/>
                <w:color w:val="0070C0"/>
                <w:highlight w:val="green"/>
                <w:lang w:val="en-US" w:eastAsia="zh-CN"/>
              </w:rPr>
              <w:t xml:space="preserve">PRS measurements with FH </w:t>
            </w:r>
            <w:r w:rsidRPr="00B37E07">
              <w:rPr>
                <w:rFonts w:eastAsiaTheme="minorEastAsia"/>
                <w:iCs/>
                <w:color w:val="0070C0"/>
                <w:highlight w:val="green"/>
                <w:lang w:val="en-US" w:eastAsia="zh-CN"/>
              </w:rPr>
              <w:t xml:space="preserve">after the RAN1 agreements on </w:t>
            </w:r>
            <w:r w:rsidR="0043212A">
              <w:rPr>
                <w:rFonts w:eastAsiaTheme="minorEastAsia"/>
                <w:iCs/>
                <w:color w:val="0070C0"/>
                <w:highlight w:val="green"/>
                <w:lang w:val="en-US" w:eastAsia="zh-CN"/>
              </w:rPr>
              <w:t>F</w:t>
            </w:r>
            <w:r w:rsidR="00902678">
              <w:rPr>
                <w:rFonts w:eastAsiaTheme="minorEastAsia"/>
                <w:iCs/>
                <w:color w:val="0070C0"/>
                <w:highlight w:val="green"/>
                <w:lang w:val="en-US" w:eastAsia="zh-CN"/>
              </w:rPr>
              <w:t>H</w:t>
            </w:r>
            <w:r w:rsidRPr="00B37E07">
              <w:rPr>
                <w:rFonts w:eastAsiaTheme="minorEastAsia"/>
                <w:iCs/>
                <w:color w:val="0070C0"/>
                <w:highlight w:val="green"/>
                <w:lang w:val="en-US" w:eastAsia="zh-CN"/>
              </w:rPr>
              <w:t>.</w:t>
            </w:r>
          </w:p>
          <w:p w14:paraId="1BD896C6" w14:textId="6CFFAA0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217F">
              <w:rPr>
                <w:rFonts w:eastAsiaTheme="minorEastAsia"/>
                <w:i/>
                <w:color w:val="0070C0"/>
                <w:lang w:val="en-US" w:eastAsia="zh-CN"/>
              </w:rPr>
              <w:t xml:space="preserve"> No further discussion.</w:t>
            </w:r>
          </w:p>
        </w:tc>
      </w:tr>
      <w:tr w:rsidR="00052941" w14:paraId="4996B472" w14:textId="77777777">
        <w:tc>
          <w:tcPr>
            <w:tcW w:w="1232" w:type="dxa"/>
          </w:tcPr>
          <w:p w14:paraId="74A56B1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909B5EF" w14:textId="77777777" w:rsidR="00052941" w:rsidRDefault="00712696">
            <w:pPr>
              <w:rPr>
                <w:b/>
                <w:color w:val="0070C0"/>
                <w:u w:val="single"/>
                <w:lang w:eastAsia="ko-KR"/>
              </w:rPr>
            </w:pPr>
            <w:r>
              <w:rPr>
                <w:b/>
                <w:color w:val="0070C0"/>
                <w:u w:val="single"/>
                <w:lang w:eastAsia="ko-KR"/>
              </w:rPr>
              <w:t>Issue 2-3-7: Simulation assumptions for PRS measurements for RedCap with FH</w:t>
            </w:r>
          </w:p>
          <w:p w14:paraId="5495596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0092C9FD" w14:textId="70215B57" w:rsidR="00052941" w:rsidRPr="003640CA" w:rsidRDefault="00DF5D74"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Defer the agreement on simulation </w:t>
            </w:r>
            <w:r w:rsidRPr="0043212A">
              <w:rPr>
                <w:rFonts w:eastAsiaTheme="minorEastAsia"/>
                <w:iCs/>
                <w:color w:val="0070C0"/>
                <w:highlight w:val="green"/>
                <w:lang w:val="en-US" w:eastAsia="zh-CN"/>
              </w:rPr>
              <w:t xml:space="preserve">assumptions </w:t>
            </w:r>
            <w:r w:rsidR="0043212A" w:rsidRPr="0043212A">
              <w:rPr>
                <w:rFonts w:eastAsiaTheme="minorEastAsia"/>
                <w:iCs/>
                <w:color w:val="0070C0"/>
                <w:highlight w:val="green"/>
                <w:lang w:val="en-US" w:eastAsia="zh-CN"/>
              </w:rPr>
              <w:t xml:space="preserve">for </w:t>
            </w:r>
            <w:r w:rsidR="0043212A" w:rsidRPr="003640CA">
              <w:rPr>
                <w:rFonts w:eastAsiaTheme="minorEastAsia"/>
                <w:iCs/>
                <w:color w:val="0070C0"/>
                <w:highlight w:val="green"/>
                <w:lang w:val="en-US" w:eastAsia="zh-CN"/>
              </w:rPr>
              <w:t>PRS measurements for RedCap with FH</w:t>
            </w:r>
            <w:r w:rsidR="0043212A" w:rsidRPr="0043212A">
              <w:rPr>
                <w:rFonts w:eastAsiaTheme="minorEastAsia"/>
                <w:iCs/>
                <w:color w:val="0070C0"/>
                <w:highlight w:val="green"/>
                <w:lang w:val="en-US" w:eastAsia="zh-CN"/>
              </w:rPr>
              <w:t xml:space="preserve"> </w:t>
            </w:r>
            <w:r w:rsidRPr="0043212A">
              <w:rPr>
                <w:rFonts w:eastAsiaTheme="minorEastAsia"/>
                <w:iCs/>
                <w:color w:val="0070C0"/>
                <w:highlight w:val="green"/>
                <w:lang w:val="en-US" w:eastAsia="zh-CN"/>
              </w:rPr>
              <w:t xml:space="preserve">until RAN1 </w:t>
            </w:r>
            <w:r w:rsidR="0043212A" w:rsidRPr="0043212A">
              <w:rPr>
                <w:rFonts w:eastAsiaTheme="minorEastAsia"/>
                <w:iCs/>
                <w:color w:val="0070C0"/>
                <w:highlight w:val="green"/>
                <w:lang w:val="en-US" w:eastAsia="zh-CN"/>
              </w:rPr>
              <w:t xml:space="preserve">has made </w:t>
            </w:r>
            <w:r w:rsidRPr="0043212A">
              <w:rPr>
                <w:rFonts w:eastAsiaTheme="minorEastAsia"/>
                <w:iCs/>
                <w:color w:val="0070C0"/>
                <w:highlight w:val="green"/>
                <w:lang w:val="en-US" w:eastAsia="zh-CN"/>
              </w:rPr>
              <w:t xml:space="preserve">agreements on </w:t>
            </w:r>
            <w:r w:rsidR="00902678">
              <w:rPr>
                <w:rFonts w:eastAsiaTheme="minorEastAsia"/>
                <w:iCs/>
                <w:color w:val="0070C0"/>
                <w:highlight w:val="green"/>
                <w:lang w:val="en-US" w:eastAsia="zh-CN"/>
              </w:rPr>
              <w:t>FH</w:t>
            </w:r>
            <w:r w:rsidRPr="0043212A">
              <w:rPr>
                <w:rFonts w:eastAsiaTheme="minorEastAsia"/>
                <w:iCs/>
                <w:color w:val="0070C0"/>
                <w:highlight w:val="green"/>
                <w:lang w:val="en-US" w:eastAsia="zh-CN"/>
              </w:rPr>
              <w:t>.</w:t>
            </w:r>
          </w:p>
          <w:p w14:paraId="1A5BAA08" w14:textId="5AE5DDAC"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3248F">
              <w:rPr>
                <w:rFonts w:eastAsiaTheme="minorEastAsia"/>
                <w:i/>
                <w:color w:val="0070C0"/>
                <w:lang w:val="en-US" w:eastAsia="zh-CN"/>
              </w:rPr>
              <w:t xml:space="preserve"> No further discussion.</w:t>
            </w:r>
          </w:p>
        </w:tc>
      </w:tr>
      <w:tr w:rsidR="00052941" w14:paraId="2BF17C82" w14:textId="77777777">
        <w:tc>
          <w:tcPr>
            <w:tcW w:w="1232" w:type="dxa"/>
          </w:tcPr>
          <w:p w14:paraId="35955FF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3E8EF067" w14:textId="77777777" w:rsidR="00052941" w:rsidRDefault="00712696">
            <w:pPr>
              <w:rPr>
                <w:b/>
                <w:color w:val="0070C0"/>
                <w:u w:val="single"/>
                <w:lang w:eastAsia="ko-KR"/>
              </w:rPr>
            </w:pPr>
            <w:r>
              <w:rPr>
                <w:b/>
                <w:color w:val="0070C0"/>
                <w:u w:val="single"/>
                <w:lang w:eastAsia="ko-KR"/>
              </w:rPr>
              <w:t>Issue 2-3-8: UE capability related to FH</w:t>
            </w:r>
          </w:p>
          <w:p w14:paraId="0CA9745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BDFF32F" w14:textId="4ABA1C54" w:rsidR="00052941" w:rsidRPr="003640CA" w:rsidRDefault="0063248F"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Wait for RAN1 agreements and input on the </w:t>
            </w:r>
            <w:r w:rsidR="0019200E" w:rsidRPr="003640CA">
              <w:rPr>
                <w:rFonts w:eastAsiaTheme="minorEastAsia"/>
                <w:iCs/>
                <w:color w:val="0070C0"/>
                <w:highlight w:val="green"/>
                <w:lang w:val="en-US" w:eastAsia="zh-CN"/>
              </w:rPr>
              <w:t>UE capability related to FH</w:t>
            </w:r>
          </w:p>
          <w:p w14:paraId="39812EE9" w14:textId="21548BC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3248F">
              <w:rPr>
                <w:rFonts w:eastAsiaTheme="minorEastAsia"/>
                <w:i/>
                <w:color w:val="0070C0"/>
                <w:lang w:val="en-US" w:eastAsia="zh-CN"/>
              </w:rPr>
              <w:t xml:space="preserve"> No further discussion.</w:t>
            </w:r>
          </w:p>
        </w:tc>
      </w:tr>
    </w:tbl>
    <w:p w14:paraId="6A42553A" w14:textId="77777777" w:rsidR="00052941" w:rsidRDefault="00052941">
      <w:pPr>
        <w:rPr>
          <w:color w:val="0070C0"/>
          <w:lang w:val="en-US" w:eastAsia="zh-CN"/>
        </w:rPr>
      </w:pPr>
    </w:p>
    <w:p w14:paraId="0DCC6F49" w14:textId="77777777" w:rsidR="00052941" w:rsidRDefault="00712696">
      <w:pPr>
        <w:pStyle w:val="Heading2"/>
        <w:rPr>
          <w:lang w:val="en-US"/>
        </w:rPr>
      </w:pPr>
      <w:r>
        <w:rPr>
          <w:rFonts w:hint="eastAsia"/>
          <w:lang w:val="en-US"/>
        </w:rPr>
        <w:t>Discussion on 2nd round</w:t>
      </w:r>
      <w:r>
        <w:rPr>
          <w:lang w:val="en-US"/>
        </w:rPr>
        <w:t xml:space="preserve"> (if applicable)</w:t>
      </w:r>
    </w:p>
    <w:p w14:paraId="76D5F57E" w14:textId="77777777" w:rsidR="00052941" w:rsidRDefault="007126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891CD1B" w14:textId="77777777" w:rsidR="00CB1A50" w:rsidRDefault="00CB1A50" w:rsidP="00CB1A50">
      <w:pPr>
        <w:pStyle w:val="Heading3"/>
        <w:rPr>
          <w:sz w:val="24"/>
          <w:szCs w:val="16"/>
          <w:lang w:val="en-US"/>
        </w:rPr>
      </w:pPr>
      <w:r>
        <w:rPr>
          <w:sz w:val="24"/>
          <w:szCs w:val="16"/>
          <w:lang w:val="en-US"/>
        </w:rPr>
        <w:t xml:space="preserve">Sub-topic 2-1: General aspects/scenarios for RedCap positioning </w:t>
      </w:r>
    </w:p>
    <w:p w14:paraId="71E8B595" w14:textId="77777777" w:rsidR="00CB1A50" w:rsidRDefault="00CB1A50" w:rsidP="00CB1A50">
      <w:pPr>
        <w:rPr>
          <w:b/>
          <w:color w:val="0070C0"/>
          <w:u w:val="single"/>
          <w:lang w:eastAsia="ko-KR"/>
        </w:rPr>
      </w:pPr>
      <w:r>
        <w:rPr>
          <w:b/>
          <w:color w:val="0070C0"/>
          <w:u w:val="single"/>
          <w:lang w:eastAsia="ko-KR"/>
        </w:rPr>
        <w:t>Issue 2-1-3: Relation with Rel-16/Rel-17 positioning</w:t>
      </w:r>
    </w:p>
    <w:p w14:paraId="5EFA4771" w14:textId="56F9A7E0" w:rsidR="000B5C5A" w:rsidRDefault="000B5C5A" w:rsidP="000B5C5A">
      <w:pPr>
        <w:pStyle w:val="ListParagraph"/>
        <w:numPr>
          <w:ilvl w:val="0"/>
          <w:numId w:val="4"/>
        </w:numPr>
        <w:ind w:firstLineChars="0"/>
        <w:rPr>
          <w:rFonts w:eastAsiaTheme="minorEastAsia"/>
          <w:iCs/>
          <w:color w:val="0070C0"/>
          <w:lang w:val="en-US" w:eastAsia="zh-CN"/>
        </w:rPr>
      </w:pPr>
      <w:r>
        <w:rPr>
          <w:rFonts w:eastAsiaTheme="minorEastAsia"/>
          <w:iCs/>
          <w:color w:val="0070C0"/>
          <w:lang w:val="en-US" w:eastAsia="zh-CN"/>
        </w:rPr>
        <w:t xml:space="preserve">Identify list of existing Rel-16 and Rel-17 positioning features/techniques for which the </w:t>
      </w:r>
      <w:r w:rsidRPr="00361B31">
        <w:rPr>
          <w:rFonts w:eastAsiaTheme="minorEastAsia"/>
          <w:iCs/>
          <w:color w:val="0070C0"/>
          <w:lang w:val="en-US" w:eastAsia="zh-CN"/>
        </w:rPr>
        <w:t>PRS requirements for RedCap UE</w:t>
      </w:r>
      <w:r>
        <w:rPr>
          <w:rFonts w:eastAsiaTheme="minorEastAsia"/>
          <w:iCs/>
          <w:color w:val="0070C0"/>
          <w:lang w:val="en-US" w:eastAsia="zh-CN"/>
        </w:rPr>
        <w:t xml:space="preserve"> shall be defined.</w:t>
      </w:r>
    </w:p>
    <w:p w14:paraId="4293934A" w14:textId="77777777" w:rsidR="000B5C5A" w:rsidRPr="003640CA" w:rsidRDefault="000B5C5A" w:rsidP="000B5C5A">
      <w:pPr>
        <w:rPr>
          <w:rFonts w:eastAsiaTheme="minorEastAsia"/>
          <w:iCs/>
          <w:color w:val="0070C0"/>
          <w:u w:val="single"/>
          <w:lang w:val="en-US" w:eastAsia="zh-CN"/>
        </w:rPr>
      </w:pPr>
      <w:r w:rsidRPr="003640CA">
        <w:rPr>
          <w:rFonts w:eastAsiaTheme="minorEastAsia"/>
          <w:iCs/>
          <w:color w:val="0070C0"/>
          <w:u w:val="single"/>
          <w:lang w:val="en-US" w:eastAsia="zh-CN"/>
        </w:rPr>
        <w:t xml:space="preserve">Note: </w:t>
      </w:r>
    </w:p>
    <w:p w14:paraId="32866489" w14:textId="77777777" w:rsidR="000B5C5A" w:rsidRPr="003640CA" w:rsidRDefault="000B5C5A" w:rsidP="000B5C5A">
      <w:pPr>
        <w:pStyle w:val="ListParagraph"/>
        <w:numPr>
          <w:ilvl w:val="0"/>
          <w:numId w:val="4"/>
        </w:numPr>
        <w:spacing w:after="0"/>
        <w:ind w:firstLineChars="0"/>
        <w:rPr>
          <w:rFonts w:eastAsiaTheme="minorEastAsia"/>
          <w:iCs/>
          <w:color w:val="0070C0"/>
          <w:lang w:val="en-US" w:eastAsia="zh-CN"/>
        </w:rPr>
      </w:pPr>
      <w:r>
        <w:rPr>
          <w:rFonts w:eastAsiaTheme="minorEastAsia"/>
          <w:iCs/>
          <w:color w:val="0070C0"/>
          <w:lang w:val="en-US" w:eastAsia="zh-CN"/>
        </w:rPr>
        <w:t>The f</w:t>
      </w:r>
      <w:r w:rsidRPr="003640CA">
        <w:rPr>
          <w:rFonts w:eastAsiaTheme="minorEastAsia"/>
          <w:iCs/>
          <w:color w:val="0070C0"/>
          <w:lang w:val="en-US" w:eastAsia="zh-CN"/>
        </w:rPr>
        <w:t>eature</w:t>
      </w:r>
      <w:r>
        <w:rPr>
          <w:rFonts w:eastAsiaTheme="minorEastAsia"/>
          <w:iCs/>
          <w:color w:val="0070C0"/>
          <w:lang w:val="en-US" w:eastAsia="zh-CN"/>
        </w:rPr>
        <w:t>/technique</w:t>
      </w:r>
      <w:r w:rsidRPr="003640CA">
        <w:rPr>
          <w:rFonts w:eastAsiaTheme="minorEastAsia"/>
          <w:iCs/>
          <w:color w:val="0070C0"/>
          <w:lang w:val="en-US" w:eastAsia="zh-CN"/>
        </w:rPr>
        <w:t xml:space="preserve"> refers to e.g. measurement with gaps, measurement without gaps, </w:t>
      </w:r>
      <w:r>
        <w:rPr>
          <w:rFonts w:eastAsiaTheme="minorEastAsia"/>
          <w:iCs/>
          <w:color w:val="0070C0"/>
          <w:lang w:val="en-US" w:eastAsia="zh-CN"/>
        </w:rPr>
        <w:t xml:space="preserve">4-samples, </w:t>
      </w:r>
      <w:r w:rsidRPr="003640CA">
        <w:rPr>
          <w:rFonts w:eastAsiaTheme="minorEastAsia"/>
          <w:iCs/>
          <w:color w:val="0070C0"/>
          <w:lang w:val="en-US" w:eastAsia="zh-CN"/>
        </w:rPr>
        <w:t>reduced number of samples</w:t>
      </w:r>
      <w:r>
        <w:rPr>
          <w:rFonts w:eastAsiaTheme="minorEastAsia"/>
          <w:iCs/>
          <w:color w:val="0070C0"/>
          <w:lang w:val="en-US" w:eastAsia="zh-CN"/>
        </w:rPr>
        <w:t xml:space="preserve">, TEG </w:t>
      </w:r>
      <w:r w:rsidRPr="003640CA">
        <w:rPr>
          <w:rFonts w:eastAsiaTheme="minorEastAsia"/>
          <w:iCs/>
          <w:color w:val="0070C0"/>
          <w:lang w:val="en-US" w:eastAsia="zh-CN"/>
        </w:rPr>
        <w:t>etc</w:t>
      </w:r>
      <w:r>
        <w:rPr>
          <w:rFonts w:eastAsiaTheme="minorEastAsia"/>
          <w:iCs/>
          <w:color w:val="0070C0"/>
          <w:lang w:val="en-US" w:eastAsia="zh-CN"/>
        </w:rPr>
        <w:t>.</w:t>
      </w:r>
    </w:p>
    <w:p w14:paraId="7893F3BB" w14:textId="302F4A9F" w:rsidR="000B5C5A" w:rsidRPr="000B5C5A" w:rsidRDefault="000B5C5A" w:rsidP="000B5C5A">
      <w:pPr>
        <w:pStyle w:val="ListParagraph"/>
        <w:numPr>
          <w:ilvl w:val="0"/>
          <w:numId w:val="4"/>
        </w:numPr>
        <w:spacing w:after="0"/>
        <w:ind w:firstLineChars="0"/>
        <w:rPr>
          <w:rFonts w:eastAsiaTheme="minorEastAsia"/>
          <w:iCs/>
          <w:color w:val="0070C0"/>
          <w:lang w:val="en-US" w:eastAsia="zh-CN"/>
        </w:rPr>
      </w:pPr>
      <w:r>
        <w:rPr>
          <w:rFonts w:eastAsiaTheme="minorEastAsia"/>
          <w:iCs/>
          <w:color w:val="0070C0"/>
          <w:lang w:val="en-US" w:eastAsia="zh-CN"/>
        </w:rPr>
        <w:lastRenderedPageBreak/>
        <w:t>E</w:t>
      </w:r>
      <w:r w:rsidRPr="003640CA">
        <w:rPr>
          <w:rFonts w:eastAsiaTheme="minorEastAsia"/>
          <w:iCs/>
          <w:color w:val="0070C0"/>
          <w:lang w:val="en-US" w:eastAsia="zh-CN"/>
        </w:rPr>
        <w:t xml:space="preserve">ven if requirements are defined for all R16/R17 features, for clarity it is </w:t>
      </w:r>
      <w:r>
        <w:rPr>
          <w:rFonts w:eastAsiaTheme="minorEastAsia"/>
          <w:iCs/>
          <w:color w:val="0070C0"/>
          <w:lang w:val="en-US" w:eastAsia="zh-CN"/>
        </w:rPr>
        <w:t>better to be en</w:t>
      </w:r>
      <w:r w:rsidRPr="003640CA">
        <w:rPr>
          <w:rFonts w:eastAsiaTheme="minorEastAsia"/>
          <w:iCs/>
          <w:color w:val="0070C0"/>
          <w:lang w:val="en-US" w:eastAsia="zh-CN"/>
        </w:rPr>
        <w:t>list</w:t>
      </w:r>
      <w:r>
        <w:rPr>
          <w:rFonts w:eastAsiaTheme="minorEastAsia"/>
          <w:iCs/>
          <w:color w:val="0070C0"/>
          <w:lang w:val="en-US" w:eastAsia="zh-CN"/>
        </w:rPr>
        <w:t>ed</w:t>
      </w:r>
      <w:r w:rsidRPr="003640CA">
        <w:rPr>
          <w:rFonts w:eastAsiaTheme="minorEastAsia"/>
          <w:iCs/>
          <w:color w:val="0070C0"/>
          <w:lang w:val="en-US" w:eastAsia="zh-CN"/>
        </w:rPr>
        <w:t xml:space="preserve">. </w:t>
      </w:r>
    </w:p>
    <w:p w14:paraId="11863F6B" w14:textId="77777777" w:rsidR="00CB1A50" w:rsidRDefault="00CB1A50" w:rsidP="000B5C5A">
      <w:pPr>
        <w:pStyle w:val="ListParagraph"/>
        <w:numPr>
          <w:ilvl w:val="0"/>
          <w:numId w:val="4"/>
        </w:numPr>
        <w:overflowPunct/>
        <w:autoSpaceDE/>
        <w:autoSpaceDN/>
        <w:adjustRightInd/>
        <w:spacing w:before="240" w:after="120"/>
        <w:ind w:left="714" w:firstLineChars="0" w:hanging="357"/>
        <w:textAlignment w:val="auto"/>
        <w:rPr>
          <w:rFonts w:eastAsia="SimSun"/>
          <w:color w:val="0070C0"/>
          <w:szCs w:val="24"/>
          <w:lang w:eastAsia="zh-CN"/>
        </w:rPr>
      </w:pPr>
      <w:r>
        <w:rPr>
          <w:rFonts w:eastAsia="SimSun"/>
          <w:color w:val="0070C0"/>
          <w:szCs w:val="24"/>
          <w:lang w:eastAsia="zh-CN"/>
        </w:rPr>
        <w:t>Recommended WF</w:t>
      </w:r>
    </w:p>
    <w:p w14:paraId="663B995A" w14:textId="2601B5F0" w:rsidR="00CB1A50" w:rsidRDefault="000B5C5A" w:rsidP="00CB1A50">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Companies are requested to provide list of </w:t>
      </w:r>
      <w:r w:rsidR="00BC7A30">
        <w:rPr>
          <w:rFonts w:eastAsia="SimSun"/>
          <w:color w:val="0070C0"/>
          <w:szCs w:val="24"/>
          <w:lang w:eastAsia="zh-CN"/>
        </w:rPr>
        <w:t xml:space="preserve">R16/R17 </w:t>
      </w:r>
      <w:r>
        <w:rPr>
          <w:rFonts w:eastAsiaTheme="minorEastAsia"/>
          <w:iCs/>
          <w:color w:val="0070C0"/>
          <w:lang w:val="en-US" w:eastAsia="zh-CN"/>
        </w:rPr>
        <w:t xml:space="preserve">features/techniques for which the </w:t>
      </w:r>
      <w:r w:rsidRPr="00361B31">
        <w:rPr>
          <w:rFonts w:eastAsiaTheme="minorEastAsia"/>
          <w:iCs/>
          <w:color w:val="0070C0"/>
          <w:lang w:val="en-US" w:eastAsia="zh-CN"/>
        </w:rPr>
        <w:t>PRS requirements for RedCap UE</w:t>
      </w:r>
      <w:r>
        <w:rPr>
          <w:rFonts w:eastAsiaTheme="minorEastAsia"/>
          <w:iCs/>
          <w:color w:val="0070C0"/>
          <w:lang w:val="en-US" w:eastAsia="zh-CN"/>
        </w:rPr>
        <w:t xml:space="preserve"> shall be defined.</w:t>
      </w:r>
    </w:p>
    <w:tbl>
      <w:tblPr>
        <w:tblStyle w:val="TableGrid"/>
        <w:tblW w:w="0" w:type="auto"/>
        <w:tblLook w:val="04A0" w:firstRow="1" w:lastRow="0" w:firstColumn="1" w:lastColumn="0" w:noHBand="0" w:noVBand="1"/>
      </w:tblPr>
      <w:tblGrid>
        <w:gridCol w:w="1236"/>
        <w:gridCol w:w="8395"/>
      </w:tblGrid>
      <w:tr w:rsidR="00CB1A50" w14:paraId="6456D01D" w14:textId="77777777" w:rsidTr="00C06F67">
        <w:tc>
          <w:tcPr>
            <w:tcW w:w="1236" w:type="dxa"/>
          </w:tcPr>
          <w:p w14:paraId="1776F55A" w14:textId="77777777" w:rsidR="00CB1A50" w:rsidRDefault="00CB1A50" w:rsidP="00C06F67">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AF4780" w14:textId="77777777" w:rsidR="00CB1A50" w:rsidRDefault="00CB1A50" w:rsidP="00C06F67">
            <w:pPr>
              <w:spacing w:after="0"/>
              <w:rPr>
                <w:rFonts w:eastAsiaTheme="minorEastAsia"/>
                <w:b/>
                <w:bCs/>
                <w:color w:val="0070C0"/>
                <w:lang w:val="en-US" w:eastAsia="zh-CN"/>
              </w:rPr>
            </w:pPr>
            <w:r>
              <w:rPr>
                <w:rFonts w:eastAsiaTheme="minorEastAsia"/>
                <w:b/>
                <w:bCs/>
                <w:color w:val="0070C0"/>
                <w:lang w:val="en-US" w:eastAsia="zh-CN"/>
              </w:rPr>
              <w:t>Comments</w:t>
            </w:r>
          </w:p>
        </w:tc>
      </w:tr>
      <w:tr w:rsidR="00CB1A50" w14:paraId="57DEDBBB" w14:textId="77777777" w:rsidTr="00C06F67">
        <w:tc>
          <w:tcPr>
            <w:tcW w:w="1236" w:type="dxa"/>
          </w:tcPr>
          <w:p w14:paraId="717AE7D6" w14:textId="6F7880C1" w:rsidR="00CB1A50" w:rsidRDefault="00D8083D" w:rsidP="00C06F67">
            <w:pPr>
              <w:spacing w:after="0"/>
              <w:rPr>
                <w:rFonts w:eastAsiaTheme="minorEastAsia"/>
                <w:lang w:val="en-US" w:eastAsia="zh-CN"/>
              </w:rPr>
            </w:pPr>
            <w:r>
              <w:rPr>
                <w:rFonts w:eastAsiaTheme="minorEastAsia"/>
                <w:lang w:val="en-US" w:eastAsia="zh-CN"/>
              </w:rPr>
              <w:t>Intel</w:t>
            </w:r>
          </w:p>
        </w:tc>
        <w:tc>
          <w:tcPr>
            <w:tcW w:w="8395" w:type="dxa"/>
          </w:tcPr>
          <w:p w14:paraId="33850023" w14:textId="77777777" w:rsidR="00CB1A50" w:rsidRDefault="00403066" w:rsidP="00C06F67">
            <w:pPr>
              <w:spacing w:after="0"/>
              <w:rPr>
                <w:rFonts w:eastAsiaTheme="minorEastAsia"/>
                <w:lang w:val="en-US" w:eastAsia="zh-CN"/>
              </w:rPr>
            </w:pPr>
            <w:r>
              <w:rPr>
                <w:rFonts w:eastAsiaTheme="minorEastAsia"/>
                <w:lang w:val="en-US" w:eastAsia="zh-CN"/>
              </w:rPr>
              <w:t>The following aspect can be supported as the start point:</w:t>
            </w:r>
          </w:p>
          <w:p w14:paraId="51A62C82" w14:textId="77777777" w:rsidR="00403066" w:rsidRDefault="00AB52C2" w:rsidP="00AB52C2">
            <w:pPr>
              <w:pStyle w:val="ListParagraph"/>
              <w:numPr>
                <w:ilvl w:val="0"/>
                <w:numId w:val="28"/>
              </w:numPr>
              <w:spacing w:after="0"/>
              <w:ind w:firstLineChars="0"/>
              <w:rPr>
                <w:rFonts w:eastAsiaTheme="minorEastAsia"/>
                <w:lang w:val="en-US" w:eastAsia="zh-CN"/>
              </w:rPr>
            </w:pPr>
            <w:r>
              <w:rPr>
                <w:rFonts w:eastAsiaTheme="minorEastAsia"/>
                <w:lang w:val="en-US" w:eastAsia="zh-CN"/>
              </w:rPr>
              <w:t>Measurement within gap</w:t>
            </w:r>
          </w:p>
          <w:p w14:paraId="4B57C565" w14:textId="77777777" w:rsidR="006C2DAF" w:rsidRDefault="006C2DAF" w:rsidP="006C2DAF">
            <w:pPr>
              <w:pStyle w:val="ListParagraph"/>
              <w:numPr>
                <w:ilvl w:val="0"/>
                <w:numId w:val="28"/>
              </w:numPr>
              <w:spacing w:after="0"/>
              <w:ind w:firstLineChars="0"/>
              <w:rPr>
                <w:rFonts w:eastAsiaTheme="minorEastAsia"/>
                <w:lang w:val="en-US" w:eastAsia="zh-CN"/>
              </w:rPr>
            </w:pPr>
            <w:r>
              <w:rPr>
                <w:rFonts w:eastAsiaTheme="minorEastAsia"/>
                <w:lang w:val="en-US" w:eastAsia="zh-CN"/>
              </w:rPr>
              <w:t>4 samples</w:t>
            </w:r>
          </w:p>
          <w:p w14:paraId="131CEDE3" w14:textId="0AEF3920" w:rsidR="006C2DAF" w:rsidRPr="006C2DAF" w:rsidRDefault="006C2DAF" w:rsidP="006C2DAF">
            <w:pPr>
              <w:spacing w:after="0"/>
              <w:rPr>
                <w:rFonts w:eastAsiaTheme="minorEastAsia"/>
                <w:lang w:val="en-US" w:eastAsia="zh-CN"/>
              </w:rPr>
            </w:pPr>
            <w:r>
              <w:rPr>
                <w:rFonts w:eastAsiaTheme="minorEastAsia"/>
                <w:lang w:val="en-US" w:eastAsia="zh-CN"/>
              </w:rPr>
              <w:t xml:space="preserve">The other aspects can be up to further </w:t>
            </w:r>
            <w:r w:rsidR="00E5679F">
              <w:rPr>
                <w:rFonts w:eastAsiaTheme="minorEastAsia"/>
                <w:lang w:val="en-US" w:eastAsia="zh-CN"/>
              </w:rPr>
              <w:t>agreements from RAN1 (e.g. measurement with gap, TEG supported, e.t.c)</w:t>
            </w:r>
          </w:p>
        </w:tc>
      </w:tr>
      <w:tr w:rsidR="00FB7E8C" w14:paraId="7E53B581" w14:textId="77777777" w:rsidTr="00C06F67">
        <w:tc>
          <w:tcPr>
            <w:tcW w:w="1236" w:type="dxa"/>
          </w:tcPr>
          <w:p w14:paraId="1BA06C9A" w14:textId="76B7369D" w:rsidR="00FB7E8C" w:rsidRDefault="00FB7E8C" w:rsidP="00FB7E8C">
            <w:pPr>
              <w:spacing w:after="0"/>
              <w:rPr>
                <w:rFonts w:eastAsiaTheme="minorEastAsia"/>
                <w:lang w:val="en-US" w:eastAsia="zh-CN"/>
              </w:rPr>
            </w:pPr>
            <w:r>
              <w:rPr>
                <w:rFonts w:eastAsiaTheme="minorEastAsia"/>
                <w:lang w:val="en-US" w:eastAsia="zh-CN"/>
              </w:rPr>
              <w:t xml:space="preserve">Huawei </w:t>
            </w:r>
          </w:p>
        </w:tc>
        <w:tc>
          <w:tcPr>
            <w:tcW w:w="8395" w:type="dxa"/>
          </w:tcPr>
          <w:p w14:paraId="6DB7192C" w14:textId="77777777" w:rsidR="00FB7E8C" w:rsidRDefault="00FB7E8C" w:rsidP="00FB7E8C">
            <w:pPr>
              <w:spacing w:after="0"/>
              <w:rPr>
                <w:rFonts w:eastAsiaTheme="minorEastAsia"/>
                <w:lang w:val="en-US" w:eastAsia="zh-CN"/>
              </w:rPr>
            </w:pPr>
            <w:r>
              <w:rPr>
                <w:rFonts w:eastAsiaTheme="minorEastAsia"/>
                <w:lang w:val="en-US" w:eastAsia="zh-CN"/>
              </w:rPr>
              <w:t xml:space="preserve">In our view, requirements for all </w:t>
            </w:r>
            <w:r w:rsidRPr="00555945">
              <w:rPr>
                <w:rFonts w:eastAsiaTheme="minorEastAsia"/>
                <w:lang w:val="en-US" w:eastAsia="zh-CN"/>
              </w:rPr>
              <w:t>R16/R17 features/techniques</w:t>
            </w:r>
            <w:r>
              <w:rPr>
                <w:rFonts w:eastAsiaTheme="minorEastAsia"/>
                <w:lang w:val="en-US" w:eastAsia="zh-CN"/>
              </w:rPr>
              <w:t xml:space="preserve"> should be defined for RedCap as baseline, including measurement with/without gap, normal/reduced samples, normal/reduced Rx beam sweeping factor in FR2, TEG, normal/positioning specific gaps, etc. </w:t>
            </w:r>
          </w:p>
          <w:p w14:paraId="244D9BCE" w14:textId="77777777" w:rsidR="00FB7E8C" w:rsidRDefault="00FB7E8C" w:rsidP="00FB7E8C">
            <w:pPr>
              <w:spacing w:after="0"/>
              <w:rPr>
                <w:rFonts w:eastAsiaTheme="minorEastAsia"/>
                <w:lang w:val="en-US" w:eastAsia="zh-CN"/>
              </w:rPr>
            </w:pPr>
          </w:p>
          <w:p w14:paraId="505EFA30" w14:textId="77777777" w:rsidR="00FB7E8C" w:rsidRDefault="00FB7E8C" w:rsidP="00FB7E8C">
            <w:pPr>
              <w:spacing w:after="0"/>
              <w:rPr>
                <w:rFonts w:eastAsiaTheme="minorEastAsia"/>
                <w:lang w:val="en-US" w:eastAsia="zh-CN"/>
              </w:rPr>
            </w:pPr>
            <w:r>
              <w:rPr>
                <w:rFonts w:eastAsiaTheme="minorEastAsia"/>
                <w:lang w:val="en-US" w:eastAsia="zh-CN"/>
              </w:rPr>
              <w:t xml:space="preserve">We are open to further discuss if technical issues are identified for some enhancements that may not be applicable to RedCap. For example, it is FFS whether to consider measurement without gap for the case with FH in issue 2-3-2. In this sense, it might be easier to list </w:t>
            </w:r>
            <w:r w:rsidRPr="00555945">
              <w:rPr>
                <w:rFonts w:eastAsiaTheme="minorEastAsia"/>
                <w:lang w:val="en-US" w:eastAsia="zh-CN"/>
              </w:rPr>
              <w:t>R16/R17 features/techniques</w:t>
            </w:r>
            <w:r>
              <w:rPr>
                <w:rFonts w:eastAsiaTheme="minorEastAsia"/>
                <w:lang w:val="en-US" w:eastAsia="zh-CN"/>
              </w:rPr>
              <w:t xml:space="preserve"> </w:t>
            </w:r>
            <w:r w:rsidRPr="00555945">
              <w:rPr>
                <w:rFonts w:eastAsiaTheme="minorEastAsia"/>
                <w:lang w:val="en-US" w:eastAsia="zh-CN"/>
              </w:rPr>
              <w:t xml:space="preserve">for which the PRS requirements for RedCap UE shall </w:t>
            </w:r>
            <w:r>
              <w:rPr>
                <w:rFonts w:eastAsiaTheme="minorEastAsia"/>
                <w:lang w:val="en-US" w:eastAsia="zh-CN"/>
              </w:rPr>
              <w:t xml:space="preserve">NOT </w:t>
            </w:r>
            <w:r w:rsidRPr="00555945">
              <w:rPr>
                <w:rFonts w:eastAsiaTheme="minorEastAsia"/>
                <w:lang w:val="en-US" w:eastAsia="zh-CN"/>
              </w:rPr>
              <w:t>be defined</w:t>
            </w:r>
            <w:r>
              <w:rPr>
                <w:rFonts w:eastAsiaTheme="minorEastAsia"/>
                <w:lang w:val="en-US" w:eastAsia="zh-CN"/>
              </w:rPr>
              <w:t>.</w:t>
            </w:r>
          </w:p>
          <w:p w14:paraId="66B0E0CC" w14:textId="77777777" w:rsidR="00FB7E8C" w:rsidRDefault="00FB7E8C" w:rsidP="00FB7E8C">
            <w:pPr>
              <w:spacing w:after="0"/>
              <w:rPr>
                <w:rFonts w:eastAsiaTheme="minorEastAsia"/>
                <w:lang w:val="en-US" w:eastAsia="zh-CN"/>
              </w:rPr>
            </w:pPr>
          </w:p>
          <w:p w14:paraId="74731759" w14:textId="2AACD863" w:rsidR="00FB7E8C" w:rsidRDefault="00FB7E8C" w:rsidP="00FB7E8C">
            <w:pPr>
              <w:spacing w:after="0"/>
              <w:rPr>
                <w:rFonts w:eastAsiaTheme="minorEastAsia"/>
                <w:lang w:val="en-US" w:eastAsia="zh-CN"/>
              </w:rPr>
            </w:pPr>
            <w:r>
              <w:rPr>
                <w:rFonts w:eastAsiaTheme="minorEastAsia"/>
                <w:lang w:val="en-US" w:eastAsia="zh-CN"/>
              </w:rPr>
              <w:t xml:space="preserve">It is noted that application of enhanced </w:t>
            </w:r>
            <w:r w:rsidRPr="00683AB6">
              <w:rPr>
                <w:rFonts w:eastAsiaTheme="minorEastAsia"/>
                <w:lang w:val="en-US" w:eastAsia="zh-CN"/>
              </w:rPr>
              <w:t>features/techniques</w:t>
            </w:r>
            <w:r>
              <w:rPr>
                <w:rFonts w:eastAsiaTheme="minorEastAsia"/>
                <w:lang w:val="en-US" w:eastAsia="zh-CN"/>
              </w:rPr>
              <w:t xml:space="preserve"> is still up to </w:t>
            </w:r>
            <w:r>
              <w:rPr>
                <w:rFonts w:eastAsiaTheme="minorEastAsia" w:hint="eastAsia"/>
                <w:lang w:val="en-US" w:eastAsia="zh-CN"/>
              </w:rPr>
              <w:t>U</w:t>
            </w:r>
            <w:r>
              <w:rPr>
                <w:rFonts w:eastAsiaTheme="minorEastAsia"/>
                <w:lang w:val="en-US" w:eastAsia="zh-CN"/>
              </w:rPr>
              <w:t>E capability.</w:t>
            </w:r>
          </w:p>
        </w:tc>
      </w:tr>
      <w:tr w:rsidR="0013651B" w14:paraId="1F3D35F8" w14:textId="77777777" w:rsidTr="00C06F67">
        <w:tc>
          <w:tcPr>
            <w:tcW w:w="1236" w:type="dxa"/>
          </w:tcPr>
          <w:p w14:paraId="6C66FF96" w14:textId="3962F4EF" w:rsidR="0013651B" w:rsidRDefault="0013651B" w:rsidP="0013651B">
            <w:pPr>
              <w:spacing w:after="0"/>
              <w:rPr>
                <w:rFonts w:eastAsiaTheme="minorEastAsia"/>
                <w:lang w:val="en-US" w:eastAsia="zh-CN"/>
              </w:rPr>
            </w:pPr>
            <w:r>
              <w:rPr>
                <w:rFonts w:eastAsiaTheme="minorEastAsia"/>
                <w:lang w:val="en-US" w:eastAsia="zh-CN"/>
              </w:rPr>
              <w:t>Qualcomm</w:t>
            </w:r>
          </w:p>
        </w:tc>
        <w:tc>
          <w:tcPr>
            <w:tcW w:w="8395" w:type="dxa"/>
          </w:tcPr>
          <w:p w14:paraId="245B5449" w14:textId="77777777" w:rsidR="0013651B" w:rsidRDefault="0013651B" w:rsidP="0013651B">
            <w:pPr>
              <w:spacing w:after="0"/>
              <w:rPr>
                <w:rFonts w:eastAsiaTheme="minorEastAsia"/>
                <w:lang w:val="en-US" w:eastAsia="zh-CN"/>
              </w:rPr>
            </w:pPr>
            <w:r>
              <w:rPr>
                <w:rFonts w:eastAsiaTheme="minorEastAsia"/>
                <w:lang w:val="en-US" w:eastAsia="zh-CN"/>
              </w:rPr>
              <w:t>Applicable Rel-16/17 NR positioning features to RedCap UEs for this WI:</w:t>
            </w:r>
          </w:p>
          <w:p w14:paraId="5EBD37BB" w14:textId="77777777" w:rsidR="0013651B" w:rsidRDefault="0013651B" w:rsidP="0013651B">
            <w:pPr>
              <w:pStyle w:val="ListParagraph"/>
              <w:numPr>
                <w:ilvl w:val="0"/>
                <w:numId w:val="29"/>
              </w:numPr>
              <w:spacing w:after="0"/>
              <w:ind w:firstLineChars="0"/>
              <w:rPr>
                <w:rFonts w:eastAsiaTheme="minorEastAsia"/>
                <w:lang w:val="en-US" w:eastAsia="zh-CN"/>
              </w:rPr>
            </w:pPr>
            <w:r>
              <w:rPr>
                <w:rFonts w:eastAsiaTheme="minorEastAsia"/>
                <w:lang w:val="en-US" w:eastAsia="zh-CN"/>
              </w:rPr>
              <w:t>Measurements with Nsample = 4 in RRC_CONNECTED and RRC_INACTIVE</w:t>
            </w:r>
          </w:p>
          <w:p w14:paraId="1C0FD827" w14:textId="77777777" w:rsidR="0013651B" w:rsidRDefault="0013651B" w:rsidP="0013651B">
            <w:pPr>
              <w:pStyle w:val="ListParagraph"/>
              <w:numPr>
                <w:ilvl w:val="0"/>
                <w:numId w:val="29"/>
              </w:numPr>
              <w:spacing w:after="0"/>
              <w:ind w:firstLineChars="0"/>
              <w:rPr>
                <w:rFonts w:eastAsiaTheme="minorEastAsia"/>
                <w:lang w:val="en-US" w:eastAsia="zh-CN"/>
              </w:rPr>
            </w:pPr>
            <w:r>
              <w:rPr>
                <w:rFonts w:eastAsiaTheme="minorEastAsia"/>
                <w:lang w:val="en-US" w:eastAsia="zh-CN"/>
              </w:rPr>
              <w:t>Measurements with Nsample &lt; 4 in RRC_CONNECTED and RRC_INACTIVE</w:t>
            </w:r>
          </w:p>
          <w:p w14:paraId="26E41421" w14:textId="77777777" w:rsidR="0013651B" w:rsidRDefault="0013651B" w:rsidP="0013651B">
            <w:pPr>
              <w:pStyle w:val="ListParagraph"/>
              <w:numPr>
                <w:ilvl w:val="0"/>
                <w:numId w:val="29"/>
              </w:numPr>
              <w:spacing w:after="0"/>
              <w:ind w:firstLineChars="0"/>
              <w:rPr>
                <w:rFonts w:eastAsiaTheme="minorEastAsia"/>
                <w:lang w:val="en-US" w:eastAsia="zh-CN"/>
              </w:rPr>
            </w:pPr>
            <w:r>
              <w:rPr>
                <w:rFonts w:eastAsiaTheme="minorEastAsia"/>
                <w:lang w:val="en-US" w:eastAsia="zh-CN"/>
              </w:rPr>
              <w:t>Measurements with and without MG in RRC_CONNECTED</w:t>
            </w:r>
          </w:p>
          <w:p w14:paraId="16E5062A" w14:textId="77777777" w:rsidR="0013651B" w:rsidRDefault="0013651B" w:rsidP="0013651B">
            <w:pPr>
              <w:pStyle w:val="ListParagraph"/>
              <w:numPr>
                <w:ilvl w:val="0"/>
                <w:numId w:val="29"/>
              </w:numPr>
              <w:spacing w:after="0"/>
              <w:ind w:firstLineChars="0"/>
              <w:rPr>
                <w:rFonts w:eastAsiaTheme="minorEastAsia"/>
                <w:lang w:val="en-US" w:eastAsia="zh-CN"/>
              </w:rPr>
            </w:pPr>
            <w:r>
              <w:rPr>
                <w:rFonts w:eastAsiaTheme="minorEastAsia"/>
                <w:lang w:val="en-US" w:eastAsia="zh-CN"/>
              </w:rPr>
              <w:t xml:space="preserve">Tx/Rx timing mitigation with TEG reporting </w:t>
            </w:r>
          </w:p>
          <w:p w14:paraId="71CCEEEB" w14:textId="066B645A" w:rsidR="00117D2B" w:rsidRDefault="006C32F0" w:rsidP="0013651B">
            <w:pPr>
              <w:pStyle w:val="ListParagraph"/>
              <w:numPr>
                <w:ilvl w:val="0"/>
                <w:numId w:val="29"/>
              </w:numPr>
              <w:spacing w:after="0"/>
              <w:ind w:firstLineChars="0"/>
              <w:rPr>
                <w:rFonts w:eastAsiaTheme="minorEastAsia"/>
                <w:lang w:val="en-US" w:eastAsia="zh-CN"/>
              </w:rPr>
            </w:pPr>
            <w:r>
              <w:rPr>
                <w:rFonts w:eastAsiaTheme="minorEastAsia"/>
                <w:lang w:val="en-US" w:eastAsia="zh-CN"/>
              </w:rPr>
              <w:t>Measurements in FR2 with r</w:t>
            </w:r>
            <w:r w:rsidR="00117D2B">
              <w:rPr>
                <w:rFonts w:eastAsiaTheme="minorEastAsia"/>
                <w:lang w:val="en-US" w:eastAsia="zh-CN"/>
              </w:rPr>
              <w:t>educed Rx beam sweeping factor</w:t>
            </w:r>
            <w:r>
              <w:rPr>
                <w:rFonts w:eastAsiaTheme="minorEastAsia"/>
                <w:lang w:val="en-US" w:eastAsia="zh-CN"/>
              </w:rPr>
              <w:t xml:space="preserve"> </w:t>
            </w:r>
          </w:p>
          <w:p w14:paraId="6B2A3A5E" w14:textId="77777777" w:rsidR="0013651B" w:rsidRDefault="0013651B" w:rsidP="0013651B">
            <w:pPr>
              <w:spacing w:after="0"/>
              <w:rPr>
                <w:rFonts w:eastAsiaTheme="minorEastAsia"/>
                <w:lang w:val="en-US" w:eastAsia="zh-CN"/>
              </w:rPr>
            </w:pPr>
          </w:p>
          <w:p w14:paraId="466802B8" w14:textId="1BA0D483" w:rsidR="0013651B" w:rsidRDefault="0013651B" w:rsidP="0013651B">
            <w:pPr>
              <w:spacing w:after="0"/>
              <w:rPr>
                <w:rFonts w:eastAsiaTheme="minorEastAsia"/>
                <w:lang w:val="en-US" w:eastAsia="zh-CN"/>
              </w:rPr>
            </w:pPr>
            <w:r>
              <w:rPr>
                <w:rFonts w:eastAsiaTheme="minorEastAsia"/>
                <w:lang w:val="en-US" w:eastAsia="zh-CN"/>
              </w:rPr>
              <w:t>Applicability of all the above features would be subject to the corresponding UE capabilities.</w:t>
            </w:r>
            <w:r w:rsidR="001300B2">
              <w:rPr>
                <w:rFonts w:eastAsiaTheme="minorEastAsia"/>
                <w:lang w:val="en-US" w:eastAsia="zh-CN"/>
              </w:rPr>
              <w:t xml:space="preserve"> Also, </w:t>
            </w:r>
            <w:r w:rsidR="00052AC8">
              <w:rPr>
                <w:rFonts w:eastAsiaTheme="minorEastAsia"/>
                <w:lang w:val="en-US" w:eastAsia="zh-CN"/>
              </w:rPr>
              <w:t xml:space="preserve">all of these would be applicable without FH. </w:t>
            </w:r>
            <w:r w:rsidR="001A72B9">
              <w:rPr>
                <w:rFonts w:eastAsiaTheme="minorEastAsia"/>
                <w:lang w:val="en-US" w:eastAsia="zh-CN"/>
              </w:rPr>
              <w:t>Measurements with FH are new in Rel-18 and can be discussed separately.</w:t>
            </w:r>
          </w:p>
        </w:tc>
      </w:tr>
      <w:tr w:rsidR="0013651B" w14:paraId="6FA49E61" w14:textId="77777777" w:rsidTr="00C06F67">
        <w:tc>
          <w:tcPr>
            <w:tcW w:w="1236" w:type="dxa"/>
          </w:tcPr>
          <w:p w14:paraId="0A4C3EDE" w14:textId="01C79F29" w:rsidR="0013651B" w:rsidRDefault="00A05D2B" w:rsidP="0013651B">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8962062" w14:textId="1ED4A7F1" w:rsidR="0013651B" w:rsidRDefault="00A05D2B" w:rsidP="0013651B">
            <w:pPr>
              <w:spacing w:after="0"/>
              <w:rPr>
                <w:rFonts w:eastAsiaTheme="minorEastAsia"/>
                <w:lang w:val="en-US" w:eastAsia="zh-CN"/>
              </w:rPr>
            </w:pPr>
            <w:r>
              <w:rPr>
                <w:rFonts w:eastAsiaTheme="minorEastAsia"/>
                <w:lang w:val="en-US" w:eastAsia="zh-CN"/>
              </w:rPr>
              <w:t xml:space="preserve">For 1Rx </w:t>
            </w:r>
            <w:r>
              <w:rPr>
                <w:rFonts w:eastAsiaTheme="minorEastAsia" w:hint="eastAsia"/>
                <w:lang w:val="en-US" w:eastAsia="zh-CN"/>
              </w:rPr>
              <w:t>or</w:t>
            </w:r>
            <w:r>
              <w:rPr>
                <w:rFonts w:eastAsiaTheme="minorEastAsia"/>
                <w:lang w:val="en-US" w:eastAsia="zh-CN"/>
              </w:rPr>
              <w:t xml:space="preserve"> 2Rx RedCap without FH, </w:t>
            </w:r>
            <w:r>
              <w:rPr>
                <w:rFonts w:eastAsiaTheme="minorEastAsia" w:hint="eastAsia"/>
                <w:lang w:val="en-US" w:eastAsia="zh-CN"/>
              </w:rPr>
              <w:t>w</w:t>
            </w:r>
            <w:r>
              <w:rPr>
                <w:rFonts w:eastAsiaTheme="minorEastAsia"/>
                <w:lang w:val="en-US" w:eastAsia="zh-CN"/>
              </w:rPr>
              <w:t xml:space="preserve">e think all R16/R17 features can be considered. </w:t>
            </w:r>
            <w:r w:rsidR="00C06F67">
              <w:rPr>
                <w:rFonts w:eastAsiaTheme="minorEastAsia"/>
                <w:lang w:val="en-US" w:eastAsia="zh-CN"/>
              </w:rPr>
              <w:t>But some UE capabilities</w:t>
            </w:r>
            <w:r w:rsidR="005E1DE0">
              <w:rPr>
                <w:rFonts w:eastAsiaTheme="minorEastAsia"/>
                <w:lang w:val="en-US" w:eastAsia="zh-CN"/>
              </w:rPr>
              <w:t xml:space="preserve">, such as Reduced Rx beam sweeping factor, multiple Rx TEGs, </w:t>
            </w:r>
            <w:r w:rsidR="00C06F67">
              <w:rPr>
                <w:rFonts w:eastAsiaTheme="minorEastAsia"/>
                <w:lang w:val="en-US" w:eastAsia="zh-CN"/>
              </w:rPr>
              <w:t>may be reduced</w:t>
            </w:r>
            <w:r w:rsidR="005E1DE0">
              <w:rPr>
                <w:rFonts w:eastAsiaTheme="minorEastAsia"/>
                <w:lang w:val="en-US" w:eastAsia="zh-CN"/>
              </w:rPr>
              <w:t xml:space="preserve"> and </w:t>
            </w:r>
            <w:r w:rsidR="00450DF0">
              <w:rPr>
                <w:rFonts w:eastAsiaTheme="minorEastAsia"/>
                <w:lang w:val="en-US" w:eastAsia="zh-CN"/>
              </w:rPr>
              <w:t>needs further discussions.</w:t>
            </w:r>
          </w:p>
          <w:p w14:paraId="2A1480F9" w14:textId="416E8890" w:rsidR="008E3092" w:rsidRDefault="008E3092" w:rsidP="0013651B">
            <w:pPr>
              <w:spacing w:after="0"/>
              <w:rPr>
                <w:rFonts w:eastAsiaTheme="minorEastAsia"/>
                <w:lang w:val="en-US" w:eastAsia="zh-CN"/>
              </w:rPr>
            </w:pPr>
            <w:r>
              <w:rPr>
                <w:rFonts w:eastAsiaTheme="minorEastAsia"/>
                <w:lang w:val="en-US" w:eastAsia="zh-CN"/>
              </w:rPr>
              <w:t>For RedCap with FH,</w:t>
            </w:r>
            <w:r w:rsidR="005E1DE0">
              <w:rPr>
                <w:rFonts w:eastAsiaTheme="minorEastAsia"/>
                <w:lang w:val="en-US" w:eastAsia="zh-CN"/>
              </w:rPr>
              <w:t xml:space="preserve"> we prefer to focus on the basic </w:t>
            </w:r>
            <w:r w:rsidR="0009385D">
              <w:rPr>
                <w:rFonts w:eastAsiaTheme="minorEastAsia"/>
                <w:lang w:val="en-US" w:eastAsia="zh-CN"/>
              </w:rPr>
              <w:t>feature, 4 samples within gap in RRC_CONNECTED state.</w:t>
            </w:r>
          </w:p>
        </w:tc>
      </w:tr>
      <w:tr w:rsidR="0013651B" w14:paraId="09B0FEB8" w14:textId="77777777" w:rsidTr="00C06F67">
        <w:tc>
          <w:tcPr>
            <w:tcW w:w="1236" w:type="dxa"/>
          </w:tcPr>
          <w:p w14:paraId="195CEBD9" w14:textId="3E959002" w:rsidR="0013651B" w:rsidRDefault="00135714" w:rsidP="0013651B">
            <w:pPr>
              <w:spacing w:after="0"/>
              <w:rPr>
                <w:rFonts w:eastAsiaTheme="minorEastAsia"/>
                <w:lang w:val="en-US" w:eastAsia="zh-CN"/>
              </w:rPr>
            </w:pPr>
            <w:r>
              <w:rPr>
                <w:rFonts w:eastAsiaTheme="minorEastAsia"/>
                <w:lang w:val="en-US" w:eastAsia="zh-CN"/>
              </w:rPr>
              <w:t>E///</w:t>
            </w:r>
          </w:p>
        </w:tc>
        <w:tc>
          <w:tcPr>
            <w:tcW w:w="8395" w:type="dxa"/>
          </w:tcPr>
          <w:p w14:paraId="5F26F794" w14:textId="789A4BCA" w:rsidR="00D4445B" w:rsidRDefault="00CA0233" w:rsidP="00D4445B">
            <w:pPr>
              <w:rPr>
                <w:rFonts w:eastAsia="MS Mincho"/>
                <w:lang w:val="en-US" w:eastAsia="ko-KR"/>
              </w:rPr>
            </w:pPr>
            <w:r>
              <w:rPr>
                <w:rFonts w:eastAsia="MS Mincho"/>
                <w:lang w:val="en-US" w:eastAsia="ko-KR"/>
              </w:rPr>
              <w:t>To Intel:</w:t>
            </w:r>
          </w:p>
          <w:p w14:paraId="40591225" w14:textId="31506C44" w:rsidR="00CA0233" w:rsidRDefault="00855CFA" w:rsidP="002C4320">
            <w:pPr>
              <w:rPr>
                <w:rFonts w:eastAsia="MS Mincho"/>
                <w:lang w:val="en-US" w:eastAsia="ko-KR"/>
              </w:rPr>
            </w:pPr>
            <w:r>
              <w:rPr>
                <w:rFonts w:eastAsia="MS Mincho"/>
                <w:lang w:val="en-US" w:eastAsia="ko-KR"/>
              </w:rPr>
              <w:t xml:space="preserve">Revised WID has the following objective </w:t>
            </w:r>
            <w:r w:rsidR="00DD2517">
              <w:rPr>
                <w:rFonts w:eastAsia="MS Mincho"/>
                <w:lang w:val="en-US" w:eastAsia="ko-KR"/>
              </w:rPr>
              <w:t xml:space="preserve">defined </w:t>
            </w:r>
            <w:r>
              <w:rPr>
                <w:rFonts w:eastAsia="MS Mincho"/>
                <w:lang w:val="en-US" w:eastAsia="ko-KR"/>
              </w:rPr>
              <w:t xml:space="preserve">for </w:t>
            </w:r>
            <w:r w:rsidR="00DD2517">
              <w:rPr>
                <w:rFonts w:eastAsia="MS Mincho"/>
                <w:lang w:val="en-US" w:eastAsia="ko-KR"/>
              </w:rPr>
              <w:t>RAN1.</w:t>
            </w:r>
            <w:r w:rsidR="00235425">
              <w:rPr>
                <w:rFonts w:eastAsia="MS Mincho"/>
                <w:lang w:val="en-US" w:eastAsia="ko-KR"/>
              </w:rPr>
              <w:t xml:space="preserve"> </w:t>
            </w:r>
          </w:p>
          <w:p w14:paraId="638C7BE9" w14:textId="62F4A9E7" w:rsidR="00D4445B" w:rsidRPr="002C4320" w:rsidRDefault="00D4445B" w:rsidP="002C4320">
            <w:pPr>
              <w:numPr>
                <w:ilvl w:val="0"/>
                <w:numId w:val="30"/>
              </w:numPr>
              <w:rPr>
                <w:rFonts w:eastAsia="MS Mincho"/>
                <w:i/>
                <w:iCs/>
                <w:lang w:val="en-US" w:eastAsia="ko-KR"/>
              </w:rPr>
            </w:pPr>
            <w:r w:rsidRPr="002C4320">
              <w:rPr>
                <w:rFonts w:eastAsia="MS Mincho"/>
                <w:i/>
                <w:iCs/>
                <w:lang w:val="en-US" w:eastAsia="ko-KR"/>
              </w:rPr>
              <w:t xml:space="preserve">Specify </w:t>
            </w:r>
            <w:r w:rsidRPr="002C4320">
              <w:rPr>
                <w:rFonts w:eastAsia="MS Mincho"/>
                <w:i/>
                <w:iCs/>
                <w:highlight w:val="yellow"/>
                <w:lang w:val="en-US" w:eastAsia="ko-KR"/>
              </w:rPr>
              <w:t>support of Frequency Hopping (FH)</w:t>
            </w:r>
            <w:r w:rsidRPr="002C4320">
              <w:rPr>
                <w:rFonts w:eastAsia="MS Mincho"/>
                <w:i/>
                <w:iCs/>
                <w:lang w:val="en-US" w:eastAsia="ko-KR"/>
              </w:rPr>
              <w:t xml:space="preserve"> beyond maximum RedCap UE bandwidth for reception of DL PRS </w:t>
            </w:r>
            <w:r w:rsidRPr="002C4320">
              <w:rPr>
                <w:i/>
                <w:iCs/>
                <w:lang w:val="en-US" w:eastAsia="zh-CN"/>
              </w:rPr>
              <w:t>and</w:t>
            </w:r>
            <w:r w:rsidRPr="002C4320">
              <w:rPr>
                <w:rFonts w:eastAsia="MS Mincho"/>
                <w:i/>
                <w:iCs/>
                <w:lang w:val="en-US" w:eastAsia="ko-KR"/>
              </w:rPr>
              <w:t xml:space="preserve"> transmission of UL SRS for positioning [</w:t>
            </w:r>
            <w:r w:rsidRPr="002C4320">
              <w:rPr>
                <w:rFonts w:eastAsia="MS Mincho"/>
                <w:i/>
                <w:iCs/>
                <w:highlight w:val="yellow"/>
                <w:lang w:val="en-US" w:eastAsia="ko-KR"/>
              </w:rPr>
              <w:t>RAN1</w:t>
            </w:r>
            <w:r w:rsidRPr="002C4320">
              <w:rPr>
                <w:rFonts w:eastAsia="MS Mincho"/>
                <w:i/>
                <w:iCs/>
                <w:lang w:val="en-US" w:eastAsia="ko-KR"/>
              </w:rPr>
              <w:t>, RAN2].</w:t>
            </w:r>
          </w:p>
          <w:p w14:paraId="63A47CC9" w14:textId="187FA881" w:rsidR="003D51E0" w:rsidRDefault="00CD6F67" w:rsidP="0013651B">
            <w:pPr>
              <w:spacing w:after="0"/>
              <w:rPr>
                <w:rFonts w:eastAsiaTheme="minorEastAsia"/>
                <w:lang w:val="en-US" w:eastAsia="zh-CN"/>
              </w:rPr>
            </w:pPr>
            <w:r>
              <w:rPr>
                <w:rFonts w:eastAsiaTheme="minorEastAsia"/>
                <w:lang w:val="en-US" w:eastAsia="zh-CN"/>
              </w:rPr>
              <w:t>I</w:t>
            </w:r>
            <w:r w:rsidR="00180FCC">
              <w:rPr>
                <w:rFonts w:eastAsiaTheme="minorEastAsia"/>
                <w:lang w:val="en-US" w:eastAsia="zh-CN"/>
              </w:rPr>
              <w:t xml:space="preserve">t is our understanding that scope of RAN1 work is to </w:t>
            </w:r>
            <w:r w:rsidR="00F02AC8">
              <w:rPr>
                <w:rFonts w:eastAsiaTheme="minorEastAsia"/>
                <w:lang w:val="en-US" w:eastAsia="zh-CN"/>
              </w:rPr>
              <w:t xml:space="preserve">only </w:t>
            </w:r>
            <w:r w:rsidR="00180FCC">
              <w:rPr>
                <w:rFonts w:eastAsiaTheme="minorEastAsia"/>
                <w:lang w:val="en-US" w:eastAsia="zh-CN"/>
              </w:rPr>
              <w:t xml:space="preserve">specify support of FH </w:t>
            </w:r>
            <w:r w:rsidR="00F02AC8">
              <w:rPr>
                <w:rFonts w:eastAsiaTheme="minorEastAsia"/>
                <w:lang w:val="en-US" w:eastAsia="zh-CN"/>
              </w:rPr>
              <w:t>for positioning measuremen</w:t>
            </w:r>
            <w:r w:rsidR="0064726D">
              <w:rPr>
                <w:rFonts w:eastAsiaTheme="minorEastAsia"/>
                <w:lang w:val="en-US" w:eastAsia="zh-CN"/>
              </w:rPr>
              <w:t>ts</w:t>
            </w:r>
            <w:r w:rsidR="000F673E">
              <w:rPr>
                <w:rFonts w:eastAsiaTheme="minorEastAsia"/>
                <w:lang w:val="en-US" w:eastAsia="zh-CN"/>
              </w:rPr>
              <w:t xml:space="preserve"> and </w:t>
            </w:r>
            <w:r w:rsidR="002A17DA">
              <w:rPr>
                <w:rFonts w:eastAsiaTheme="minorEastAsia"/>
                <w:lang w:val="en-US" w:eastAsia="zh-CN"/>
              </w:rPr>
              <w:t xml:space="preserve">without FH </w:t>
            </w:r>
            <w:r w:rsidR="004B0C09">
              <w:rPr>
                <w:rFonts w:eastAsiaTheme="minorEastAsia"/>
                <w:lang w:val="en-US" w:eastAsia="zh-CN"/>
              </w:rPr>
              <w:t xml:space="preserve">all </w:t>
            </w:r>
            <w:r w:rsidR="00180FCC">
              <w:rPr>
                <w:rFonts w:eastAsiaTheme="minorEastAsia"/>
                <w:lang w:val="en-US" w:eastAsia="zh-CN"/>
              </w:rPr>
              <w:t>Rel. 16/17 positioning features and techniques can be supported for RedCap UE.</w:t>
            </w:r>
            <w:r w:rsidR="00AD3FCB">
              <w:rPr>
                <w:rFonts w:eastAsiaTheme="minorEastAsia"/>
                <w:lang w:val="en-US" w:eastAsia="zh-CN"/>
              </w:rPr>
              <w:t xml:space="preserve"> We</w:t>
            </w:r>
            <w:r>
              <w:rPr>
                <w:rFonts w:eastAsiaTheme="minorEastAsia"/>
                <w:lang w:val="en-US" w:eastAsia="zh-CN"/>
              </w:rPr>
              <w:t xml:space="preserve"> therefore do not see a need </w:t>
            </w:r>
            <w:r w:rsidR="00BC4CB7">
              <w:rPr>
                <w:rFonts w:eastAsiaTheme="minorEastAsia"/>
                <w:lang w:val="en-US" w:eastAsia="zh-CN"/>
              </w:rPr>
              <w:t>of</w:t>
            </w:r>
            <w:r>
              <w:rPr>
                <w:rFonts w:eastAsiaTheme="minorEastAsia"/>
                <w:lang w:val="en-US" w:eastAsia="zh-CN"/>
              </w:rPr>
              <w:t xml:space="preserve"> waiting for </w:t>
            </w:r>
            <w:r w:rsidR="00B45522">
              <w:rPr>
                <w:rFonts w:eastAsiaTheme="minorEastAsia"/>
                <w:lang w:val="en-US" w:eastAsia="zh-CN"/>
              </w:rPr>
              <w:t xml:space="preserve">further progress in </w:t>
            </w:r>
            <w:r>
              <w:rPr>
                <w:rFonts w:eastAsiaTheme="minorEastAsia"/>
                <w:lang w:val="en-US" w:eastAsia="zh-CN"/>
              </w:rPr>
              <w:t xml:space="preserve">RAN1 </w:t>
            </w:r>
            <w:r w:rsidR="00B45522">
              <w:rPr>
                <w:rFonts w:eastAsiaTheme="minorEastAsia"/>
                <w:lang w:val="en-US" w:eastAsia="zh-CN"/>
              </w:rPr>
              <w:t>for with</w:t>
            </w:r>
            <w:r w:rsidR="00530ED8">
              <w:rPr>
                <w:rFonts w:eastAsiaTheme="minorEastAsia"/>
                <w:lang w:val="en-US" w:eastAsia="zh-CN"/>
              </w:rPr>
              <w:t>out</w:t>
            </w:r>
            <w:r w:rsidR="00B45522">
              <w:rPr>
                <w:rFonts w:eastAsiaTheme="minorEastAsia"/>
                <w:lang w:val="en-US" w:eastAsia="zh-CN"/>
              </w:rPr>
              <w:t xml:space="preserve"> FH case</w:t>
            </w:r>
            <w:r w:rsidR="00C000D3">
              <w:rPr>
                <w:rFonts w:eastAsiaTheme="minorEastAsia"/>
                <w:lang w:val="en-US" w:eastAsia="zh-CN"/>
              </w:rPr>
              <w:t xml:space="preserve"> and </w:t>
            </w:r>
            <w:r w:rsidR="00105C87">
              <w:rPr>
                <w:rFonts w:eastAsiaTheme="minorEastAsia"/>
                <w:lang w:val="en-US" w:eastAsia="zh-CN"/>
              </w:rPr>
              <w:t>support the following:</w:t>
            </w:r>
            <w:r>
              <w:rPr>
                <w:rFonts w:eastAsiaTheme="minorEastAsia"/>
                <w:lang w:val="en-US" w:eastAsia="zh-CN"/>
              </w:rPr>
              <w:t xml:space="preserve"> </w:t>
            </w:r>
          </w:p>
          <w:p w14:paraId="77B40082" w14:textId="77777777" w:rsidR="00DD2517" w:rsidRDefault="00DD2517" w:rsidP="0013651B">
            <w:pPr>
              <w:spacing w:after="0"/>
              <w:rPr>
                <w:rFonts w:eastAsiaTheme="minorEastAsia"/>
                <w:lang w:val="en-US" w:eastAsia="zh-CN"/>
              </w:rPr>
            </w:pPr>
          </w:p>
          <w:p w14:paraId="0C9C4B8F" w14:textId="2E86C9F6" w:rsidR="00135714" w:rsidRDefault="00135714" w:rsidP="0013651B">
            <w:pPr>
              <w:spacing w:after="0"/>
              <w:rPr>
                <w:rFonts w:eastAsiaTheme="minorEastAsia"/>
                <w:lang w:val="en-US" w:eastAsia="zh-CN"/>
              </w:rPr>
            </w:pPr>
            <w:r>
              <w:rPr>
                <w:rFonts w:eastAsiaTheme="minorEastAsia"/>
                <w:lang w:val="en-US" w:eastAsia="zh-CN"/>
              </w:rPr>
              <w:t>Without FH:</w:t>
            </w:r>
          </w:p>
          <w:p w14:paraId="1FB2F580" w14:textId="30674E40" w:rsidR="0013651B" w:rsidRPr="00135714" w:rsidRDefault="00135714" w:rsidP="00135714">
            <w:pPr>
              <w:pStyle w:val="ListParagraph"/>
              <w:numPr>
                <w:ilvl w:val="0"/>
                <w:numId w:val="9"/>
              </w:numPr>
              <w:spacing w:after="0"/>
              <w:ind w:firstLineChars="0"/>
              <w:rPr>
                <w:rFonts w:eastAsiaTheme="minorEastAsia"/>
                <w:lang w:val="en-US" w:eastAsia="zh-CN"/>
              </w:rPr>
            </w:pPr>
            <w:r w:rsidRPr="00135714">
              <w:rPr>
                <w:rFonts w:eastAsiaTheme="minorEastAsia"/>
                <w:lang w:val="en-US" w:eastAsia="zh-CN"/>
              </w:rPr>
              <w:t>Nsample = 4 and Nsample &lt; 4 shall be supported for RRC_CONNECTED and RRC_INACTIVE states.</w:t>
            </w:r>
          </w:p>
          <w:p w14:paraId="08C398C0" w14:textId="131B5F82" w:rsidR="00135714" w:rsidRDefault="00D30962" w:rsidP="00135714">
            <w:pPr>
              <w:pStyle w:val="ListParagraph"/>
              <w:numPr>
                <w:ilvl w:val="0"/>
                <w:numId w:val="9"/>
              </w:numPr>
              <w:spacing w:after="0"/>
              <w:ind w:firstLineChars="0"/>
              <w:rPr>
                <w:rFonts w:eastAsiaTheme="minorEastAsia"/>
                <w:lang w:val="en-US" w:eastAsia="zh-CN"/>
              </w:rPr>
            </w:pPr>
            <w:r>
              <w:rPr>
                <w:rFonts w:eastAsiaTheme="minorEastAsia"/>
                <w:lang w:val="en-US" w:eastAsia="zh-CN"/>
              </w:rPr>
              <w:t>R</w:t>
            </w:r>
            <w:r w:rsidR="00135714">
              <w:rPr>
                <w:rFonts w:eastAsiaTheme="minorEastAsia"/>
                <w:lang w:val="en-US" w:eastAsia="zh-CN"/>
              </w:rPr>
              <w:t>educed number of Rx beams in FR2.</w:t>
            </w:r>
          </w:p>
          <w:p w14:paraId="411C1B49" w14:textId="77777777" w:rsidR="00135714" w:rsidRDefault="00135714" w:rsidP="00135714">
            <w:pPr>
              <w:pStyle w:val="ListParagraph"/>
              <w:numPr>
                <w:ilvl w:val="0"/>
                <w:numId w:val="9"/>
              </w:numPr>
              <w:spacing w:after="0"/>
              <w:ind w:firstLineChars="0"/>
              <w:rPr>
                <w:rFonts w:eastAsiaTheme="minorEastAsia"/>
                <w:lang w:val="en-US" w:eastAsia="zh-CN"/>
              </w:rPr>
            </w:pPr>
            <w:r>
              <w:rPr>
                <w:rFonts w:eastAsiaTheme="minorEastAsia"/>
                <w:lang w:val="en-US" w:eastAsia="zh-CN"/>
              </w:rPr>
              <w:t>TEG based reporting.</w:t>
            </w:r>
          </w:p>
          <w:p w14:paraId="4EDDA96F" w14:textId="77777777" w:rsidR="00135714" w:rsidRDefault="00135714" w:rsidP="00135714">
            <w:pPr>
              <w:pStyle w:val="ListParagraph"/>
              <w:numPr>
                <w:ilvl w:val="0"/>
                <w:numId w:val="9"/>
              </w:numPr>
              <w:spacing w:after="0"/>
              <w:ind w:firstLineChars="0"/>
              <w:rPr>
                <w:rFonts w:eastAsiaTheme="minorEastAsia"/>
                <w:lang w:val="en-US" w:eastAsia="zh-CN"/>
              </w:rPr>
            </w:pPr>
            <w:r>
              <w:rPr>
                <w:rFonts w:eastAsiaTheme="minorEastAsia"/>
                <w:lang w:val="en-US" w:eastAsia="zh-CN"/>
              </w:rPr>
              <w:t>Gap-less PRS measurement in RRC_CONNECTED state.</w:t>
            </w:r>
          </w:p>
          <w:p w14:paraId="04D1F04C" w14:textId="77777777" w:rsidR="00135714" w:rsidRDefault="00135714" w:rsidP="00135714">
            <w:pPr>
              <w:spacing w:after="0"/>
              <w:rPr>
                <w:rFonts w:eastAsiaTheme="minorEastAsia"/>
                <w:lang w:val="en-US" w:eastAsia="zh-CN"/>
              </w:rPr>
            </w:pPr>
            <w:r>
              <w:rPr>
                <w:rFonts w:eastAsiaTheme="minorEastAsia"/>
                <w:lang w:val="en-US" w:eastAsia="zh-CN"/>
              </w:rPr>
              <w:t>With FH:</w:t>
            </w:r>
          </w:p>
          <w:p w14:paraId="1CD09A02" w14:textId="6B83B2FD" w:rsidR="00135714" w:rsidRPr="00D30962" w:rsidRDefault="00135714" w:rsidP="00135714">
            <w:pPr>
              <w:pStyle w:val="ListParagraph"/>
              <w:numPr>
                <w:ilvl w:val="0"/>
                <w:numId w:val="9"/>
              </w:numPr>
              <w:spacing w:after="0"/>
              <w:ind w:firstLineChars="0"/>
              <w:rPr>
                <w:rFonts w:eastAsiaTheme="minorEastAsia"/>
                <w:lang w:val="en-US" w:eastAsia="zh-CN"/>
              </w:rPr>
            </w:pPr>
            <w:r>
              <w:rPr>
                <w:rFonts w:eastAsiaTheme="minorEastAsia"/>
                <w:lang w:val="en-US" w:eastAsia="zh-CN"/>
              </w:rPr>
              <w:t xml:space="preserve">Case by case discussion </w:t>
            </w:r>
            <w:r w:rsidR="004D34D9">
              <w:rPr>
                <w:rFonts w:eastAsiaTheme="minorEastAsia"/>
                <w:lang w:val="en-US" w:eastAsia="zh-CN"/>
              </w:rPr>
              <w:t>based</w:t>
            </w:r>
            <w:r>
              <w:rPr>
                <w:rFonts w:eastAsiaTheme="minorEastAsia"/>
                <w:lang w:val="en-US" w:eastAsia="zh-CN"/>
              </w:rPr>
              <w:t xml:space="preserve"> on RAN1 progress.</w:t>
            </w:r>
          </w:p>
        </w:tc>
      </w:tr>
      <w:tr w:rsidR="0013651B" w14:paraId="7B7EE879" w14:textId="77777777" w:rsidTr="00C06F67">
        <w:tc>
          <w:tcPr>
            <w:tcW w:w="1236" w:type="dxa"/>
          </w:tcPr>
          <w:p w14:paraId="662890F7" w14:textId="59805EEE" w:rsidR="0013651B" w:rsidRDefault="00EC0802" w:rsidP="0013651B">
            <w:pPr>
              <w:spacing w:after="0"/>
              <w:rPr>
                <w:rFonts w:eastAsiaTheme="minorEastAsia"/>
                <w:lang w:val="en-US" w:eastAsia="zh-CN"/>
              </w:rPr>
            </w:pPr>
            <w:r>
              <w:rPr>
                <w:rFonts w:eastAsiaTheme="minorEastAsia" w:hint="eastAsia"/>
                <w:lang w:val="en-US" w:eastAsia="zh-CN"/>
              </w:rPr>
              <w:t>CATT</w:t>
            </w:r>
          </w:p>
        </w:tc>
        <w:tc>
          <w:tcPr>
            <w:tcW w:w="8395" w:type="dxa"/>
          </w:tcPr>
          <w:p w14:paraId="3D4E2F71" w14:textId="7662292F" w:rsidR="0013651B" w:rsidRDefault="00EC0802" w:rsidP="0013651B">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ame view as HW that all the R16/17 positioning features should be considered for Redcap positioning</w:t>
            </w:r>
            <w:r>
              <w:rPr>
                <w:rFonts w:eastAsiaTheme="minorEastAsia"/>
                <w:lang w:val="en-US" w:eastAsia="zh-CN"/>
              </w:rPr>
              <w:t xml:space="preserve"> including measurement with/without gap, normal/reduced samples, normal/reduced Rx beam sweeping factor in FR2, TEG, normal/positioning specific gaps</w:t>
            </w:r>
            <w:r>
              <w:rPr>
                <w:rFonts w:eastAsiaTheme="minorEastAsia" w:hint="eastAsia"/>
                <w:lang w:val="en-US" w:eastAsia="zh-CN"/>
              </w:rPr>
              <w:t xml:space="preserve">, measurement in RRC_CONNECTED and RRC_INACTIVE etc.. </w:t>
            </w:r>
            <w:r>
              <w:rPr>
                <w:rFonts w:eastAsiaTheme="minorEastAsia"/>
                <w:lang w:val="en-US" w:eastAsia="zh-CN"/>
              </w:rPr>
              <w:t>I</w:t>
            </w:r>
            <w:r>
              <w:rPr>
                <w:rFonts w:eastAsiaTheme="minorEastAsia" w:hint="eastAsia"/>
                <w:lang w:val="en-US" w:eastAsia="zh-CN"/>
              </w:rPr>
              <w:t xml:space="preserve">t may easier to list the features not to be defined. </w:t>
            </w:r>
          </w:p>
        </w:tc>
      </w:tr>
      <w:tr w:rsidR="0013651B" w14:paraId="727808DB" w14:textId="77777777" w:rsidTr="00C06F67">
        <w:tc>
          <w:tcPr>
            <w:tcW w:w="1236" w:type="dxa"/>
          </w:tcPr>
          <w:p w14:paraId="4EA975C6" w14:textId="0C8CA0D7" w:rsidR="0013651B" w:rsidRDefault="00572381" w:rsidP="0013651B">
            <w:pPr>
              <w:spacing w:after="0"/>
              <w:rPr>
                <w:rFonts w:eastAsiaTheme="minorEastAsia"/>
                <w:lang w:val="en-US" w:eastAsia="zh-CN"/>
              </w:rPr>
            </w:pPr>
            <w:r>
              <w:rPr>
                <w:rFonts w:eastAsiaTheme="minorEastAsia"/>
                <w:lang w:val="en-US" w:eastAsia="zh-CN"/>
              </w:rPr>
              <w:lastRenderedPageBreak/>
              <w:t>MTK</w:t>
            </w:r>
          </w:p>
        </w:tc>
        <w:tc>
          <w:tcPr>
            <w:tcW w:w="8395" w:type="dxa"/>
          </w:tcPr>
          <w:p w14:paraId="740B23E2" w14:textId="77777777" w:rsidR="00572381" w:rsidRDefault="00572381" w:rsidP="0013651B">
            <w:pPr>
              <w:spacing w:after="0"/>
              <w:rPr>
                <w:rFonts w:eastAsiaTheme="minorEastAsia"/>
                <w:lang w:val="en-US" w:eastAsia="zh-CN"/>
              </w:rPr>
            </w:pPr>
            <w:r>
              <w:rPr>
                <w:rFonts w:eastAsiaTheme="minorEastAsia"/>
                <w:lang w:val="en-US" w:eastAsia="zh-CN"/>
              </w:rPr>
              <w:t>For without FH:</w:t>
            </w:r>
          </w:p>
          <w:p w14:paraId="27CE8B17" w14:textId="75A8578A" w:rsidR="0013651B" w:rsidRDefault="00572381" w:rsidP="00572381">
            <w:pPr>
              <w:pStyle w:val="ListParagraph"/>
              <w:numPr>
                <w:ilvl w:val="0"/>
                <w:numId w:val="31"/>
              </w:numPr>
              <w:spacing w:after="0"/>
              <w:ind w:firstLineChars="0"/>
              <w:rPr>
                <w:rFonts w:eastAsiaTheme="minorEastAsia"/>
                <w:lang w:val="en-US" w:eastAsia="zh-CN"/>
              </w:rPr>
            </w:pPr>
            <w:r w:rsidRPr="002C4320">
              <w:rPr>
                <w:rFonts w:eastAsiaTheme="minorEastAsia"/>
                <w:lang w:val="en-US" w:eastAsia="zh-CN"/>
              </w:rPr>
              <w:t>For 1Rx RedCap UEs</w:t>
            </w:r>
            <w:r w:rsidR="0032267D">
              <w:rPr>
                <w:rFonts w:eastAsiaTheme="minorEastAsia"/>
                <w:lang w:val="en-US" w:eastAsia="zh-CN"/>
              </w:rPr>
              <w:t>, R16 features can be used as baseline:</w:t>
            </w:r>
          </w:p>
          <w:p w14:paraId="3B7A8903" w14:textId="0D05A11B" w:rsidR="00572381" w:rsidRDefault="0032267D" w:rsidP="00572381">
            <w:pPr>
              <w:pStyle w:val="ListParagraph"/>
              <w:numPr>
                <w:ilvl w:val="1"/>
                <w:numId w:val="31"/>
              </w:numPr>
              <w:spacing w:after="0"/>
              <w:ind w:firstLineChars="0"/>
              <w:rPr>
                <w:rFonts w:eastAsiaTheme="minorEastAsia"/>
                <w:lang w:val="en-US" w:eastAsia="zh-CN"/>
              </w:rPr>
            </w:pPr>
            <w:r>
              <w:rPr>
                <w:rFonts w:eastAsiaTheme="minorEastAsia"/>
                <w:lang w:val="en-US" w:eastAsia="zh-CN"/>
              </w:rPr>
              <w:t>Normal number of samples (</w:t>
            </w:r>
            <w:r w:rsidR="00572381" w:rsidRPr="00572381">
              <w:rPr>
                <w:rFonts w:eastAsiaTheme="minorEastAsia"/>
                <w:lang w:val="en-US" w:eastAsia="zh-CN"/>
              </w:rPr>
              <w:t>Nsample = 4</w:t>
            </w:r>
            <w:r>
              <w:rPr>
                <w:rFonts w:eastAsiaTheme="minorEastAsia"/>
                <w:lang w:val="en-US" w:eastAsia="zh-CN"/>
              </w:rPr>
              <w:t>)</w:t>
            </w:r>
          </w:p>
          <w:p w14:paraId="61B97621" w14:textId="77777777" w:rsidR="0032267D" w:rsidRDefault="0032267D" w:rsidP="00572381">
            <w:pPr>
              <w:pStyle w:val="ListParagraph"/>
              <w:numPr>
                <w:ilvl w:val="1"/>
                <w:numId w:val="31"/>
              </w:numPr>
              <w:spacing w:after="0"/>
              <w:ind w:firstLineChars="0"/>
              <w:rPr>
                <w:rFonts w:eastAsiaTheme="minorEastAsia"/>
                <w:lang w:val="en-US" w:eastAsia="zh-CN"/>
              </w:rPr>
            </w:pPr>
            <w:r>
              <w:rPr>
                <w:rFonts w:eastAsiaTheme="minorEastAsia"/>
                <w:lang w:val="en-US" w:eastAsia="zh-CN"/>
              </w:rPr>
              <w:t>With measurement gap</w:t>
            </w:r>
          </w:p>
          <w:p w14:paraId="58C73D29" w14:textId="77777777" w:rsidR="0032267D" w:rsidRDefault="0032267D" w:rsidP="00572381">
            <w:pPr>
              <w:pStyle w:val="ListParagraph"/>
              <w:numPr>
                <w:ilvl w:val="1"/>
                <w:numId w:val="31"/>
              </w:numPr>
              <w:spacing w:after="0"/>
              <w:ind w:firstLineChars="0"/>
              <w:rPr>
                <w:rFonts w:eastAsiaTheme="minorEastAsia"/>
                <w:lang w:val="en-US" w:eastAsia="zh-CN"/>
              </w:rPr>
            </w:pPr>
            <w:r>
              <w:rPr>
                <w:rFonts w:eastAsiaTheme="minorEastAsia"/>
                <w:lang w:val="en-US" w:eastAsia="zh-CN"/>
              </w:rPr>
              <w:t>1 Rx beam sweeping</w:t>
            </w:r>
          </w:p>
          <w:p w14:paraId="6187D2A8" w14:textId="4AB3FAC6" w:rsidR="0032267D" w:rsidRDefault="0032267D" w:rsidP="0032267D">
            <w:pPr>
              <w:pStyle w:val="ListParagraph"/>
              <w:numPr>
                <w:ilvl w:val="0"/>
                <w:numId w:val="31"/>
              </w:numPr>
              <w:spacing w:after="0"/>
              <w:ind w:firstLineChars="0"/>
              <w:rPr>
                <w:rFonts w:eastAsiaTheme="minorEastAsia"/>
                <w:lang w:val="en-US" w:eastAsia="zh-CN"/>
              </w:rPr>
            </w:pPr>
            <w:r>
              <w:rPr>
                <w:rFonts w:eastAsiaTheme="minorEastAsia"/>
                <w:lang w:val="en-US" w:eastAsia="zh-CN"/>
              </w:rPr>
              <w:t>For 2Rx RedCap UEs, R17 enhanced features can be used as UE capabilities:</w:t>
            </w:r>
          </w:p>
          <w:p w14:paraId="0C13EA6D" w14:textId="7EB79A0E" w:rsidR="0032267D" w:rsidRDefault="0032267D" w:rsidP="0032267D">
            <w:pPr>
              <w:pStyle w:val="ListParagraph"/>
              <w:numPr>
                <w:ilvl w:val="1"/>
                <w:numId w:val="31"/>
              </w:numPr>
              <w:spacing w:after="0"/>
              <w:ind w:firstLineChars="0"/>
              <w:rPr>
                <w:rFonts w:eastAsiaTheme="minorEastAsia"/>
                <w:lang w:val="en-US" w:eastAsia="zh-CN"/>
              </w:rPr>
            </w:pPr>
            <w:r>
              <w:rPr>
                <w:rFonts w:eastAsiaTheme="minorEastAsia"/>
                <w:lang w:val="en-US" w:eastAsia="zh-CN"/>
              </w:rPr>
              <w:t>Normal/reduced number of samples</w:t>
            </w:r>
          </w:p>
          <w:p w14:paraId="73150B12" w14:textId="77091295" w:rsidR="0032267D" w:rsidRDefault="0032267D" w:rsidP="0032267D">
            <w:pPr>
              <w:pStyle w:val="ListParagraph"/>
              <w:numPr>
                <w:ilvl w:val="1"/>
                <w:numId w:val="31"/>
              </w:numPr>
              <w:spacing w:after="0"/>
              <w:ind w:firstLineChars="0"/>
              <w:rPr>
                <w:rFonts w:eastAsiaTheme="minorEastAsia"/>
                <w:lang w:val="en-US" w:eastAsia="zh-CN"/>
              </w:rPr>
            </w:pPr>
            <w:r>
              <w:rPr>
                <w:rFonts w:eastAsiaTheme="minorEastAsia"/>
                <w:lang w:val="en-US" w:eastAsia="zh-CN"/>
              </w:rPr>
              <w:t>With/without measurement gap</w:t>
            </w:r>
          </w:p>
          <w:p w14:paraId="0956A994" w14:textId="6CB1B16F" w:rsidR="0032267D" w:rsidRDefault="0032267D" w:rsidP="0032267D">
            <w:pPr>
              <w:pStyle w:val="ListParagraph"/>
              <w:numPr>
                <w:ilvl w:val="1"/>
                <w:numId w:val="31"/>
              </w:numPr>
              <w:spacing w:after="0"/>
              <w:ind w:firstLineChars="0"/>
              <w:rPr>
                <w:rFonts w:eastAsiaTheme="minorEastAsia"/>
                <w:lang w:val="en-US" w:eastAsia="zh-CN"/>
              </w:rPr>
            </w:pPr>
            <w:r>
              <w:rPr>
                <w:rFonts w:eastAsiaTheme="minorEastAsia"/>
                <w:lang w:val="en-US" w:eastAsia="zh-CN"/>
              </w:rPr>
              <w:t>Normal/reduced Rx beam sweeping factor.</w:t>
            </w:r>
          </w:p>
          <w:p w14:paraId="3932E82D" w14:textId="77777777" w:rsidR="0032267D" w:rsidRDefault="009151B5" w:rsidP="009151B5">
            <w:pPr>
              <w:spacing w:after="0"/>
              <w:rPr>
                <w:rFonts w:eastAsiaTheme="minorEastAsia"/>
                <w:lang w:val="en-US" w:eastAsia="zh-CN"/>
              </w:rPr>
            </w:pPr>
            <w:r>
              <w:rPr>
                <w:rFonts w:eastAsiaTheme="minorEastAsia"/>
                <w:lang w:val="en-US" w:eastAsia="zh-CN"/>
              </w:rPr>
              <w:t>For with FH:</w:t>
            </w:r>
          </w:p>
          <w:p w14:paraId="561804AB" w14:textId="70EF3111" w:rsidR="009151B5" w:rsidRPr="002C4320" w:rsidRDefault="009151B5" w:rsidP="002C4320">
            <w:pPr>
              <w:pStyle w:val="ListParagraph"/>
              <w:numPr>
                <w:ilvl w:val="0"/>
                <w:numId w:val="32"/>
              </w:numPr>
              <w:spacing w:after="0"/>
              <w:ind w:firstLineChars="0"/>
              <w:rPr>
                <w:rFonts w:eastAsiaTheme="minorEastAsia"/>
                <w:lang w:val="en-US" w:eastAsia="zh-CN"/>
              </w:rPr>
            </w:pPr>
            <w:r>
              <w:rPr>
                <w:rFonts w:eastAsiaTheme="minorEastAsia"/>
                <w:lang w:val="en-US" w:eastAsia="zh-CN"/>
              </w:rPr>
              <w:t>Can wait for RAN1 progress.</w:t>
            </w:r>
          </w:p>
        </w:tc>
      </w:tr>
      <w:tr w:rsidR="003B5F71" w14:paraId="0E366A13" w14:textId="77777777" w:rsidTr="00C06F67">
        <w:tc>
          <w:tcPr>
            <w:tcW w:w="1236" w:type="dxa"/>
          </w:tcPr>
          <w:p w14:paraId="01F8B99D" w14:textId="44B339D2" w:rsidR="003B5F71" w:rsidRDefault="003B5F71" w:rsidP="003B5F71">
            <w:pPr>
              <w:spacing w:after="0"/>
              <w:rPr>
                <w:rFonts w:eastAsiaTheme="minorEastAsia"/>
                <w:lang w:val="en-US" w:eastAsia="zh-CN"/>
              </w:rPr>
            </w:pPr>
            <w:r>
              <w:rPr>
                <w:rFonts w:eastAsiaTheme="minorEastAsia"/>
                <w:lang w:val="en-US" w:eastAsia="zh-CN"/>
              </w:rPr>
              <w:t>Nokia</w:t>
            </w:r>
          </w:p>
        </w:tc>
        <w:tc>
          <w:tcPr>
            <w:tcW w:w="8395" w:type="dxa"/>
          </w:tcPr>
          <w:p w14:paraId="3DF57FD9" w14:textId="2ABDFAC4" w:rsidR="003B5F71" w:rsidRDefault="003B5F71" w:rsidP="003B5F71">
            <w:pPr>
              <w:spacing w:after="0"/>
              <w:rPr>
                <w:rFonts w:eastAsiaTheme="minorEastAsia"/>
                <w:lang w:val="en-US" w:eastAsia="zh-CN"/>
              </w:rPr>
            </w:pPr>
            <w:r>
              <w:rPr>
                <w:rFonts w:eastAsiaTheme="minorEastAsia"/>
                <w:lang w:val="en-US" w:eastAsia="zh-CN"/>
              </w:rPr>
              <w:t xml:space="preserve">All Rel-16/17 positioning features can be considered for RedCap positioning. This may include measurements with/without gaps, normal / reduced samples, TEG, etc. </w:t>
            </w:r>
          </w:p>
        </w:tc>
      </w:tr>
      <w:tr w:rsidR="003B5F71" w14:paraId="52DA7085" w14:textId="77777777" w:rsidTr="00C06F67">
        <w:tc>
          <w:tcPr>
            <w:tcW w:w="1236" w:type="dxa"/>
          </w:tcPr>
          <w:p w14:paraId="589014E5" w14:textId="77777777" w:rsidR="003B5F71" w:rsidRDefault="003B5F71" w:rsidP="003B5F71">
            <w:pPr>
              <w:spacing w:after="0"/>
              <w:rPr>
                <w:rFonts w:eastAsiaTheme="minorEastAsia"/>
                <w:lang w:val="en-US" w:eastAsia="zh-CN"/>
              </w:rPr>
            </w:pPr>
          </w:p>
        </w:tc>
        <w:tc>
          <w:tcPr>
            <w:tcW w:w="8395" w:type="dxa"/>
          </w:tcPr>
          <w:p w14:paraId="2A7E85A9" w14:textId="77777777" w:rsidR="003B5F71" w:rsidRDefault="003B5F71" w:rsidP="003B5F71">
            <w:pPr>
              <w:spacing w:after="0"/>
              <w:rPr>
                <w:rFonts w:eastAsiaTheme="minorEastAsia"/>
                <w:lang w:val="en-US" w:eastAsia="zh-CN"/>
              </w:rPr>
            </w:pPr>
          </w:p>
        </w:tc>
      </w:tr>
      <w:tr w:rsidR="003B5F71" w14:paraId="26F73DAB" w14:textId="77777777" w:rsidTr="00C06F67">
        <w:tc>
          <w:tcPr>
            <w:tcW w:w="1236" w:type="dxa"/>
          </w:tcPr>
          <w:p w14:paraId="211B8D23" w14:textId="77777777" w:rsidR="003B5F71" w:rsidRDefault="003B5F71" w:rsidP="003B5F71">
            <w:pPr>
              <w:spacing w:after="0"/>
              <w:rPr>
                <w:rFonts w:eastAsiaTheme="minorEastAsia"/>
                <w:lang w:val="en-US" w:eastAsia="zh-CN"/>
              </w:rPr>
            </w:pPr>
          </w:p>
        </w:tc>
        <w:tc>
          <w:tcPr>
            <w:tcW w:w="8395" w:type="dxa"/>
          </w:tcPr>
          <w:p w14:paraId="390243FE" w14:textId="77777777" w:rsidR="003B5F71" w:rsidRDefault="003B5F71" w:rsidP="003B5F71">
            <w:pPr>
              <w:spacing w:after="0"/>
              <w:rPr>
                <w:rFonts w:eastAsiaTheme="minorEastAsia"/>
                <w:lang w:val="en-US" w:eastAsia="zh-CN"/>
              </w:rPr>
            </w:pPr>
          </w:p>
        </w:tc>
      </w:tr>
    </w:tbl>
    <w:p w14:paraId="0937E8E6" w14:textId="77777777" w:rsidR="00052941" w:rsidRDefault="00052941">
      <w:pPr>
        <w:rPr>
          <w:i/>
          <w:color w:val="0070C0"/>
          <w:lang w:val="en-US"/>
        </w:rPr>
      </w:pPr>
    </w:p>
    <w:p w14:paraId="0486E72F" w14:textId="77777777" w:rsidR="00BC7A30" w:rsidRDefault="00BC7A30" w:rsidP="00BC7A30">
      <w:pPr>
        <w:rPr>
          <w:b/>
          <w:color w:val="0070C0"/>
          <w:u w:val="single"/>
          <w:lang w:eastAsia="ko-KR"/>
        </w:rPr>
      </w:pPr>
      <w:r>
        <w:rPr>
          <w:b/>
          <w:color w:val="0070C0"/>
          <w:u w:val="single"/>
          <w:lang w:eastAsia="ko-KR"/>
        </w:rPr>
        <w:t>Issue 2-1-4: Combination of Rel-18 positioning features</w:t>
      </w:r>
    </w:p>
    <w:p w14:paraId="7FE2592F" w14:textId="77777777" w:rsidR="00AA492C" w:rsidRDefault="00AA492C" w:rsidP="00AA492C">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Identify list of Rel-18 positioning feature(s) (if any) for which the P</w:t>
      </w:r>
      <w:r w:rsidRPr="00361B31">
        <w:rPr>
          <w:rFonts w:eastAsiaTheme="minorEastAsia"/>
          <w:iCs/>
          <w:color w:val="0070C0"/>
          <w:lang w:val="en-US" w:eastAsia="zh-CN"/>
        </w:rPr>
        <w:t>RS requirements for RedCap UE</w:t>
      </w:r>
      <w:r>
        <w:rPr>
          <w:rFonts w:eastAsiaTheme="minorEastAsia"/>
          <w:iCs/>
          <w:color w:val="0070C0"/>
          <w:lang w:val="en-US" w:eastAsia="zh-CN"/>
        </w:rPr>
        <w:t xml:space="preserve"> shall be defined.</w:t>
      </w:r>
    </w:p>
    <w:p w14:paraId="298453FD" w14:textId="77777777" w:rsidR="00AA492C" w:rsidRPr="00B37E07" w:rsidRDefault="00AA492C" w:rsidP="00AA492C">
      <w:pPr>
        <w:rPr>
          <w:rFonts w:eastAsiaTheme="minorEastAsia"/>
          <w:iCs/>
          <w:color w:val="0070C0"/>
          <w:u w:val="single"/>
          <w:lang w:val="en-US" w:eastAsia="zh-CN"/>
        </w:rPr>
      </w:pPr>
      <w:r w:rsidRPr="00B37E07">
        <w:rPr>
          <w:rFonts w:eastAsiaTheme="minorEastAsia"/>
          <w:iCs/>
          <w:color w:val="0070C0"/>
          <w:u w:val="single"/>
          <w:lang w:val="en-US" w:eastAsia="zh-CN"/>
        </w:rPr>
        <w:t xml:space="preserve">Note: </w:t>
      </w:r>
    </w:p>
    <w:p w14:paraId="5FC7FF23" w14:textId="3435D4C0" w:rsidR="00AA492C" w:rsidRPr="00BC7A30" w:rsidRDefault="00AA492C" w:rsidP="00BC7A30">
      <w:pPr>
        <w:pStyle w:val="ListParagraph"/>
        <w:numPr>
          <w:ilvl w:val="0"/>
          <w:numId w:val="24"/>
        </w:numPr>
        <w:ind w:firstLineChars="0"/>
        <w:rPr>
          <w:rFonts w:eastAsiaTheme="minorEastAsia"/>
          <w:iCs/>
          <w:color w:val="0070C0"/>
          <w:lang w:val="en-US" w:eastAsia="zh-CN"/>
        </w:rPr>
      </w:pPr>
      <w:r>
        <w:rPr>
          <w:rFonts w:eastAsiaTheme="minorEastAsia"/>
          <w:iCs/>
          <w:color w:val="0070C0"/>
          <w:lang w:val="en-US" w:eastAsia="zh-CN"/>
        </w:rPr>
        <w:t>The f</w:t>
      </w:r>
      <w:r w:rsidRPr="003640CA">
        <w:rPr>
          <w:rFonts w:eastAsiaTheme="minorEastAsia"/>
          <w:iCs/>
          <w:color w:val="0070C0"/>
          <w:lang w:val="en-US" w:eastAsia="zh-CN"/>
        </w:rPr>
        <w:t>eature refers to e.g.</w:t>
      </w:r>
      <w:r>
        <w:rPr>
          <w:rFonts w:eastAsiaTheme="minorEastAsia"/>
          <w:iCs/>
          <w:color w:val="0070C0"/>
          <w:lang w:val="en-US" w:eastAsia="zh-CN"/>
        </w:rPr>
        <w:t xml:space="preserve"> LPHAP, CPP etc. </w:t>
      </w:r>
    </w:p>
    <w:p w14:paraId="178143A5" w14:textId="77777777" w:rsidR="00BC7A30" w:rsidRDefault="00BC7A30" w:rsidP="00BC7A30">
      <w:pPr>
        <w:pStyle w:val="ListParagraph"/>
        <w:numPr>
          <w:ilvl w:val="0"/>
          <w:numId w:val="4"/>
        </w:numPr>
        <w:overflowPunct/>
        <w:autoSpaceDE/>
        <w:autoSpaceDN/>
        <w:adjustRightInd/>
        <w:spacing w:before="240" w:after="120"/>
        <w:ind w:left="714" w:firstLineChars="0" w:hanging="357"/>
        <w:textAlignment w:val="auto"/>
        <w:rPr>
          <w:rFonts w:eastAsia="SimSun"/>
          <w:color w:val="0070C0"/>
          <w:szCs w:val="24"/>
          <w:lang w:eastAsia="zh-CN"/>
        </w:rPr>
      </w:pPr>
      <w:r>
        <w:rPr>
          <w:rFonts w:eastAsia="SimSun"/>
          <w:color w:val="0070C0"/>
          <w:szCs w:val="24"/>
          <w:lang w:eastAsia="zh-CN"/>
        </w:rPr>
        <w:t>Recommended WF</w:t>
      </w:r>
    </w:p>
    <w:p w14:paraId="550CD25A" w14:textId="284549E8" w:rsidR="00BC7A30" w:rsidRDefault="00BC7A30" w:rsidP="00BC7A30">
      <w:pPr>
        <w:pStyle w:val="ListParagraph"/>
        <w:numPr>
          <w:ilvl w:val="1"/>
          <w:numId w:val="4"/>
        </w:numPr>
        <w:ind w:firstLineChars="0"/>
        <w:rPr>
          <w:rFonts w:eastAsia="SimSun"/>
          <w:color w:val="0070C0"/>
          <w:szCs w:val="24"/>
          <w:lang w:eastAsia="zh-CN"/>
        </w:rPr>
      </w:pPr>
      <w:r>
        <w:rPr>
          <w:rFonts w:eastAsia="SimSun"/>
          <w:color w:val="0070C0"/>
          <w:szCs w:val="24"/>
          <w:lang w:eastAsia="zh-CN"/>
        </w:rPr>
        <w:t xml:space="preserve">Companies are requested to provide list of R18 </w:t>
      </w:r>
      <w:r>
        <w:rPr>
          <w:rFonts w:eastAsiaTheme="minorEastAsia"/>
          <w:iCs/>
          <w:color w:val="0070C0"/>
          <w:lang w:val="en-US" w:eastAsia="zh-CN"/>
        </w:rPr>
        <w:t xml:space="preserve">features in the WID for which the </w:t>
      </w:r>
      <w:r w:rsidRPr="00361B31">
        <w:rPr>
          <w:rFonts w:eastAsiaTheme="minorEastAsia"/>
          <w:iCs/>
          <w:color w:val="0070C0"/>
          <w:lang w:val="en-US" w:eastAsia="zh-CN"/>
        </w:rPr>
        <w:t>PRS requirements for RedCap UE</w:t>
      </w:r>
      <w:r>
        <w:rPr>
          <w:rFonts w:eastAsiaTheme="minorEastAsia"/>
          <w:iCs/>
          <w:color w:val="0070C0"/>
          <w:lang w:val="en-US" w:eastAsia="zh-CN"/>
        </w:rPr>
        <w:t xml:space="preserve"> shall be defined.</w:t>
      </w:r>
    </w:p>
    <w:tbl>
      <w:tblPr>
        <w:tblStyle w:val="TableGrid"/>
        <w:tblW w:w="0" w:type="auto"/>
        <w:tblLook w:val="04A0" w:firstRow="1" w:lastRow="0" w:firstColumn="1" w:lastColumn="0" w:noHBand="0" w:noVBand="1"/>
      </w:tblPr>
      <w:tblGrid>
        <w:gridCol w:w="1236"/>
        <w:gridCol w:w="8395"/>
      </w:tblGrid>
      <w:tr w:rsidR="00BC7A30" w14:paraId="4683EF68" w14:textId="77777777" w:rsidTr="00C06F67">
        <w:tc>
          <w:tcPr>
            <w:tcW w:w="1236" w:type="dxa"/>
          </w:tcPr>
          <w:p w14:paraId="67EEB67C" w14:textId="77777777" w:rsidR="00BC7A30" w:rsidRDefault="00BC7A30" w:rsidP="00C06F67">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DBB38C" w14:textId="77777777" w:rsidR="00BC7A30" w:rsidRDefault="00BC7A30" w:rsidP="00C06F67">
            <w:pPr>
              <w:spacing w:after="0"/>
              <w:rPr>
                <w:rFonts w:eastAsiaTheme="minorEastAsia"/>
                <w:b/>
                <w:bCs/>
                <w:color w:val="0070C0"/>
                <w:lang w:val="en-US" w:eastAsia="zh-CN"/>
              </w:rPr>
            </w:pPr>
            <w:r>
              <w:rPr>
                <w:rFonts w:eastAsiaTheme="minorEastAsia"/>
                <w:b/>
                <w:bCs/>
                <w:color w:val="0070C0"/>
                <w:lang w:val="en-US" w:eastAsia="zh-CN"/>
              </w:rPr>
              <w:t>Comments</w:t>
            </w:r>
          </w:p>
        </w:tc>
      </w:tr>
      <w:tr w:rsidR="00BC7A30" w14:paraId="1653C36D" w14:textId="77777777" w:rsidTr="00C06F67">
        <w:tc>
          <w:tcPr>
            <w:tcW w:w="1236" w:type="dxa"/>
          </w:tcPr>
          <w:p w14:paraId="4E8431B0" w14:textId="52BA6EFD" w:rsidR="00BC7A30" w:rsidRDefault="002D63D3" w:rsidP="00C06F67">
            <w:pPr>
              <w:spacing w:after="0"/>
              <w:rPr>
                <w:rFonts w:eastAsiaTheme="minorEastAsia"/>
                <w:lang w:val="en-US" w:eastAsia="zh-CN"/>
              </w:rPr>
            </w:pPr>
            <w:r>
              <w:rPr>
                <w:rFonts w:eastAsiaTheme="minorEastAsia"/>
                <w:lang w:val="en-US" w:eastAsia="zh-CN"/>
              </w:rPr>
              <w:t>Intel</w:t>
            </w:r>
          </w:p>
        </w:tc>
        <w:tc>
          <w:tcPr>
            <w:tcW w:w="8395" w:type="dxa"/>
          </w:tcPr>
          <w:p w14:paraId="4072FCA9" w14:textId="62F97775" w:rsidR="00BC7A30" w:rsidRDefault="00C81DEB" w:rsidP="00C06F67">
            <w:pPr>
              <w:spacing w:after="0"/>
              <w:rPr>
                <w:rFonts w:eastAsiaTheme="minorEastAsia"/>
                <w:lang w:val="en-US" w:eastAsia="zh-CN"/>
              </w:rPr>
            </w:pPr>
            <w:r>
              <w:rPr>
                <w:rFonts w:eastAsiaTheme="minorEastAsia"/>
                <w:lang w:val="en-US" w:eastAsia="zh-CN"/>
              </w:rPr>
              <w:t xml:space="preserve">We did NOT prefer </w:t>
            </w:r>
            <w:r w:rsidR="0051394C">
              <w:rPr>
                <w:rFonts w:eastAsiaTheme="minorEastAsia"/>
                <w:lang w:val="en-US" w:eastAsia="zh-CN"/>
              </w:rPr>
              <w:t>any parallel discussion in Rel18</w:t>
            </w:r>
            <w:r w:rsidR="00AC2B24">
              <w:rPr>
                <w:rFonts w:eastAsiaTheme="minorEastAsia"/>
                <w:lang w:val="en-US" w:eastAsia="zh-CN"/>
              </w:rPr>
              <w:t xml:space="preserve">. But </w:t>
            </w:r>
            <w:r w:rsidR="001F1209">
              <w:rPr>
                <w:rFonts w:eastAsiaTheme="minorEastAsia"/>
                <w:lang w:val="en-US" w:eastAsia="zh-CN"/>
              </w:rPr>
              <w:t xml:space="preserve">if companies prefer to combine LPHAP case </w:t>
            </w:r>
            <w:r w:rsidR="005D7051">
              <w:rPr>
                <w:rFonts w:eastAsiaTheme="minorEastAsia"/>
                <w:lang w:val="en-US" w:eastAsia="zh-CN"/>
              </w:rPr>
              <w:t>with Redcap, we are fine FFS on this.</w:t>
            </w:r>
          </w:p>
        </w:tc>
      </w:tr>
      <w:tr w:rsidR="00FB7E8C" w14:paraId="6B855559" w14:textId="77777777" w:rsidTr="00C06F67">
        <w:tc>
          <w:tcPr>
            <w:tcW w:w="1236" w:type="dxa"/>
          </w:tcPr>
          <w:p w14:paraId="267CF2E2" w14:textId="4C539F19" w:rsidR="00FB7E8C" w:rsidRDefault="00FB7E8C" w:rsidP="00FB7E8C">
            <w:pPr>
              <w:spacing w:after="0"/>
              <w:rPr>
                <w:rFonts w:eastAsiaTheme="minorEastAsia"/>
                <w:lang w:val="en-US" w:eastAsia="zh-CN"/>
              </w:rPr>
            </w:pPr>
            <w:r>
              <w:rPr>
                <w:rFonts w:eastAsiaTheme="minorEastAsia"/>
                <w:lang w:val="en-US" w:eastAsia="zh-CN"/>
              </w:rPr>
              <w:t xml:space="preserve">Huawei </w:t>
            </w:r>
          </w:p>
        </w:tc>
        <w:tc>
          <w:tcPr>
            <w:tcW w:w="8395" w:type="dxa"/>
          </w:tcPr>
          <w:p w14:paraId="3F0B6C68" w14:textId="77777777" w:rsidR="00FB7E8C" w:rsidRDefault="00FB7E8C" w:rsidP="00FB7E8C">
            <w:pPr>
              <w:spacing w:after="0"/>
              <w:rPr>
                <w:rFonts w:eastAsiaTheme="minorEastAsia"/>
                <w:lang w:val="en-US" w:eastAsia="zh-CN"/>
              </w:rPr>
            </w:pPr>
            <w:r>
              <w:rPr>
                <w:rFonts w:eastAsiaTheme="minorEastAsia"/>
                <w:lang w:val="en-US" w:eastAsia="zh-CN"/>
              </w:rPr>
              <w:t xml:space="preserve">In our view, </w:t>
            </w:r>
            <w:r w:rsidRPr="008B5660">
              <w:rPr>
                <w:rFonts w:eastAsiaTheme="minorEastAsia"/>
                <w:lang w:val="en-US" w:eastAsia="zh-CN"/>
              </w:rPr>
              <w:t xml:space="preserve">PRS requirements for RedCap UE shall be defined </w:t>
            </w:r>
            <w:r>
              <w:rPr>
                <w:rFonts w:eastAsiaTheme="minorEastAsia"/>
                <w:lang w:val="en-US" w:eastAsia="zh-CN"/>
              </w:rPr>
              <w:t xml:space="preserve">for </w:t>
            </w:r>
          </w:p>
          <w:p w14:paraId="344AA1F5" w14:textId="77777777" w:rsidR="00FB7E8C" w:rsidRDefault="00FB7E8C" w:rsidP="00FB7E8C">
            <w:pPr>
              <w:pStyle w:val="ListParagraph"/>
              <w:numPr>
                <w:ilvl w:val="0"/>
                <w:numId w:val="9"/>
              </w:numPr>
              <w:spacing w:after="0"/>
              <w:ind w:firstLineChars="0"/>
              <w:rPr>
                <w:rFonts w:eastAsiaTheme="minorEastAsia"/>
                <w:lang w:val="en-US" w:eastAsia="zh-CN"/>
              </w:rPr>
            </w:pPr>
            <w:r w:rsidRPr="001C2C74">
              <w:rPr>
                <w:rFonts w:eastAsiaTheme="minorEastAsia"/>
                <w:lang w:val="en-US" w:eastAsia="zh-CN"/>
              </w:rPr>
              <w:t xml:space="preserve">LPHAP, it was agreed in GTW session to define </w:t>
            </w:r>
            <w:r>
              <w:rPr>
                <w:rFonts w:eastAsiaTheme="minorEastAsia"/>
                <w:lang w:val="en-US" w:eastAsia="zh-CN"/>
              </w:rPr>
              <w:t xml:space="preserve">LPHAP </w:t>
            </w:r>
            <w:r w:rsidRPr="001C2C74">
              <w:rPr>
                <w:rFonts w:eastAsiaTheme="minorEastAsia"/>
                <w:lang w:val="en-US" w:eastAsia="zh-CN"/>
              </w:rPr>
              <w:t>requirements for normal (non-RedCap) and RedCap</w:t>
            </w:r>
          </w:p>
          <w:p w14:paraId="2E33F51E" w14:textId="77777777" w:rsidR="00FB7E8C" w:rsidRPr="001C2C74" w:rsidRDefault="00FB7E8C" w:rsidP="00FB7E8C">
            <w:pPr>
              <w:pStyle w:val="ListParagraph"/>
              <w:numPr>
                <w:ilvl w:val="0"/>
                <w:numId w:val="9"/>
              </w:numPr>
              <w:spacing w:after="0"/>
              <w:ind w:firstLineChars="0"/>
              <w:rPr>
                <w:rFonts w:eastAsiaTheme="minorEastAsia"/>
                <w:lang w:val="en-US" w:eastAsia="zh-CN"/>
              </w:rPr>
            </w:pPr>
            <w:r>
              <w:rPr>
                <w:rFonts w:eastAsiaTheme="minorEastAsia" w:hint="eastAsia"/>
                <w:lang w:val="en-US" w:eastAsia="zh-CN"/>
              </w:rPr>
              <w:t>S</w:t>
            </w:r>
            <w:r>
              <w:rPr>
                <w:rFonts w:eastAsiaTheme="minorEastAsia"/>
                <w:lang w:val="en-US" w:eastAsia="zh-CN"/>
              </w:rPr>
              <w:t>L, RedCap UE can be configured to transmit/receive SL PRS for SL positioning</w:t>
            </w:r>
          </w:p>
          <w:p w14:paraId="1A4F53D2" w14:textId="77777777" w:rsidR="00FB7E8C" w:rsidRDefault="00FB7E8C" w:rsidP="00FB7E8C">
            <w:pPr>
              <w:spacing w:after="0"/>
              <w:rPr>
                <w:rFonts w:eastAsiaTheme="minorEastAsia"/>
                <w:lang w:val="en-US" w:eastAsia="zh-CN"/>
              </w:rPr>
            </w:pPr>
          </w:p>
          <w:p w14:paraId="227E8A1E" w14:textId="3538B68A" w:rsidR="00FB7E8C" w:rsidRDefault="00FB7E8C" w:rsidP="00FB7E8C">
            <w:pPr>
              <w:spacing w:after="0"/>
              <w:rPr>
                <w:rFonts w:eastAsiaTheme="minorEastAsia"/>
                <w:lang w:val="en-US" w:eastAsia="zh-CN"/>
              </w:rPr>
            </w:pPr>
            <w:r>
              <w:rPr>
                <w:rFonts w:eastAsiaTheme="minorEastAsia"/>
                <w:lang w:val="en-US" w:eastAsia="zh-CN"/>
              </w:rPr>
              <w:t xml:space="preserve">There </w:t>
            </w:r>
            <w:r w:rsidR="00DB4705">
              <w:rPr>
                <w:rFonts w:eastAsiaTheme="minorEastAsia"/>
                <w:lang w:val="en-US" w:eastAsia="zh-CN"/>
              </w:rPr>
              <w:t>may be</w:t>
            </w:r>
            <w:r>
              <w:rPr>
                <w:rFonts w:eastAsiaTheme="minorEastAsia"/>
                <w:lang w:val="en-US" w:eastAsia="zh-CN"/>
              </w:rPr>
              <w:t xml:space="preserve"> no need to define </w:t>
            </w:r>
            <w:r w:rsidRPr="008B5660">
              <w:rPr>
                <w:rFonts w:eastAsiaTheme="minorEastAsia"/>
                <w:lang w:val="en-US" w:eastAsia="zh-CN"/>
              </w:rPr>
              <w:t>PRS requirements for RedCap UE</w:t>
            </w:r>
            <w:r>
              <w:rPr>
                <w:rFonts w:eastAsiaTheme="minorEastAsia"/>
                <w:lang w:val="en-US" w:eastAsia="zh-CN"/>
              </w:rPr>
              <w:t xml:space="preserve"> for CPP or PRS/SRS CA.</w:t>
            </w:r>
          </w:p>
        </w:tc>
      </w:tr>
      <w:tr w:rsidR="002417D9" w14:paraId="4FB5D40E" w14:textId="77777777" w:rsidTr="00C06F67">
        <w:tc>
          <w:tcPr>
            <w:tcW w:w="1236" w:type="dxa"/>
          </w:tcPr>
          <w:p w14:paraId="752816DD" w14:textId="4D0DDB31" w:rsidR="002417D9" w:rsidRDefault="002417D9" w:rsidP="002417D9">
            <w:pPr>
              <w:spacing w:after="0"/>
              <w:rPr>
                <w:rFonts w:eastAsiaTheme="minorEastAsia"/>
                <w:lang w:val="en-US" w:eastAsia="zh-CN"/>
              </w:rPr>
            </w:pPr>
            <w:r>
              <w:rPr>
                <w:rFonts w:eastAsiaTheme="minorEastAsia"/>
                <w:lang w:val="en-US" w:eastAsia="zh-CN"/>
              </w:rPr>
              <w:t>Qualcomm</w:t>
            </w:r>
          </w:p>
        </w:tc>
        <w:tc>
          <w:tcPr>
            <w:tcW w:w="8395" w:type="dxa"/>
          </w:tcPr>
          <w:p w14:paraId="279EC7C3" w14:textId="77777777" w:rsidR="002417D9" w:rsidRDefault="002417D9" w:rsidP="002417D9">
            <w:pPr>
              <w:spacing w:after="0"/>
              <w:rPr>
                <w:rFonts w:eastAsiaTheme="minorEastAsia"/>
                <w:lang w:val="en-US" w:eastAsia="zh-CN"/>
              </w:rPr>
            </w:pPr>
            <w:r>
              <w:rPr>
                <w:rFonts w:eastAsiaTheme="minorEastAsia"/>
                <w:lang w:val="en-US" w:eastAsia="zh-CN"/>
              </w:rPr>
              <w:t>There are five areas of enhancements in this WI, in addition to RedCap positioning: SL positioning, integrity for RAT-dependent positioning, PRS/SRS BW aggregation, carrier phase positioning and LPHAP.</w:t>
            </w:r>
          </w:p>
          <w:p w14:paraId="116238F8" w14:textId="77777777" w:rsidR="002417D9" w:rsidRDefault="002417D9" w:rsidP="002417D9">
            <w:pPr>
              <w:spacing w:after="0"/>
              <w:rPr>
                <w:rFonts w:eastAsiaTheme="minorEastAsia"/>
                <w:lang w:val="en-US" w:eastAsia="zh-CN"/>
              </w:rPr>
            </w:pPr>
          </w:p>
          <w:p w14:paraId="00302D42" w14:textId="77777777" w:rsidR="002417D9" w:rsidRDefault="002417D9" w:rsidP="002417D9">
            <w:pPr>
              <w:spacing w:after="0"/>
              <w:rPr>
                <w:rFonts w:eastAsiaTheme="minorEastAsia"/>
                <w:lang w:val="en-US" w:eastAsia="zh-CN"/>
              </w:rPr>
            </w:pPr>
            <w:r>
              <w:rPr>
                <w:rFonts w:eastAsiaTheme="minorEastAsia"/>
                <w:lang w:val="en-US" w:eastAsia="zh-CN"/>
              </w:rPr>
              <w:t>By RAN4 agreement, integrity for RAT-dependent positioning does not have RAN4 impact but it should apply to all UEs that support NR positioning, including RedCap UEs.</w:t>
            </w:r>
          </w:p>
          <w:p w14:paraId="5344E211" w14:textId="77777777" w:rsidR="002417D9" w:rsidRDefault="002417D9" w:rsidP="002417D9">
            <w:pPr>
              <w:spacing w:after="0"/>
              <w:rPr>
                <w:rFonts w:eastAsiaTheme="minorEastAsia"/>
                <w:lang w:val="en-US" w:eastAsia="zh-CN"/>
              </w:rPr>
            </w:pPr>
          </w:p>
          <w:p w14:paraId="1E020CE8" w14:textId="14A17CA6" w:rsidR="002417D9" w:rsidRDefault="002417D9" w:rsidP="002417D9">
            <w:pPr>
              <w:spacing w:after="0"/>
              <w:rPr>
                <w:rFonts w:eastAsiaTheme="minorEastAsia"/>
                <w:lang w:val="en-US" w:eastAsia="zh-CN"/>
              </w:rPr>
            </w:pPr>
            <w:r>
              <w:rPr>
                <w:rFonts w:eastAsiaTheme="minorEastAsia"/>
                <w:lang w:val="en-US" w:eastAsia="zh-CN"/>
              </w:rPr>
              <w:t>Of the remaining four areas, we think LPHAP positioning enhancements should be applicable to RedCap UEs.  This would include requirements in RRC_IDLE and for eDRX cycle &gt; 10.24 s in RRC_INACTIVE.</w:t>
            </w:r>
          </w:p>
        </w:tc>
      </w:tr>
      <w:tr w:rsidR="002417D9" w14:paraId="20412F34" w14:textId="77777777" w:rsidTr="00C06F67">
        <w:tc>
          <w:tcPr>
            <w:tcW w:w="1236" w:type="dxa"/>
          </w:tcPr>
          <w:p w14:paraId="0D950AA2" w14:textId="35782115" w:rsidR="002417D9" w:rsidRDefault="00183A10" w:rsidP="002417D9">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9C5B1C2" w14:textId="0E57F1C4" w:rsidR="002417D9" w:rsidRDefault="00586D05" w:rsidP="002417D9">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combine RedCap and LPHAP, since they are quite relevant. Other Rel-18 features such as BW aggregation, SL, and CPP should be precluded. </w:t>
            </w:r>
          </w:p>
        </w:tc>
      </w:tr>
      <w:tr w:rsidR="002417D9" w14:paraId="38BF56F6" w14:textId="77777777" w:rsidTr="00C06F67">
        <w:tc>
          <w:tcPr>
            <w:tcW w:w="1236" w:type="dxa"/>
          </w:tcPr>
          <w:p w14:paraId="7FBC9B8E" w14:textId="6C034DD2" w:rsidR="002417D9" w:rsidRDefault="0012504A" w:rsidP="002417D9">
            <w:pPr>
              <w:spacing w:after="0"/>
              <w:rPr>
                <w:rFonts w:eastAsiaTheme="minorEastAsia"/>
                <w:lang w:val="en-US" w:eastAsia="zh-CN"/>
              </w:rPr>
            </w:pPr>
            <w:r>
              <w:rPr>
                <w:rFonts w:eastAsiaTheme="minorEastAsia"/>
                <w:lang w:val="en-US" w:eastAsia="zh-CN"/>
              </w:rPr>
              <w:t>E///</w:t>
            </w:r>
          </w:p>
        </w:tc>
        <w:tc>
          <w:tcPr>
            <w:tcW w:w="8395" w:type="dxa"/>
          </w:tcPr>
          <w:p w14:paraId="27674BF9" w14:textId="3C90D779" w:rsidR="001867EA" w:rsidRDefault="00632788" w:rsidP="00C07266">
            <w:pPr>
              <w:spacing w:after="0"/>
              <w:rPr>
                <w:rFonts w:eastAsiaTheme="minorEastAsia"/>
                <w:lang w:val="en-US" w:eastAsia="zh-CN"/>
              </w:rPr>
            </w:pPr>
            <w:r>
              <w:rPr>
                <w:rFonts w:eastAsiaTheme="minorEastAsia"/>
                <w:lang w:val="en-US" w:eastAsia="zh-CN"/>
              </w:rPr>
              <w:t xml:space="preserve">On issue </w:t>
            </w:r>
            <w:r w:rsidR="00523CEA">
              <w:rPr>
                <w:rFonts w:eastAsiaTheme="minorEastAsia"/>
                <w:lang w:val="en-US" w:eastAsia="zh-CN"/>
              </w:rPr>
              <w:t>1-3-1</w:t>
            </w:r>
            <w:r w:rsidR="002C1A8B">
              <w:rPr>
                <w:rFonts w:eastAsiaTheme="minorEastAsia"/>
                <w:lang w:val="en-US" w:eastAsia="zh-CN"/>
              </w:rPr>
              <w:t xml:space="preserve"> of </w:t>
            </w:r>
            <w:r w:rsidR="00EE52C0">
              <w:rPr>
                <w:rFonts w:eastAsiaTheme="minorEastAsia"/>
                <w:lang w:val="en-US" w:eastAsia="zh-CN"/>
              </w:rPr>
              <w:t xml:space="preserve">216 thread, during the </w:t>
            </w:r>
            <w:r w:rsidR="0007308F">
              <w:rPr>
                <w:rFonts w:eastAsiaTheme="minorEastAsia"/>
                <w:lang w:val="en-US" w:eastAsia="zh-CN"/>
              </w:rPr>
              <w:t xml:space="preserve">GTW session it was agreed </w:t>
            </w:r>
            <w:r w:rsidR="00421474">
              <w:rPr>
                <w:rFonts w:eastAsiaTheme="minorEastAsia"/>
                <w:lang w:val="en-US" w:eastAsia="zh-CN"/>
              </w:rPr>
              <w:t xml:space="preserve">that </w:t>
            </w:r>
            <w:r w:rsidR="00272EFB">
              <w:rPr>
                <w:rFonts w:eastAsiaTheme="minorEastAsia"/>
                <w:lang w:val="en-US" w:eastAsia="zh-CN"/>
              </w:rPr>
              <w:t xml:space="preserve">LPHAP enhancements also apply to RedCap UE. </w:t>
            </w:r>
            <w:r w:rsidR="00A5021D">
              <w:rPr>
                <w:rFonts w:eastAsiaTheme="minorEastAsia"/>
                <w:lang w:val="en-US" w:eastAsia="zh-CN"/>
              </w:rPr>
              <w:t xml:space="preserve">It is therefore our view that </w:t>
            </w:r>
            <w:r w:rsidR="005C4739">
              <w:rPr>
                <w:rFonts w:eastAsiaTheme="minorEastAsia"/>
                <w:lang w:val="en-US" w:eastAsia="zh-CN"/>
              </w:rPr>
              <w:t>LPHAP</w:t>
            </w:r>
            <w:r w:rsidR="00A5021D">
              <w:rPr>
                <w:rFonts w:eastAsiaTheme="minorEastAsia"/>
                <w:lang w:val="en-US" w:eastAsia="zh-CN"/>
              </w:rPr>
              <w:t xml:space="preserve"> enhancement </w:t>
            </w:r>
            <w:r w:rsidR="005C4739">
              <w:rPr>
                <w:rFonts w:eastAsiaTheme="minorEastAsia"/>
                <w:lang w:val="en-US" w:eastAsia="zh-CN"/>
              </w:rPr>
              <w:t xml:space="preserve">should </w:t>
            </w:r>
            <w:r w:rsidR="006928DD">
              <w:rPr>
                <w:rFonts w:eastAsiaTheme="minorEastAsia"/>
                <w:lang w:val="en-US" w:eastAsia="zh-CN"/>
              </w:rPr>
              <w:t>be supported for RedCap UE</w:t>
            </w:r>
            <w:r w:rsidR="0012504A">
              <w:rPr>
                <w:rFonts w:eastAsiaTheme="minorEastAsia"/>
                <w:lang w:val="en-US" w:eastAsia="zh-CN"/>
              </w:rPr>
              <w:t xml:space="preserve"> including requirements for RRC_IDLE mode and when eDRX cycle &gt; 10.24s is configured for positioning measurements. </w:t>
            </w:r>
          </w:p>
          <w:p w14:paraId="67CBD0E1" w14:textId="77777777" w:rsidR="001867EA" w:rsidRDefault="001867EA" w:rsidP="006F7041">
            <w:pPr>
              <w:spacing w:after="0"/>
              <w:rPr>
                <w:rFonts w:eastAsiaTheme="minorEastAsia"/>
                <w:lang w:val="en-US" w:eastAsia="zh-CN"/>
              </w:rPr>
            </w:pPr>
          </w:p>
          <w:p w14:paraId="01A8833C" w14:textId="0AE7559B" w:rsidR="002417D9" w:rsidRDefault="0012504A" w:rsidP="006F7041">
            <w:pPr>
              <w:spacing w:after="0"/>
              <w:rPr>
                <w:rFonts w:eastAsiaTheme="minorEastAsia"/>
                <w:lang w:val="en-US" w:eastAsia="zh-CN"/>
              </w:rPr>
            </w:pPr>
            <w:r>
              <w:rPr>
                <w:rFonts w:eastAsiaTheme="minorEastAsia"/>
                <w:lang w:val="en-US" w:eastAsia="zh-CN"/>
              </w:rPr>
              <w:t>Other positioning features such as: SL positioning, CPP, and BW aggregation for positioning measurements shall be precluded. On integrity we believe it shall be applied to all UEs supporting positioning measurements and therefore no discussion specific to RedCap positioning is needed.</w:t>
            </w:r>
          </w:p>
        </w:tc>
      </w:tr>
      <w:tr w:rsidR="002417D9" w14:paraId="443788EC" w14:textId="77777777" w:rsidTr="00C06F67">
        <w:tc>
          <w:tcPr>
            <w:tcW w:w="1236" w:type="dxa"/>
          </w:tcPr>
          <w:p w14:paraId="1F77DDC2" w14:textId="45ABC8BC" w:rsidR="002417D9" w:rsidRDefault="00DD0816" w:rsidP="002417D9">
            <w:pPr>
              <w:spacing w:after="0"/>
              <w:rPr>
                <w:rFonts w:eastAsiaTheme="minorEastAsia"/>
                <w:lang w:val="en-US" w:eastAsia="zh-CN"/>
              </w:rPr>
            </w:pPr>
            <w:r>
              <w:rPr>
                <w:rFonts w:eastAsiaTheme="minorEastAsia" w:hint="eastAsia"/>
                <w:lang w:val="en-US" w:eastAsia="zh-CN"/>
              </w:rPr>
              <w:lastRenderedPageBreak/>
              <w:t>CATT</w:t>
            </w:r>
          </w:p>
        </w:tc>
        <w:tc>
          <w:tcPr>
            <w:tcW w:w="8395" w:type="dxa"/>
          </w:tcPr>
          <w:p w14:paraId="548317DE" w14:textId="5EA00144" w:rsidR="002417D9" w:rsidRDefault="00DD0816" w:rsidP="002417D9">
            <w:pPr>
              <w:spacing w:after="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ine to consider LPHAP for Redcap positioning based on GTW agreement. </w:t>
            </w:r>
            <w:r>
              <w:rPr>
                <w:rFonts w:eastAsiaTheme="minorEastAsia"/>
                <w:lang w:val="en-US" w:eastAsia="zh-CN"/>
              </w:rPr>
              <w:t>F</w:t>
            </w:r>
            <w:r>
              <w:rPr>
                <w:rFonts w:eastAsiaTheme="minorEastAsia" w:hint="eastAsia"/>
                <w:lang w:val="en-US" w:eastAsia="zh-CN"/>
              </w:rPr>
              <w:t xml:space="preserve">or other features, we are open to discuss. </w:t>
            </w:r>
            <w:r>
              <w:rPr>
                <w:rFonts w:eastAsiaTheme="minorEastAsia"/>
                <w:lang w:val="en-US" w:eastAsia="zh-CN"/>
              </w:rPr>
              <w:t>M</w:t>
            </w:r>
            <w:r>
              <w:rPr>
                <w:rFonts w:eastAsiaTheme="minorEastAsia" w:hint="eastAsia"/>
                <w:lang w:val="en-US" w:eastAsia="zh-CN"/>
              </w:rPr>
              <w:t xml:space="preserve">aybe it can be postponed until the other features (SL, PRS/SRS BW aggregation, CPP) are stable. </w:t>
            </w:r>
          </w:p>
        </w:tc>
      </w:tr>
      <w:tr w:rsidR="002417D9" w14:paraId="279BCCD0" w14:textId="77777777" w:rsidTr="00C06F67">
        <w:tc>
          <w:tcPr>
            <w:tcW w:w="1236" w:type="dxa"/>
          </w:tcPr>
          <w:p w14:paraId="218CA771" w14:textId="2ED8375C" w:rsidR="002417D9" w:rsidRDefault="005B3723" w:rsidP="002417D9">
            <w:pPr>
              <w:spacing w:after="0"/>
              <w:rPr>
                <w:rFonts w:eastAsiaTheme="minorEastAsia"/>
                <w:lang w:val="en-US" w:eastAsia="zh-CN"/>
              </w:rPr>
            </w:pPr>
            <w:r>
              <w:rPr>
                <w:rFonts w:eastAsiaTheme="minorEastAsia"/>
                <w:lang w:val="en-US" w:eastAsia="zh-CN"/>
              </w:rPr>
              <w:t>MTK</w:t>
            </w:r>
          </w:p>
        </w:tc>
        <w:tc>
          <w:tcPr>
            <w:tcW w:w="8395" w:type="dxa"/>
          </w:tcPr>
          <w:p w14:paraId="2C006E7F" w14:textId="1D1117FA" w:rsidR="002417D9" w:rsidRDefault="003363B0" w:rsidP="002417D9">
            <w:pPr>
              <w:spacing w:after="0"/>
              <w:rPr>
                <w:rFonts w:eastAsiaTheme="minorEastAsia"/>
                <w:lang w:val="en-US" w:eastAsia="zh-CN"/>
              </w:rPr>
            </w:pPr>
            <w:r>
              <w:rPr>
                <w:rFonts w:eastAsiaTheme="minorEastAsia"/>
                <w:lang w:val="en-US" w:eastAsia="zh-CN"/>
              </w:rPr>
              <w:t>We prefer not to couple parallel features in R18. However, since LPHAP was agreed to be applicable for RedCap UEs, we are fine to</w:t>
            </w:r>
            <w:r w:rsidR="007B0EC6">
              <w:rPr>
                <w:rFonts w:eastAsiaTheme="minorEastAsia"/>
                <w:lang w:val="en-US" w:eastAsia="zh-CN"/>
              </w:rPr>
              <w:t xml:space="preserve"> consider it here</w:t>
            </w:r>
            <w:r>
              <w:rPr>
                <w:rFonts w:eastAsiaTheme="minorEastAsia"/>
                <w:lang w:val="en-US" w:eastAsia="zh-CN"/>
              </w:rPr>
              <w:t>.</w:t>
            </w:r>
          </w:p>
        </w:tc>
      </w:tr>
      <w:tr w:rsidR="003B5F71" w14:paraId="2C971546" w14:textId="77777777" w:rsidTr="00C06F67">
        <w:tc>
          <w:tcPr>
            <w:tcW w:w="1236" w:type="dxa"/>
          </w:tcPr>
          <w:p w14:paraId="1F0D16C4" w14:textId="7E13C4D1" w:rsidR="003B5F71" w:rsidRDefault="003B5F71" w:rsidP="003B5F71">
            <w:pPr>
              <w:spacing w:after="0"/>
              <w:rPr>
                <w:rFonts w:eastAsiaTheme="minorEastAsia"/>
                <w:lang w:val="en-US" w:eastAsia="zh-CN"/>
              </w:rPr>
            </w:pPr>
            <w:r>
              <w:rPr>
                <w:rFonts w:eastAsiaTheme="minorEastAsia"/>
                <w:lang w:val="en-US" w:eastAsia="zh-CN"/>
              </w:rPr>
              <w:t>Nokia</w:t>
            </w:r>
          </w:p>
        </w:tc>
        <w:tc>
          <w:tcPr>
            <w:tcW w:w="8395" w:type="dxa"/>
          </w:tcPr>
          <w:p w14:paraId="542F1074" w14:textId="549C4161" w:rsidR="003B5F71" w:rsidRDefault="003B5F71" w:rsidP="003B5F71">
            <w:pPr>
              <w:spacing w:after="0"/>
              <w:rPr>
                <w:rFonts w:eastAsiaTheme="minorEastAsia"/>
                <w:lang w:val="en-US" w:eastAsia="zh-CN"/>
              </w:rPr>
            </w:pPr>
            <w:r>
              <w:rPr>
                <w:rFonts w:eastAsiaTheme="minorEastAsia"/>
                <w:lang w:val="en-US" w:eastAsia="zh-CN"/>
              </w:rPr>
              <w:t xml:space="preserve">It is open to include </w:t>
            </w:r>
            <w:r w:rsidRPr="00AB62F9">
              <w:rPr>
                <w:rFonts w:eastAsiaTheme="minorEastAsia"/>
                <w:lang w:val="en-US" w:eastAsia="zh-CN"/>
              </w:rPr>
              <w:t>any Rel-18 positioning technique</w:t>
            </w:r>
            <w:r>
              <w:rPr>
                <w:rFonts w:eastAsiaTheme="minorEastAsia"/>
                <w:lang w:val="en-US" w:eastAsia="zh-CN"/>
              </w:rPr>
              <w:t xml:space="preserve">. LPHAP and RedCap positioning enhancements can be jointly considered when eDRX cycle &gt; 10.24 sec in RRC_INACTIVE. </w:t>
            </w:r>
          </w:p>
        </w:tc>
      </w:tr>
      <w:tr w:rsidR="003B5F71" w14:paraId="735468A5" w14:textId="77777777" w:rsidTr="00C06F67">
        <w:tc>
          <w:tcPr>
            <w:tcW w:w="1236" w:type="dxa"/>
          </w:tcPr>
          <w:p w14:paraId="3B17DDD2" w14:textId="77777777" w:rsidR="003B5F71" w:rsidRDefault="003B5F71" w:rsidP="003B5F71">
            <w:pPr>
              <w:spacing w:after="0"/>
              <w:rPr>
                <w:rFonts w:eastAsiaTheme="minorEastAsia"/>
                <w:lang w:val="en-US" w:eastAsia="zh-CN"/>
              </w:rPr>
            </w:pPr>
          </w:p>
        </w:tc>
        <w:tc>
          <w:tcPr>
            <w:tcW w:w="8395" w:type="dxa"/>
          </w:tcPr>
          <w:p w14:paraId="1DA58E65" w14:textId="77777777" w:rsidR="003B5F71" w:rsidRDefault="003B5F71" w:rsidP="003B5F71">
            <w:pPr>
              <w:spacing w:after="0"/>
              <w:rPr>
                <w:rFonts w:eastAsiaTheme="minorEastAsia"/>
                <w:lang w:val="en-US" w:eastAsia="zh-CN"/>
              </w:rPr>
            </w:pPr>
          </w:p>
        </w:tc>
      </w:tr>
      <w:tr w:rsidR="003B5F71" w14:paraId="1BC616C8" w14:textId="77777777" w:rsidTr="00C06F67">
        <w:tc>
          <w:tcPr>
            <w:tcW w:w="1236" w:type="dxa"/>
          </w:tcPr>
          <w:p w14:paraId="083F6560" w14:textId="77777777" w:rsidR="003B5F71" w:rsidRDefault="003B5F71" w:rsidP="003B5F71">
            <w:pPr>
              <w:spacing w:after="0"/>
              <w:rPr>
                <w:rFonts w:eastAsiaTheme="minorEastAsia"/>
                <w:lang w:val="en-US" w:eastAsia="zh-CN"/>
              </w:rPr>
            </w:pPr>
          </w:p>
        </w:tc>
        <w:tc>
          <w:tcPr>
            <w:tcW w:w="8395" w:type="dxa"/>
          </w:tcPr>
          <w:p w14:paraId="0320C8DA" w14:textId="77777777" w:rsidR="003B5F71" w:rsidRDefault="003B5F71" w:rsidP="003B5F71">
            <w:pPr>
              <w:spacing w:after="0"/>
              <w:rPr>
                <w:rFonts w:eastAsiaTheme="minorEastAsia"/>
                <w:lang w:val="en-US" w:eastAsia="zh-CN"/>
              </w:rPr>
            </w:pPr>
          </w:p>
        </w:tc>
      </w:tr>
    </w:tbl>
    <w:p w14:paraId="3E8331C1" w14:textId="77777777" w:rsidR="00AA492C" w:rsidRDefault="00AA492C">
      <w:pPr>
        <w:rPr>
          <w:i/>
          <w:color w:val="0070C0"/>
          <w:lang w:val="en-US"/>
        </w:rPr>
      </w:pPr>
    </w:p>
    <w:p w14:paraId="40EE786D" w14:textId="77777777" w:rsidR="00052941" w:rsidRDefault="00712696">
      <w:pPr>
        <w:pStyle w:val="Heading1"/>
        <w:rPr>
          <w:lang w:eastAsia="ja-JP"/>
        </w:rPr>
      </w:pPr>
      <w:r>
        <w:rPr>
          <w:lang w:eastAsia="ja-JP"/>
        </w:rPr>
        <w:t>Topic #3: PRS/SRS BW aggregation</w:t>
      </w:r>
    </w:p>
    <w:p w14:paraId="178EC245" w14:textId="77777777" w:rsidR="00052941" w:rsidRDefault="0071269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418"/>
        <w:gridCol w:w="7084"/>
      </w:tblGrid>
      <w:tr w:rsidR="00052941" w14:paraId="2AC924AE" w14:textId="77777777">
        <w:trPr>
          <w:trHeight w:val="468"/>
        </w:trPr>
        <w:tc>
          <w:tcPr>
            <w:tcW w:w="1129" w:type="dxa"/>
            <w:vAlign w:val="center"/>
          </w:tcPr>
          <w:p w14:paraId="5ABF8E48" w14:textId="77777777" w:rsidR="00052941" w:rsidRDefault="00712696">
            <w:pPr>
              <w:spacing w:after="0"/>
              <w:rPr>
                <w:b/>
                <w:bCs/>
                <w:sz w:val="16"/>
                <w:szCs w:val="16"/>
              </w:rPr>
            </w:pPr>
            <w:r>
              <w:rPr>
                <w:b/>
                <w:bCs/>
                <w:sz w:val="16"/>
                <w:szCs w:val="16"/>
              </w:rPr>
              <w:t>T-doc number</w:t>
            </w:r>
          </w:p>
        </w:tc>
        <w:tc>
          <w:tcPr>
            <w:tcW w:w="1418" w:type="dxa"/>
            <w:vAlign w:val="center"/>
          </w:tcPr>
          <w:p w14:paraId="01C2495C" w14:textId="77777777" w:rsidR="00052941" w:rsidRDefault="00712696">
            <w:pPr>
              <w:spacing w:after="0"/>
              <w:rPr>
                <w:b/>
                <w:bCs/>
                <w:sz w:val="16"/>
                <w:szCs w:val="16"/>
              </w:rPr>
            </w:pPr>
            <w:r>
              <w:rPr>
                <w:b/>
                <w:bCs/>
                <w:sz w:val="16"/>
                <w:szCs w:val="16"/>
              </w:rPr>
              <w:t>Company</w:t>
            </w:r>
          </w:p>
        </w:tc>
        <w:tc>
          <w:tcPr>
            <w:tcW w:w="7084" w:type="dxa"/>
            <w:vAlign w:val="center"/>
          </w:tcPr>
          <w:p w14:paraId="158502CD" w14:textId="77777777" w:rsidR="00052941" w:rsidRDefault="00712696">
            <w:pPr>
              <w:spacing w:after="0"/>
              <w:rPr>
                <w:b/>
                <w:bCs/>
                <w:sz w:val="16"/>
                <w:szCs w:val="16"/>
              </w:rPr>
            </w:pPr>
            <w:r>
              <w:rPr>
                <w:b/>
                <w:bCs/>
                <w:sz w:val="16"/>
                <w:szCs w:val="16"/>
              </w:rPr>
              <w:t>Proposals / Observations</w:t>
            </w:r>
          </w:p>
        </w:tc>
      </w:tr>
      <w:tr w:rsidR="00052941" w14:paraId="52C82A8F" w14:textId="77777777">
        <w:trPr>
          <w:trHeight w:val="210"/>
        </w:trPr>
        <w:tc>
          <w:tcPr>
            <w:tcW w:w="1129" w:type="dxa"/>
            <w:noWrap/>
          </w:tcPr>
          <w:p w14:paraId="0190E628" w14:textId="77777777" w:rsidR="00052941" w:rsidRDefault="002346DD">
            <w:pPr>
              <w:spacing w:after="0"/>
              <w:rPr>
                <w:rFonts w:eastAsia="Times New Roman"/>
                <w:b/>
                <w:bCs/>
                <w:color w:val="0000FF"/>
                <w:sz w:val="16"/>
                <w:szCs w:val="16"/>
                <w:u w:val="single"/>
              </w:rPr>
            </w:pPr>
            <w:hyperlink r:id="rId24" w:history="1">
              <w:r w:rsidR="00712696">
                <w:rPr>
                  <w:rFonts w:eastAsia="Times New Roman"/>
                  <w:b/>
                  <w:bCs/>
                  <w:color w:val="0000FF"/>
                  <w:sz w:val="16"/>
                  <w:szCs w:val="16"/>
                  <w:u w:val="single"/>
                </w:rPr>
                <w:t>R4-2304238</w:t>
              </w:r>
            </w:hyperlink>
          </w:p>
        </w:tc>
        <w:tc>
          <w:tcPr>
            <w:tcW w:w="1418" w:type="dxa"/>
            <w:noWrap/>
          </w:tcPr>
          <w:p w14:paraId="2EDA2FD3" w14:textId="77777777" w:rsidR="00052941" w:rsidRDefault="00712696">
            <w:pPr>
              <w:spacing w:after="0"/>
              <w:rPr>
                <w:rFonts w:eastAsia="Times New Roman"/>
                <w:sz w:val="16"/>
                <w:szCs w:val="16"/>
              </w:rPr>
            </w:pPr>
            <w:r>
              <w:rPr>
                <w:rFonts w:eastAsia="Times New Roman"/>
                <w:sz w:val="16"/>
                <w:szCs w:val="16"/>
              </w:rPr>
              <w:t>Intel Corporation</w:t>
            </w:r>
          </w:p>
        </w:tc>
        <w:tc>
          <w:tcPr>
            <w:tcW w:w="7084" w:type="dxa"/>
            <w:noWrap/>
          </w:tcPr>
          <w:p w14:paraId="03697A57" w14:textId="77777777" w:rsidR="00052941" w:rsidRDefault="00712696">
            <w:pPr>
              <w:spacing w:after="60"/>
              <w:rPr>
                <w:sz w:val="16"/>
                <w:szCs w:val="16"/>
                <w:u w:val="single"/>
                <w:lang w:eastAsia="zh-CN"/>
              </w:rPr>
            </w:pPr>
            <w:r>
              <w:rPr>
                <w:sz w:val="16"/>
                <w:szCs w:val="16"/>
                <w:u w:val="single"/>
                <w:lang w:eastAsia="zh-CN"/>
              </w:rPr>
              <w:t>PRS bandwidth aggregation</w:t>
            </w:r>
          </w:p>
          <w:p w14:paraId="0086FB91" w14:textId="77777777" w:rsidR="00052941" w:rsidRDefault="00712696">
            <w:pPr>
              <w:spacing w:after="60"/>
              <w:rPr>
                <w:b/>
                <w:bCs/>
                <w:sz w:val="16"/>
                <w:szCs w:val="16"/>
                <w:lang w:eastAsia="zh-CN"/>
              </w:rPr>
            </w:pPr>
            <w:r>
              <w:rPr>
                <w:b/>
                <w:bCs/>
                <w:sz w:val="16"/>
                <w:szCs w:val="16"/>
                <w:lang w:eastAsia="zh-CN"/>
              </w:rPr>
              <w:t>Observation 1: Beside RAN4’s conclusion, the additional conditions on PRS bandwidth aggregation from RAN1 can impact the RRM requirements (e.g. the same periodicity).</w:t>
            </w:r>
          </w:p>
          <w:p w14:paraId="556D9BFD" w14:textId="77777777" w:rsidR="00052941" w:rsidRDefault="00712696">
            <w:pPr>
              <w:spacing w:after="60"/>
              <w:rPr>
                <w:b/>
                <w:bCs/>
                <w:i/>
                <w:iCs/>
                <w:sz w:val="16"/>
                <w:szCs w:val="16"/>
                <w:lang w:eastAsia="zh-CN"/>
              </w:rPr>
            </w:pPr>
            <w:r>
              <w:rPr>
                <w:b/>
                <w:bCs/>
                <w:i/>
                <w:iCs/>
                <w:sz w:val="16"/>
                <w:szCs w:val="16"/>
                <w:lang w:eastAsia="zh-CN"/>
              </w:rPr>
              <w:t>Proposal 1: RAN4 can define core requirements for positioning measurement with PFL bandwidth aggregation after RAN1 concluded the following conditions at least:</w:t>
            </w:r>
          </w:p>
          <w:p w14:paraId="690624D8" w14:textId="77777777" w:rsidR="00052941" w:rsidRDefault="00712696">
            <w:pPr>
              <w:numPr>
                <w:ilvl w:val="0"/>
                <w:numId w:val="11"/>
              </w:numPr>
              <w:snapToGrid w:val="0"/>
              <w:spacing w:after="60"/>
              <w:ind w:hanging="363"/>
              <w:jc w:val="both"/>
              <w:rPr>
                <w:b/>
                <w:bCs/>
                <w:i/>
                <w:iCs/>
                <w:sz w:val="16"/>
                <w:szCs w:val="16"/>
              </w:rPr>
            </w:pPr>
            <w:r>
              <w:rPr>
                <w:b/>
                <w:bCs/>
                <w:i/>
                <w:iCs/>
                <w:sz w:val="16"/>
                <w:szCs w:val="16"/>
              </w:rPr>
              <w:t>In the same slot, in same symbols, by the same TRP associated with the same ARP, from the same RF chain (i.e. the same antenna)</w:t>
            </w:r>
          </w:p>
          <w:p w14:paraId="2BC05DB1" w14:textId="77777777" w:rsidR="00052941" w:rsidRDefault="00712696">
            <w:pPr>
              <w:numPr>
                <w:ilvl w:val="0"/>
                <w:numId w:val="11"/>
              </w:numPr>
              <w:snapToGrid w:val="0"/>
              <w:spacing w:after="60"/>
              <w:jc w:val="both"/>
              <w:rPr>
                <w:b/>
                <w:bCs/>
                <w:i/>
                <w:iCs/>
                <w:sz w:val="16"/>
                <w:szCs w:val="16"/>
              </w:rPr>
            </w:pPr>
            <w:r>
              <w:rPr>
                <w:b/>
                <w:bCs/>
                <w:i/>
                <w:iCs/>
                <w:sz w:val="16"/>
                <w:szCs w:val="16"/>
              </w:rPr>
              <w:t>The same number of symbols, symbol location within one slot, repetition factor,</w:t>
            </w:r>
          </w:p>
          <w:p w14:paraId="0DD7265F" w14:textId="77777777" w:rsidR="00052941" w:rsidRDefault="00712696">
            <w:pPr>
              <w:numPr>
                <w:ilvl w:val="0"/>
                <w:numId w:val="11"/>
              </w:numPr>
              <w:snapToGrid w:val="0"/>
              <w:spacing w:after="60"/>
              <w:jc w:val="both"/>
              <w:rPr>
                <w:b/>
                <w:bCs/>
                <w:i/>
                <w:iCs/>
                <w:sz w:val="16"/>
                <w:szCs w:val="16"/>
              </w:rPr>
            </w:pPr>
            <w:r>
              <w:rPr>
                <w:b/>
                <w:bCs/>
                <w:i/>
                <w:iCs/>
                <w:sz w:val="16"/>
                <w:szCs w:val="16"/>
              </w:rPr>
              <w:t>the same periodicity and slot offset</w:t>
            </w:r>
          </w:p>
          <w:p w14:paraId="11E7C08A" w14:textId="77777777" w:rsidR="00052941" w:rsidRDefault="00712696">
            <w:pPr>
              <w:numPr>
                <w:ilvl w:val="0"/>
                <w:numId w:val="11"/>
              </w:numPr>
              <w:snapToGrid w:val="0"/>
              <w:spacing w:after="60"/>
              <w:jc w:val="both"/>
              <w:rPr>
                <w:b/>
                <w:bCs/>
                <w:i/>
                <w:iCs/>
                <w:sz w:val="16"/>
                <w:szCs w:val="16"/>
              </w:rPr>
            </w:pPr>
            <w:r>
              <w:rPr>
                <w:b/>
                <w:bCs/>
                <w:i/>
                <w:iCs/>
                <w:sz w:val="16"/>
                <w:szCs w:val="16"/>
              </w:rPr>
              <w:t>the same muting pattern</w:t>
            </w:r>
          </w:p>
          <w:p w14:paraId="02D22030" w14:textId="77777777" w:rsidR="00052941" w:rsidRDefault="00712696">
            <w:pPr>
              <w:numPr>
                <w:ilvl w:val="0"/>
                <w:numId w:val="11"/>
              </w:numPr>
              <w:snapToGrid w:val="0"/>
              <w:spacing w:after="60"/>
              <w:ind w:hanging="363"/>
              <w:jc w:val="both"/>
              <w:rPr>
                <w:b/>
                <w:bCs/>
                <w:i/>
                <w:iCs/>
                <w:sz w:val="16"/>
                <w:szCs w:val="16"/>
              </w:rPr>
            </w:pPr>
            <w:r>
              <w:rPr>
                <w:b/>
                <w:bCs/>
                <w:i/>
                <w:iCs/>
                <w:sz w:val="16"/>
                <w:szCs w:val="16"/>
              </w:rPr>
              <w:t>The same numerology, i.e. the same CP and SCS</w:t>
            </w:r>
          </w:p>
          <w:p w14:paraId="522991CD" w14:textId="77777777" w:rsidR="00052941" w:rsidRDefault="00712696">
            <w:pPr>
              <w:numPr>
                <w:ilvl w:val="0"/>
                <w:numId w:val="11"/>
              </w:numPr>
              <w:snapToGrid w:val="0"/>
              <w:spacing w:after="60"/>
              <w:ind w:hanging="363"/>
              <w:jc w:val="both"/>
              <w:rPr>
                <w:b/>
                <w:bCs/>
                <w:i/>
                <w:iCs/>
                <w:sz w:val="16"/>
                <w:szCs w:val="16"/>
              </w:rPr>
            </w:pPr>
            <w:r>
              <w:rPr>
                <w:b/>
                <w:bCs/>
                <w:i/>
                <w:iCs/>
                <w:sz w:val="16"/>
                <w:szCs w:val="16"/>
              </w:rPr>
              <w:t>The same or different bandwidths</w:t>
            </w:r>
          </w:p>
          <w:p w14:paraId="1FCB4071" w14:textId="77777777" w:rsidR="00052941" w:rsidRDefault="00712696">
            <w:pPr>
              <w:numPr>
                <w:ilvl w:val="0"/>
                <w:numId w:val="11"/>
              </w:numPr>
              <w:snapToGrid w:val="0"/>
              <w:spacing w:after="60"/>
              <w:ind w:hanging="363"/>
              <w:jc w:val="both"/>
              <w:rPr>
                <w:b/>
                <w:bCs/>
                <w:i/>
                <w:iCs/>
                <w:sz w:val="16"/>
                <w:szCs w:val="16"/>
              </w:rPr>
            </w:pPr>
            <w:r>
              <w:rPr>
                <w:b/>
                <w:bCs/>
                <w:i/>
                <w:iCs/>
                <w:sz w:val="16"/>
                <w:szCs w:val="16"/>
              </w:rPr>
              <w:t>The same comb size</w:t>
            </w:r>
          </w:p>
          <w:p w14:paraId="5373E6CC" w14:textId="77777777" w:rsidR="00052941" w:rsidRDefault="00712696">
            <w:pPr>
              <w:numPr>
                <w:ilvl w:val="0"/>
                <w:numId w:val="11"/>
              </w:numPr>
              <w:snapToGrid w:val="0"/>
              <w:spacing w:after="60"/>
              <w:ind w:hanging="363"/>
              <w:jc w:val="both"/>
              <w:rPr>
                <w:b/>
                <w:bCs/>
                <w:i/>
                <w:iCs/>
                <w:sz w:val="16"/>
                <w:szCs w:val="16"/>
              </w:rPr>
            </w:pPr>
            <w:r>
              <w:rPr>
                <w:b/>
                <w:bCs/>
                <w:i/>
                <w:iCs/>
                <w:sz w:val="16"/>
                <w:szCs w:val="16"/>
              </w:rPr>
              <w:t xml:space="preserve">The same number of PRS resource sets and resources for a TRP </w:t>
            </w:r>
          </w:p>
          <w:p w14:paraId="2069FF58" w14:textId="77777777" w:rsidR="00052941" w:rsidRDefault="00712696">
            <w:pPr>
              <w:numPr>
                <w:ilvl w:val="0"/>
                <w:numId w:val="11"/>
              </w:numPr>
              <w:snapToGrid w:val="0"/>
              <w:spacing w:after="60"/>
              <w:ind w:hanging="363"/>
              <w:jc w:val="both"/>
              <w:rPr>
                <w:sz w:val="16"/>
                <w:szCs w:val="16"/>
              </w:rPr>
            </w:pPr>
            <w:r>
              <w:rPr>
                <w:b/>
                <w:bCs/>
                <w:i/>
                <w:iCs/>
                <w:sz w:val="16"/>
                <w:szCs w:val="16"/>
              </w:rPr>
              <w:t>The same power per subcarrier</w:t>
            </w:r>
          </w:p>
          <w:p w14:paraId="1D75A7A4" w14:textId="77777777" w:rsidR="00052941" w:rsidRDefault="00052941">
            <w:pPr>
              <w:spacing w:after="60"/>
              <w:rPr>
                <w:sz w:val="16"/>
                <w:szCs w:val="16"/>
                <w:lang w:eastAsia="zh-CN"/>
              </w:rPr>
            </w:pPr>
          </w:p>
          <w:p w14:paraId="45ACFBCB" w14:textId="77777777" w:rsidR="00052941" w:rsidRDefault="00712696">
            <w:pPr>
              <w:spacing w:after="60"/>
              <w:rPr>
                <w:b/>
                <w:bCs/>
                <w:i/>
                <w:iCs/>
                <w:sz w:val="16"/>
                <w:szCs w:val="16"/>
                <w:lang w:eastAsia="zh-CN"/>
              </w:rPr>
            </w:pPr>
            <w:r>
              <w:rPr>
                <w:b/>
                <w:bCs/>
                <w:i/>
                <w:iCs/>
                <w:sz w:val="16"/>
                <w:szCs w:val="16"/>
                <w:lang w:eastAsia="zh-CN"/>
              </w:rPr>
              <w:t>Proposal 2: The existing measurement reporting delay requirements of RSTD, UE Rx-TX time difference in Rel17 [5] can be reused for these positioning measurements with aggregated bandwidth. Some clarification on the PFL needed (e.g. the conditions shall be satisfied as agreed in common properties).</w:t>
            </w:r>
          </w:p>
          <w:p w14:paraId="184483F3" w14:textId="77777777" w:rsidR="00052941" w:rsidRDefault="00712696">
            <w:pPr>
              <w:spacing w:after="60"/>
              <w:rPr>
                <w:b/>
                <w:bCs/>
                <w:i/>
                <w:iCs/>
                <w:sz w:val="16"/>
                <w:szCs w:val="16"/>
                <w:lang w:eastAsia="zh-CN"/>
              </w:rPr>
            </w:pPr>
            <w:r>
              <w:rPr>
                <w:b/>
                <w:bCs/>
                <w:i/>
                <w:iCs/>
                <w:sz w:val="16"/>
                <w:szCs w:val="16"/>
                <w:lang w:eastAsia="zh-CN"/>
              </w:rPr>
              <w:t>Proposal 3: RAN4 shall ONLY define requirements for RRC_CONNECT.</w:t>
            </w:r>
          </w:p>
          <w:p w14:paraId="1786B5A8" w14:textId="77777777" w:rsidR="00052941" w:rsidRDefault="00712696">
            <w:pPr>
              <w:spacing w:after="60"/>
              <w:rPr>
                <w:b/>
                <w:bCs/>
                <w:i/>
                <w:iCs/>
                <w:sz w:val="16"/>
                <w:szCs w:val="16"/>
                <w:lang w:eastAsia="zh-CN"/>
              </w:rPr>
            </w:pPr>
            <w:r>
              <w:rPr>
                <w:b/>
                <w:bCs/>
                <w:i/>
                <w:iCs/>
                <w:sz w:val="16"/>
                <w:szCs w:val="16"/>
                <w:lang w:eastAsia="zh-CN"/>
              </w:rPr>
              <w:t>Proposal 4: RAN4 shall ONLY define requirements for PRS measurement is restricted within measurement gap in RRC connected.</w:t>
            </w:r>
          </w:p>
          <w:p w14:paraId="25F3A03C" w14:textId="77777777" w:rsidR="00052941" w:rsidRDefault="00712696">
            <w:pPr>
              <w:spacing w:after="60"/>
              <w:rPr>
                <w:b/>
                <w:bCs/>
                <w:sz w:val="16"/>
                <w:szCs w:val="16"/>
                <w:lang w:eastAsia="zh-CN"/>
              </w:rPr>
            </w:pPr>
            <w:r>
              <w:rPr>
                <w:b/>
                <w:bCs/>
                <w:sz w:val="16"/>
                <w:szCs w:val="16"/>
                <w:lang w:eastAsia="zh-CN"/>
              </w:rPr>
              <w:t>Observation 2: If PRS is transmitted in the bandwidth which is supported by UE CA capability, SCell (de)activation can also impact PRS measurement (e.g. within or outside measurement gap).</w:t>
            </w:r>
          </w:p>
          <w:p w14:paraId="0E56EC1A" w14:textId="77777777" w:rsidR="00052941" w:rsidRDefault="00712696">
            <w:pPr>
              <w:spacing w:after="60"/>
              <w:rPr>
                <w:b/>
                <w:bCs/>
                <w:i/>
                <w:iCs/>
                <w:sz w:val="16"/>
                <w:szCs w:val="16"/>
                <w:lang w:eastAsia="zh-CN"/>
              </w:rPr>
            </w:pPr>
            <w:r>
              <w:rPr>
                <w:b/>
                <w:bCs/>
                <w:i/>
                <w:iCs/>
                <w:sz w:val="16"/>
                <w:szCs w:val="16"/>
                <w:lang w:eastAsia="zh-CN"/>
              </w:rPr>
              <w:t>Proposal 5: The applicability of positioning measurement requirements with PRS bandwidth aggregation can be started when RAN1 design are stable enough.</w:t>
            </w:r>
          </w:p>
          <w:p w14:paraId="37AC4DCE" w14:textId="77777777" w:rsidR="00052941" w:rsidRDefault="00712696">
            <w:pPr>
              <w:spacing w:after="60"/>
              <w:rPr>
                <w:sz w:val="16"/>
                <w:szCs w:val="16"/>
                <w:u w:val="single"/>
                <w:lang w:eastAsia="zh-CN"/>
              </w:rPr>
            </w:pPr>
            <w:r>
              <w:rPr>
                <w:sz w:val="16"/>
                <w:szCs w:val="16"/>
                <w:u w:val="single"/>
                <w:lang w:eastAsia="zh-CN"/>
              </w:rPr>
              <w:t>SRS bandwidth aggregation</w:t>
            </w:r>
          </w:p>
          <w:p w14:paraId="68319FB1" w14:textId="77777777" w:rsidR="00052941" w:rsidRDefault="00712696">
            <w:pPr>
              <w:spacing w:after="60"/>
              <w:rPr>
                <w:sz w:val="16"/>
                <w:szCs w:val="16"/>
                <w:lang w:eastAsia="zh-CN"/>
              </w:rPr>
            </w:pPr>
            <w:r>
              <w:rPr>
                <w:b/>
                <w:bCs/>
                <w:i/>
                <w:iCs/>
                <w:sz w:val="16"/>
                <w:szCs w:val="16"/>
                <w:lang w:eastAsia="zh-CN"/>
              </w:rPr>
              <w:t>Proposal 6: RAN4 can discuss the impacts due to SRS bandwidth aggregation for UE Rx-Tx time difference requirements firstly.</w:t>
            </w:r>
          </w:p>
        </w:tc>
      </w:tr>
      <w:tr w:rsidR="00052941" w14:paraId="4D629E6E" w14:textId="77777777">
        <w:trPr>
          <w:trHeight w:val="210"/>
        </w:trPr>
        <w:tc>
          <w:tcPr>
            <w:tcW w:w="1129" w:type="dxa"/>
            <w:noWrap/>
          </w:tcPr>
          <w:p w14:paraId="641580F2" w14:textId="77777777" w:rsidR="00052941" w:rsidRDefault="002346DD">
            <w:pPr>
              <w:spacing w:after="0"/>
              <w:rPr>
                <w:rFonts w:eastAsia="Times New Roman"/>
                <w:b/>
                <w:bCs/>
                <w:color w:val="0000FF"/>
                <w:sz w:val="16"/>
                <w:szCs w:val="16"/>
                <w:u w:val="single"/>
              </w:rPr>
            </w:pPr>
            <w:hyperlink r:id="rId25" w:history="1">
              <w:r w:rsidR="00712696">
                <w:rPr>
                  <w:rFonts w:eastAsia="Times New Roman"/>
                  <w:b/>
                  <w:bCs/>
                  <w:color w:val="0000FF"/>
                  <w:sz w:val="16"/>
                  <w:szCs w:val="16"/>
                  <w:u w:val="single"/>
                </w:rPr>
                <w:t>R4-2304423</w:t>
              </w:r>
            </w:hyperlink>
          </w:p>
        </w:tc>
        <w:tc>
          <w:tcPr>
            <w:tcW w:w="1418" w:type="dxa"/>
            <w:noWrap/>
          </w:tcPr>
          <w:p w14:paraId="2800AB51" w14:textId="77777777" w:rsidR="00052941" w:rsidRDefault="00712696">
            <w:pPr>
              <w:spacing w:after="0"/>
              <w:rPr>
                <w:rFonts w:eastAsia="Times New Roman"/>
                <w:sz w:val="16"/>
                <w:szCs w:val="16"/>
              </w:rPr>
            </w:pPr>
            <w:r>
              <w:rPr>
                <w:rFonts w:eastAsia="Times New Roman"/>
                <w:sz w:val="16"/>
                <w:szCs w:val="16"/>
              </w:rPr>
              <w:t>CATT</w:t>
            </w:r>
          </w:p>
        </w:tc>
        <w:tc>
          <w:tcPr>
            <w:tcW w:w="7084" w:type="dxa"/>
            <w:noWrap/>
          </w:tcPr>
          <w:p w14:paraId="3CB90F61" w14:textId="77777777" w:rsidR="00052941" w:rsidRDefault="00712696">
            <w:pPr>
              <w:spacing w:after="60"/>
              <w:rPr>
                <w:b/>
                <w:sz w:val="16"/>
                <w:szCs w:val="16"/>
                <w:lang w:val="en-US" w:eastAsia="zh-CN"/>
              </w:rPr>
            </w:pPr>
            <w:r>
              <w:rPr>
                <w:rFonts w:eastAsia="Times New Roman"/>
                <w:sz w:val="16"/>
                <w:szCs w:val="16"/>
              </w:rPr>
              <w:t> </w:t>
            </w:r>
            <w:r>
              <w:rPr>
                <w:b/>
                <w:sz w:val="16"/>
                <w:szCs w:val="16"/>
                <w:lang w:val="en-US" w:eastAsia="zh-CN"/>
              </w:rPr>
              <w:t xml:space="preserve">Proposal 1: RAN4 to define measurement period/reporting requirements for RSTD and UE Rx-Tx measurement with PRS bandwidth aggregation in RRC_CONNECTED and RRC_INACTIVE state. </w:t>
            </w:r>
          </w:p>
          <w:p w14:paraId="228FC49F" w14:textId="77777777" w:rsidR="00052941" w:rsidRDefault="00712696">
            <w:pPr>
              <w:spacing w:after="60"/>
              <w:rPr>
                <w:b/>
                <w:sz w:val="16"/>
                <w:szCs w:val="16"/>
                <w:lang w:val="en-US" w:eastAsia="zh-CN"/>
              </w:rPr>
            </w:pPr>
            <w:r>
              <w:rPr>
                <w:b/>
                <w:sz w:val="16"/>
                <w:szCs w:val="16"/>
                <w:lang w:val="en-US" w:eastAsia="zh-CN"/>
              </w:rPr>
              <w:t xml:space="preserve">Proposal 2: RAN4 to firstly define the measurement requirements for single carrier in RRC_IDLE state before defining the requirements for PRS bandwidth aggregation. </w:t>
            </w:r>
          </w:p>
          <w:p w14:paraId="0076CD13" w14:textId="77777777" w:rsidR="00052941" w:rsidRDefault="00712696">
            <w:pPr>
              <w:spacing w:after="60"/>
              <w:rPr>
                <w:b/>
                <w:sz w:val="16"/>
                <w:szCs w:val="16"/>
                <w:lang w:val="en-US" w:eastAsia="zh-CN"/>
              </w:rPr>
            </w:pPr>
            <w:r>
              <w:rPr>
                <w:b/>
                <w:sz w:val="16"/>
                <w:szCs w:val="16"/>
                <w:lang w:val="en-US" w:eastAsia="zh-CN"/>
              </w:rPr>
              <w:t xml:space="preserve">Proposal 3: RAN4 to define accuracy requirements for RSTD, UE Rx-Tx measurement with bandwidth aggregation and for gNB Rx-Tx measurement with SRS bandwidth aggregation. </w:t>
            </w:r>
          </w:p>
          <w:p w14:paraId="68A6060D" w14:textId="77777777" w:rsidR="00052941" w:rsidRDefault="00712696">
            <w:pPr>
              <w:spacing w:after="60"/>
              <w:rPr>
                <w:b/>
                <w:sz w:val="16"/>
                <w:szCs w:val="16"/>
                <w:lang w:val="en-US" w:eastAsia="zh-CN"/>
              </w:rPr>
            </w:pPr>
            <w:r>
              <w:rPr>
                <w:b/>
                <w:sz w:val="16"/>
                <w:szCs w:val="16"/>
                <w:lang w:val="en-US" w:eastAsia="zh-CN"/>
              </w:rPr>
              <w:t xml:space="preserve">Proposal 4: The RRM requirements for PRS/SRS bandwidth aggregation will be defined for up to 3 PFLs. </w:t>
            </w:r>
          </w:p>
          <w:p w14:paraId="44430ABF" w14:textId="77777777" w:rsidR="00052941" w:rsidRDefault="00712696">
            <w:pPr>
              <w:spacing w:after="60"/>
              <w:rPr>
                <w:b/>
                <w:sz w:val="16"/>
                <w:szCs w:val="16"/>
                <w:lang w:val="en-US" w:eastAsia="zh-CN"/>
              </w:rPr>
            </w:pPr>
            <w:r>
              <w:rPr>
                <w:b/>
                <w:sz w:val="16"/>
                <w:szCs w:val="16"/>
                <w:lang w:val="en-US" w:eastAsia="zh-CN"/>
              </w:rPr>
              <w:t xml:space="preserve">Proposal 5: No timing requirements are expected for PRS/SRS bandwidth aggregation. </w:t>
            </w:r>
          </w:p>
          <w:p w14:paraId="5B002783" w14:textId="77777777" w:rsidR="00052941" w:rsidRDefault="00712696">
            <w:pPr>
              <w:spacing w:after="60"/>
              <w:rPr>
                <w:b/>
                <w:sz w:val="16"/>
                <w:szCs w:val="16"/>
                <w:lang w:val="en-US" w:eastAsia="zh-CN"/>
              </w:rPr>
            </w:pPr>
            <w:r>
              <w:rPr>
                <w:b/>
                <w:sz w:val="16"/>
                <w:szCs w:val="16"/>
                <w:lang w:val="en-US" w:eastAsia="zh-CN"/>
              </w:rPr>
              <w:t xml:space="preserve">Proposal 6: The measurement period requirements in R17 can be the baseline for PRS bandwidth aggregation taking into account the PRS periodicities among different PFLs and the potential new UE processing capability. </w:t>
            </w:r>
          </w:p>
          <w:p w14:paraId="2FF8BC89" w14:textId="77777777" w:rsidR="00052941" w:rsidRDefault="00712696">
            <w:pPr>
              <w:spacing w:after="60"/>
              <w:rPr>
                <w:b/>
                <w:sz w:val="16"/>
                <w:szCs w:val="16"/>
                <w:lang w:val="en-US" w:eastAsia="zh-CN"/>
              </w:rPr>
            </w:pPr>
            <w:r>
              <w:rPr>
                <w:b/>
                <w:sz w:val="16"/>
                <w:szCs w:val="16"/>
                <w:lang w:val="en-US" w:eastAsia="zh-CN"/>
              </w:rPr>
              <w:t xml:space="preserve">Proposal 7: RAN4 to discuss whether to update the mapping table based on the evaluation on the measurement accuracy for PRS/SRS aggregation. </w:t>
            </w:r>
          </w:p>
          <w:p w14:paraId="7465957B" w14:textId="77777777" w:rsidR="00052941" w:rsidRDefault="00712696">
            <w:pPr>
              <w:spacing w:after="60"/>
              <w:rPr>
                <w:b/>
                <w:sz w:val="16"/>
                <w:szCs w:val="16"/>
                <w:lang w:val="en-US" w:eastAsia="zh-CN"/>
              </w:rPr>
            </w:pPr>
            <w:r>
              <w:rPr>
                <w:b/>
                <w:sz w:val="16"/>
                <w:szCs w:val="16"/>
                <w:lang w:val="en-US" w:eastAsia="zh-CN"/>
              </w:rPr>
              <w:lastRenderedPageBreak/>
              <w:t xml:space="preserve">Proposal 8: There is no impact on the CA/DC communication by the measurement with gap for PRS bandwidth aggregation. </w:t>
            </w:r>
          </w:p>
          <w:p w14:paraId="782474FC" w14:textId="77777777" w:rsidR="00052941" w:rsidRDefault="00712696">
            <w:pPr>
              <w:spacing w:after="60"/>
              <w:rPr>
                <w:b/>
                <w:sz w:val="16"/>
                <w:szCs w:val="16"/>
                <w:lang w:val="en-US" w:eastAsia="zh-CN"/>
              </w:rPr>
            </w:pPr>
            <w:r>
              <w:rPr>
                <w:b/>
                <w:sz w:val="16"/>
                <w:szCs w:val="16"/>
                <w:lang w:val="en-US" w:eastAsia="zh-CN"/>
              </w:rPr>
              <w:t xml:space="preserve">Proposal 9: RAN4 to define separate capability for the support of PRS/SRS bandwidth aggregation and the support of CA operation. </w:t>
            </w:r>
          </w:p>
          <w:p w14:paraId="29A8D791" w14:textId="77777777" w:rsidR="00052941" w:rsidRDefault="00712696">
            <w:pPr>
              <w:spacing w:after="60"/>
              <w:rPr>
                <w:b/>
                <w:sz w:val="16"/>
                <w:szCs w:val="16"/>
                <w:lang w:val="en-US" w:eastAsia="zh-CN"/>
              </w:rPr>
            </w:pPr>
            <w:r>
              <w:rPr>
                <w:b/>
                <w:sz w:val="16"/>
                <w:szCs w:val="16"/>
                <w:lang w:val="en-US" w:eastAsia="zh-CN"/>
              </w:rPr>
              <w:t xml:space="preserve">Proposal 10: The bandwidth aggregation can be done on the activated CC, deactivated CC and non-serving cell CC as long as the aggregated resources can satisfy the required conditions (from same TRP, same RF chain etc.). </w:t>
            </w:r>
          </w:p>
        </w:tc>
      </w:tr>
      <w:tr w:rsidR="00052941" w14:paraId="2A2A48EC" w14:textId="77777777">
        <w:trPr>
          <w:trHeight w:val="210"/>
        </w:trPr>
        <w:tc>
          <w:tcPr>
            <w:tcW w:w="1129" w:type="dxa"/>
            <w:noWrap/>
          </w:tcPr>
          <w:p w14:paraId="5B64CA1C" w14:textId="77777777" w:rsidR="00052941" w:rsidRDefault="002346DD">
            <w:pPr>
              <w:spacing w:after="0"/>
              <w:rPr>
                <w:rFonts w:eastAsia="Times New Roman"/>
                <w:b/>
                <w:bCs/>
                <w:color w:val="0000FF"/>
                <w:sz w:val="16"/>
                <w:szCs w:val="16"/>
                <w:u w:val="single"/>
              </w:rPr>
            </w:pPr>
            <w:hyperlink r:id="rId26" w:history="1">
              <w:r w:rsidR="00712696">
                <w:rPr>
                  <w:rFonts w:eastAsia="Times New Roman"/>
                  <w:b/>
                  <w:bCs/>
                  <w:color w:val="0000FF"/>
                  <w:sz w:val="16"/>
                  <w:szCs w:val="16"/>
                  <w:u w:val="single"/>
                </w:rPr>
                <w:t>R4-2304483</w:t>
              </w:r>
            </w:hyperlink>
          </w:p>
        </w:tc>
        <w:tc>
          <w:tcPr>
            <w:tcW w:w="1418" w:type="dxa"/>
            <w:noWrap/>
          </w:tcPr>
          <w:p w14:paraId="44AA8071" w14:textId="77777777" w:rsidR="00052941" w:rsidRDefault="00712696">
            <w:pPr>
              <w:spacing w:after="0"/>
              <w:rPr>
                <w:rFonts w:eastAsia="Times New Roman"/>
                <w:sz w:val="16"/>
                <w:szCs w:val="16"/>
              </w:rPr>
            </w:pPr>
            <w:r>
              <w:rPr>
                <w:rFonts w:eastAsia="Times New Roman"/>
                <w:sz w:val="16"/>
                <w:szCs w:val="16"/>
              </w:rPr>
              <w:t>LG Electronics Finland</w:t>
            </w:r>
          </w:p>
        </w:tc>
        <w:tc>
          <w:tcPr>
            <w:tcW w:w="7084" w:type="dxa"/>
            <w:noWrap/>
          </w:tcPr>
          <w:p w14:paraId="5C0E5AF2"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1</w:t>
            </w:r>
            <w:r>
              <w:rPr>
                <w:rFonts w:eastAsia="Malgun Gothic"/>
                <w:sz w:val="16"/>
                <w:szCs w:val="16"/>
                <w:lang w:eastAsia="ko-KR"/>
              </w:rPr>
              <w:t>: RRM requirement be specified up to three intra-band contiguous carriers only in downlink CA. For uplink CA, RRM requirement be specified up to two intra-band contiguous carriers.</w:t>
            </w:r>
          </w:p>
          <w:p w14:paraId="2DC3E555"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2</w:t>
            </w:r>
            <w:r>
              <w:rPr>
                <w:rFonts w:eastAsia="Malgun Gothic"/>
                <w:sz w:val="16"/>
                <w:szCs w:val="16"/>
                <w:lang w:eastAsia="ko-KR"/>
              </w:rPr>
              <w:t>: It would be better to reuse the current time domain report mapping for RSTD and Rx-Tx.</w:t>
            </w:r>
          </w:p>
          <w:p w14:paraId="4F41CB8A" w14:textId="77777777" w:rsidR="00052941" w:rsidRDefault="00712696">
            <w:pPr>
              <w:numPr>
                <w:ilvl w:val="0"/>
                <w:numId w:val="12"/>
              </w:numPr>
              <w:spacing w:after="60"/>
              <w:rPr>
                <w:rFonts w:eastAsia="Malgun Gothic"/>
                <w:sz w:val="16"/>
                <w:szCs w:val="16"/>
                <w:lang w:eastAsia="ko-KR"/>
              </w:rPr>
            </w:pPr>
            <w:r>
              <w:rPr>
                <w:rFonts w:eastAsia="Malgun Gothic"/>
                <w:b/>
                <w:i/>
                <w:sz w:val="16"/>
                <w:szCs w:val="16"/>
                <w:lang w:eastAsia="ko-KR"/>
              </w:rPr>
              <w:t>Proposal 3</w:t>
            </w:r>
            <w:r>
              <w:rPr>
                <w:rFonts w:eastAsia="Malgun Gothic"/>
                <w:sz w:val="16"/>
                <w:szCs w:val="16"/>
                <w:lang w:eastAsia="ko-KR"/>
              </w:rPr>
              <w:t>: RAN4 needs to consider guard periods at the boundary between data communications and positioning periods in the uplink case of bandwidth aggregation positioning.</w:t>
            </w:r>
          </w:p>
        </w:tc>
      </w:tr>
      <w:tr w:rsidR="00052941" w14:paraId="328DA8E3" w14:textId="77777777">
        <w:trPr>
          <w:trHeight w:val="210"/>
        </w:trPr>
        <w:tc>
          <w:tcPr>
            <w:tcW w:w="1129" w:type="dxa"/>
            <w:noWrap/>
          </w:tcPr>
          <w:p w14:paraId="333C4CC4" w14:textId="77777777" w:rsidR="00052941" w:rsidRDefault="002346DD">
            <w:pPr>
              <w:spacing w:after="0"/>
              <w:rPr>
                <w:rFonts w:eastAsia="Times New Roman"/>
                <w:b/>
                <w:bCs/>
                <w:color w:val="0000FF"/>
                <w:sz w:val="16"/>
                <w:szCs w:val="16"/>
                <w:u w:val="single"/>
              </w:rPr>
            </w:pPr>
            <w:hyperlink r:id="rId27" w:history="1">
              <w:r w:rsidR="00712696">
                <w:rPr>
                  <w:rFonts w:eastAsia="Times New Roman"/>
                  <w:b/>
                  <w:bCs/>
                  <w:color w:val="0000FF"/>
                  <w:sz w:val="16"/>
                  <w:szCs w:val="16"/>
                  <w:u w:val="single"/>
                </w:rPr>
                <w:t>R4-2305030</w:t>
              </w:r>
            </w:hyperlink>
          </w:p>
        </w:tc>
        <w:tc>
          <w:tcPr>
            <w:tcW w:w="1418" w:type="dxa"/>
            <w:noWrap/>
          </w:tcPr>
          <w:p w14:paraId="2B59DC89" w14:textId="77777777" w:rsidR="00052941" w:rsidRDefault="00712696">
            <w:pPr>
              <w:spacing w:after="0"/>
              <w:rPr>
                <w:rFonts w:eastAsia="Times New Roman"/>
                <w:sz w:val="16"/>
                <w:szCs w:val="16"/>
              </w:rPr>
            </w:pPr>
            <w:r>
              <w:rPr>
                <w:rFonts w:eastAsia="Times New Roman"/>
                <w:sz w:val="16"/>
                <w:szCs w:val="16"/>
              </w:rPr>
              <w:t>ZTE Corporation</w:t>
            </w:r>
          </w:p>
        </w:tc>
        <w:tc>
          <w:tcPr>
            <w:tcW w:w="7084" w:type="dxa"/>
            <w:noWrap/>
          </w:tcPr>
          <w:p w14:paraId="316E4BBD" w14:textId="77777777" w:rsidR="00052941" w:rsidRDefault="00712696">
            <w:pPr>
              <w:snapToGrid w:val="0"/>
              <w:spacing w:after="60"/>
              <w:jc w:val="both"/>
              <w:rPr>
                <w:b/>
                <w:bCs/>
                <w:sz w:val="16"/>
                <w:szCs w:val="16"/>
                <w:lang w:val="en-US" w:eastAsia="zh-CN"/>
              </w:rPr>
            </w:pPr>
            <w:r>
              <w:rPr>
                <w:b/>
                <w:bCs/>
                <w:sz w:val="16"/>
                <w:szCs w:val="16"/>
                <w:lang w:val="en-US" w:eastAsia="zh-CN"/>
              </w:rPr>
              <w:t xml:space="preserve">Proposal 1: The measurement period requirement of a referent PFL (r) can be used as the reference of other PFLs’ measurement period requirement in the same group. </w:t>
            </w:r>
          </w:p>
          <w:p w14:paraId="6F5C4E93" w14:textId="77777777" w:rsidR="00052941" w:rsidRDefault="00052941">
            <w:pPr>
              <w:numPr>
                <w:ilvl w:val="0"/>
                <w:numId w:val="13"/>
              </w:numPr>
              <w:snapToGrid w:val="0"/>
              <w:spacing w:after="60"/>
              <w:jc w:val="both"/>
              <w:rPr>
                <w:b/>
                <w:bCs/>
                <w:sz w:val="16"/>
                <w:szCs w:val="16"/>
                <w:lang w:val="en-US" w:eastAsia="zh-CN"/>
              </w:rPr>
            </w:pPr>
          </w:p>
          <w:p w14:paraId="433F5117" w14:textId="77777777" w:rsidR="00052941" w:rsidRDefault="002346DD">
            <w:pPr>
              <w:snapToGrid w:val="0"/>
              <w:spacing w:after="60"/>
              <w:rPr>
                <w:b/>
                <w:bCs/>
                <w:sz w:val="16"/>
                <w:szCs w:val="16"/>
                <w:lang w:val="en-US" w:eastAsia="zh-CN"/>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PRS-RSRPP,r</m:t>
                    </m:r>
                  </m:sub>
                </m:sSub>
                <m:r>
                  <m:rPr>
                    <m:sty m:val="p"/>
                  </m:rPr>
                  <w:rPr>
                    <w:rFonts w:ascii="Cambria Math" w:eastAsia="Times New Roman" w:hAnsi="Cambria Math"/>
                    <w:sz w:val="16"/>
                    <w:szCs w:val="16"/>
                  </w:rPr>
                  <w:br/>
                </m:r>
              </m:oMath>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UERxTx,Total</m:t>
                    </m:r>
                  </m:sub>
                </m:sSub>
                <m:r>
                  <m:rPr>
                    <m:sty m:val="b"/>
                    <m:aln/>
                  </m:rPr>
                  <w:rPr>
                    <w:rFonts w:ascii="Cambria Math" w:eastAsia="Times New Roman" w:hAnsi="Cambria Math"/>
                    <w:sz w:val="16"/>
                    <w:szCs w:val="16"/>
                  </w:rPr>
                  <m:t>=S*</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UERxTx,r</m:t>
                    </m:r>
                  </m:sub>
                </m:sSub>
              </m:oMath>
            </m:oMathPara>
          </w:p>
          <w:p w14:paraId="6F16CA93" w14:textId="77777777" w:rsidR="00052941" w:rsidRDefault="00712696" w:rsidP="00EC0802">
            <w:pPr>
              <w:snapToGrid w:val="0"/>
              <w:spacing w:after="60"/>
              <w:ind w:firstLineChars="100" w:firstLine="157"/>
              <w:jc w:val="both"/>
              <w:rPr>
                <w:b/>
                <w:bCs/>
                <w:sz w:val="16"/>
                <w:szCs w:val="16"/>
                <w:lang w:val="en-US" w:eastAsia="zh-CN"/>
              </w:rPr>
            </w:pPr>
            <w:r>
              <w:rPr>
                <w:b/>
                <w:bCs/>
                <w:sz w:val="16"/>
                <w:szCs w:val="16"/>
                <w:lang w:val="en-US" w:eastAsia="zh-CN"/>
              </w:rPr>
              <w:t xml:space="preserve"> </w:t>
            </w:r>
            <m:oMath>
              <m:sSub>
                <m:sSubPr>
                  <m:ctrlPr>
                    <w:rPr>
                      <w:rFonts w:ascii="Cambria Math" w:eastAsia="Times New Roman" w:hAnsi="Cambria Math"/>
                      <w:b/>
                      <w:bCs/>
                      <w:i/>
                      <w:sz w:val="16"/>
                      <w:szCs w:val="16"/>
                      <w:lang w:val="en-US"/>
                    </w:rPr>
                  </m:ctrlPr>
                </m:sSubPr>
                <m:e>
                  <m:r>
                    <m:rPr>
                      <m:sty m:val="bi"/>
                    </m:rPr>
                    <w:rPr>
                      <w:rFonts w:ascii="Cambria Math" w:hAnsi="Cambria Math"/>
                      <w:sz w:val="16"/>
                      <w:szCs w:val="16"/>
                      <w:lang w:val="en-US" w:eastAsia="zh-CN"/>
                    </w:rPr>
                    <m:t>L</m:t>
                  </m:r>
                </m:e>
                <m:sub>
                  <m:r>
                    <m:rPr>
                      <m:sty m:val="bi"/>
                    </m:rPr>
                    <w:rPr>
                      <w:rFonts w:ascii="Cambria Math" w:hAnsi="Cambria Math"/>
                      <w:sz w:val="16"/>
                      <w:szCs w:val="16"/>
                      <w:lang w:val="en-US" w:eastAsia="zh-CN"/>
                    </w:rPr>
                    <m:t>1</m:t>
                  </m:r>
                </m:sub>
              </m:sSub>
              <m:r>
                <m:rPr>
                  <m:sty m:val="bi"/>
                </m:rPr>
                <w:rPr>
                  <w:rFonts w:ascii="Cambria Math" w:hAnsi="Cambria Math"/>
                  <w:sz w:val="16"/>
                  <w:szCs w:val="16"/>
                  <w:lang w:val="en-US" w:eastAsia="zh-CN"/>
                </w:rPr>
                <m:t xml:space="preserve"> </m:t>
              </m:r>
            </m:oMath>
            <w:r>
              <w:rPr>
                <w:b/>
                <w:bCs/>
                <w:sz w:val="16"/>
                <w:szCs w:val="16"/>
                <w:lang w:val="en-US" w:eastAsia="zh-CN"/>
              </w:rPr>
              <w:t xml:space="preserve">is the number of positioning frequency layers which used for bandwidth/carrier aggregation.  </w:t>
            </w:r>
          </w:p>
          <w:p w14:paraId="586666D5" w14:textId="77777777" w:rsidR="00052941" w:rsidRDefault="00712696" w:rsidP="00572381">
            <w:pPr>
              <w:snapToGrid w:val="0"/>
              <w:spacing w:after="60"/>
              <w:ind w:leftChars="100" w:left="357" w:hangingChars="100" w:hanging="157"/>
              <w:jc w:val="both"/>
              <w:rPr>
                <w:b/>
                <w:bCs/>
                <w:sz w:val="16"/>
                <w:szCs w:val="16"/>
                <w:lang w:val="en-US" w:eastAsia="zh-CN"/>
              </w:rPr>
            </w:pPr>
            <w:r>
              <w:rPr>
                <w:b/>
                <w:bCs/>
                <w:sz w:val="16"/>
                <w:szCs w:val="16"/>
                <w:lang w:val="en-US" w:eastAsia="zh-CN"/>
              </w:rPr>
              <w:t xml:space="preserve">A scaling factor S can be introduced since the complexity of UE simultaneously measuring DL-PRS in multiple aggregated PFLs is larger than the complexity of UE measuring DL-PRS in one PFL. </w:t>
            </w:r>
          </w:p>
          <w:p w14:paraId="6B83D5EA" w14:textId="77777777" w:rsidR="00052941" w:rsidRDefault="00712696">
            <w:pPr>
              <w:numPr>
                <w:ilvl w:val="0"/>
                <w:numId w:val="14"/>
              </w:numPr>
              <w:snapToGrid w:val="0"/>
              <w:spacing w:after="60"/>
              <w:jc w:val="both"/>
              <w:rPr>
                <w:b/>
                <w:bCs/>
                <w:sz w:val="16"/>
                <w:szCs w:val="16"/>
                <w:lang w:val="en-US" w:eastAsia="zh-CN"/>
              </w:rPr>
            </w:pPr>
            <w:r>
              <w:rPr>
                <w:b/>
                <w:bCs/>
                <w:sz w:val="16"/>
                <w:szCs w:val="16"/>
                <w:lang w:val="en-US" w:eastAsia="zh-CN"/>
              </w:rPr>
              <w:t xml:space="preserve">Alternatively, the scaling factor </w:t>
            </w:r>
            <m:oMath>
              <m:sSub>
                <m:sSubPr>
                  <m:ctrlPr>
                    <w:rPr>
                      <w:rFonts w:ascii="Cambria Math" w:eastAsia="Times New Roman" w:hAnsi="Cambria Math"/>
                      <w:b/>
                      <w:i/>
                      <w:sz w:val="16"/>
                      <w:szCs w:val="16"/>
                      <w:lang w:val="en-US"/>
                    </w:rPr>
                  </m:ctrlPr>
                </m:sSubPr>
                <m:e>
                  <m:r>
                    <m:rPr>
                      <m:sty m:val="bi"/>
                    </m:rPr>
                    <w:rPr>
                      <w:rFonts w:ascii="Cambria Math" w:hAnsi="Cambria Math"/>
                      <w:sz w:val="16"/>
                      <w:szCs w:val="16"/>
                      <w:lang w:val="en-US" w:eastAsia="zh-CN"/>
                    </w:rPr>
                    <m:t>S</m:t>
                  </m:r>
                </m:e>
                <m:sub>
                  <m:sSub>
                    <m:sSubPr>
                      <m:ctrlPr>
                        <w:rPr>
                          <w:rFonts w:ascii="Cambria Math" w:eastAsia="Times New Roman" w:hAnsi="Cambria Math"/>
                          <w:b/>
                          <w:i/>
                          <w:sz w:val="16"/>
                          <w:szCs w:val="16"/>
                          <w:lang w:val="en-US"/>
                        </w:rPr>
                      </m:ctrlPr>
                    </m:sSubPr>
                    <m:e>
                      <m:r>
                        <m:rPr>
                          <m:sty m:val="bi"/>
                        </m:rPr>
                        <w:rPr>
                          <w:rFonts w:ascii="Cambria Math" w:hAnsi="Cambria Math"/>
                          <w:sz w:val="16"/>
                          <w:szCs w:val="16"/>
                          <w:lang w:val="en-US" w:eastAsia="zh-CN"/>
                        </w:rPr>
                        <m:t>L</m:t>
                      </m:r>
                    </m:e>
                    <m:sub>
                      <m:r>
                        <m:rPr>
                          <m:sty m:val="bi"/>
                        </m:rPr>
                        <w:rPr>
                          <w:rFonts w:ascii="Cambria Math" w:hAnsi="Cambria Math"/>
                          <w:sz w:val="16"/>
                          <w:szCs w:val="16"/>
                          <w:lang w:val="en-US" w:eastAsia="zh-CN"/>
                        </w:rPr>
                        <m:t>1</m:t>
                      </m:r>
                    </m:sub>
                  </m:sSub>
                </m:sub>
              </m:sSub>
            </m:oMath>
            <w:r>
              <w:rPr>
                <w:b/>
                <w:bCs/>
                <w:sz w:val="16"/>
                <w:szCs w:val="16"/>
                <w:lang w:val="en-US" w:eastAsia="zh-CN"/>
              </w:rPr>
              <w:t xml:space="preserve"> is larger than 1 and associated with the number of positioning frequency layers which used for bandwidth/carrier aggregation.</w:t>
            </w:r>
          </w:p>
          <w:p w14:paraId="3BB2585C" w14:textId="77777777" w:rsidR="00052941" w:rsidRDefault="002346DD">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RSTD,r</m:t>
                    </m:r>
                  </m:sub>
                </m:sSub>
              </m:oMath>
            </m:oMathPara>
          </w:p>
          <w:p w14:paraId="43F4A00E" w14:textId="77777777" w:rsidR="00052941" w:rsidRDefault="002346DD">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PRS-RSRP,r</m:t>
                    </m:r>
                  </m:sub>
                </m:sSub>
              </m:oMath>
            </m:oMathPara>
          </w:p>
          <w:p w14:paraId="1AAD22BD" w14:textId="77777777" w:rsidR="00052941" w:rsidRDefault="002346DD">
            <w:pPr>
              <w:snapToGrid w:val="0"/>
              <w:spacing w:after="60"/>
              <w:rPr>
                <w:rFonts w:eastAsia="Times New Roman"/>
                <w:b/>
                <w:bCs/>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PRS-RSRPP,r</m:t>
                    </m:r>
                  </m:sub>
                </m:sSub>
              </m:oMath>
            </m:oMathPara>
          </w:p>
          <w:p w14:paraId="7F1A647A" w14:textId="77777777" w:rsidR="00052941" w:rsidRDefault="002346DD">
            <w:pPr>
              <w:snapToGrid w:val="0"/>
              <w:spacing w:after="60"/>
              <w:rPr>
                <w:rFonts w:eastAsia="Times New Roman"/>
                <w:sz w:val="16"/>
                <w:szCs w:val="16"/>
              </w:rPr>
            </w:pPr>
            <m:oMathPara>
              <m:oMath>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UERxTx,Total</m:t>
                    </m:r>
                  </m:sub>
                </m:sSub>
                <m:r>
                  <m:rPr>
                    <m:sty m:val="b"/>
                  </m:rPr>
                  <w:rPr>
                    <w:rFonts w:ascii="Cambria Math" w:eastAsia="Times New Roman" w:hAnsi="Cambria Math"/>
                    <w:sz w:val="16"/>
                    <w:szCs w:val="16"/>
                  </w:rPr>
                  <m:t>=</m:t>
                </m:r>
                <m:sSub>
                  <m:sSubPr>
                    <m:ctrlPr>
                      <w:rPr>
                        <w:rFonts w:ascii="Cambria Math" w:eastAsia="Times New Roman" w:hAnsi="Cambria Math"/>
                        <w:b/>
                        <w:bCs/>
                        <w:sz w:val="16"/>
                        <w:szCs w:val="16"/>
                      </w:rPr>
                    </m:ctrlPr>
                  </m:sSubPr>
                  <m:e>
                    <m:r>
                      <m:rPr>
                        <m:sty m:val="bi"/>
                      </m:rPr>
                      <w:rPr>
                        <w:rFonts w:ascii="Cambria Math" w:eastAsia="Times New Roman" w:hAnsi="Cambria Math"/>
                        <w:sz w:val="16"/>
                        <w:szCs w:val="16"/>
                      </w:rPr>
                      <m:t>S</m:t>
                    </m:r>
                  </m:e>
                  <m:sub>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L</m:t>
                        </m:r>
                      </m:e>
                      <m:sub>
                        <m:r>
                          <m:rPr>
                            <m:sty m:val="bi"/>
                          </m:rPr>
                          <w:rPr>
                            <w:rFonts w:ascii="Cambria Math" w:eastAsia="Times New Roman" w:hAnsi="Cambria Math"/>
                            <w:sz w:val="16"/>
                            <w:szCs w:val="16"/>
                          </w:rPr>
                          <m:t>1</m:t>
                        </m:r>
                      </m:sub>
                    </m:sSub>
                  </m:sub>
                </m:sSub>
                <m:r>
                  <m:rPr>
                    <m:sty m:val="b"/>
                  </m:rPr>
                  <w:rPr>
                    <w:rFonts w:ascii="Cambria Math" w:eastAsia="Times New Roman" w:hAnsi="Cambria Math"/>
                    <w:sz w:val="16"/>
                    <w:szCs w:val="16"/>
                  </w:rPr>
                  <m:t>*</m:t>
                </m:r>
                <m:sSub>
                  <m:sSubPr>
                    <m:ctrlPr>
                      <w:rPr>
                        <w:rFonts w:ascii="Cambria Math" w:eastAsia="Times New Roman" w:hAnsi="Cambria Math"/>
                        <w:b/>
                        <w:bCs/>
                        <w:iCs/>
                        <w:sz w:val="16"/>
                        <w:szCs w:val="16"/>
                      </w:rPr>
                    </m:ctrlPr>
                  </m:sSubPr>
                  <m:e>
                    <m:r>
                      <m:rPr>
                        <m:sty m:val="b"/>
                      </m:rPr>
                      <w:rPr>
                        <w:rFonts w:ascii="Cambria Math" w:eastAsia="Times New Roman" w:hAnsi="Cambria Math"/>
                        <w:sz w:val="16"/>
                        <w:szCs w:val="16"/>
                      </w:rPr>
                      <m:t>T</m:t>
                    </m:r>
                  </m:e>
                  <m:sub>
                    <m:r>
                      <m:rPr>
                        <m:sty m:val="b"/>
                      </m:rPr>
                      <w:rPr>
                        <w:rFonts w:ascii="Cambria Math" w:eastAsia="Times New Roman" w:hAnsi="Cambria Math"/>
                        <w:sz w:val="16"/>
                        <w:szCs w:val="16"/>
                      </w:rPr>
                      <m:t>UERxTx,r</m:t>
                    </m:r>
                  </m:sub>
                </m:sSub>
              </m:oMath>
            </m:oMathPara>
          </w:p>
        </w:tc>
      </w:tr>
      <w:tr w:rsidR="00052941" w14:paraId="31543C3C" w14:textId="77777777">
        <w:trPr>
          <w:trHeight w:val="210"/>
        </w:trPr>
        <w:tc>
          <w:tcPr>
            <w:tcW w:w="1129" w:type="dxa"/>
            <w:noWrap/>
          </w:tcPr>
          <w:p w14:paraId="7F94DD02" w14:textId="77777777" w:rsidR="00052941" w:rsidRDefault="002346DD">
            <w:pPr>
              <w:spacing w:after="0"/>
              <w:rPr>
                <w:rFonts w:eastAsia="Times New Roman"/>
                <w:b/>
                <w:bCs/>
                <w:color w:val="0000FF"/>
                <w:sz w:val="16"/>
                <w:szCs w:val="16"/>
                <w:u w:val="single"/>
              </w:rPr>
            </w:pPr>
            <w:hyperlink r:id="rId28" w:history="1">
              <w:r w:rsidR="00712696">
                <w:rPr>
                  <w:rFonts w:eastAsia="Times New Roman"/>
                  <w:b/>
                  <w:bCs/>
                  <w:color w:val="0000FF"/>
                  <w:sz w:val="16"/>
                  <w:szCs w:val="16"/>
                  <w:u w:val="single"/>
                </w:rPr>
                <w:t>R4-2305338</w:t>
              </w:r>
            </w:hyperlink>
          </w:p>
        </w:tc>
        <w:tc>
          <w:tcPr>
            <w:tcW w:w="1418" w:type="dxa"/>
            <w:noWrap/>
          </w:tcPr>
          <w:p w14:paraId="0CEFA00C" w14:textId="77777777" w:rsidR="00052941" w:rsidRDefault="00712696">
            <w:pPr>
              <w:spacing w:after="0"/>
              <w:rPr>
                <w:rFonts w:eastAsia="Times New Roman"/>
                <w:sz w:val="16"/>
                <w:szCs w:val="16"/>
              </w:rPr>
            </w:pPr>
            <w:r>
              <w:rPr>
                <w:rFonts w:eastAsia="Times New Roman"/>
                <w:sz w:val="16"/>
                <w:szCs w:val="16"/>
              </w:rPr>
              <w:t>Huawei, HiSilicon</w:t>
            </w:r>
          </w:p>
        </w:tc>
        <w:tc>
          <w:tcPr>
            <w:tcW w:w="7084" w:type="dxa"/>
            <w:noWrap/>
          </w:tcPr>
          <w:p w14:paraId="5FDBABD2" w14:textId="77777777" w:rsidR="00052941" w:rsidRDefault="00712696">
            <w:pPr>
              <w:spacing w:after="60"/>
              <w:rPr>
                <w:b/>
                <w:sz w:val="16"/>
                <w:szCs w:val="16"/>
                <w:lang w:val="en-US" w:eastAsia="zh-CN"/>
              </w:rPr>
            </w:pPr>
            <w:r>
              <w:rPr>
                <w:b/>
                <w:sz w:val="16"/>
                <w:szCs w:val="16"/>
                <w:lang w:val="en-US" w:eastAsia="zh-CN"/>
              </w:rPr>
              <w:t xml:space="preserve">Proposal 1: Existing measurement period requirements can be used as baseline for defining PRS CA requirements, and aggregated PFLs are considered as one PFL. </w:t>
            </w:r>
          </w:p>
          <w:p w14:paraId="095B91BA" w14:textId="77777777" w:rsidR="00052941" w:rsidRDefault="00712696">
            <w:pPr>
              <w:spacing w:after="60"/>
              <w:rPr>
                <w:b/>
                <w:sz w:val="16"/>
                <w:szCs w:val="16"/>
                <w:lang w:val="en-US" w:eastAsia="zh-CN"/>
              </w:rPr>
            </w:pPr>
            <w:r>
              <w:rPr>
                <w:b/>
                <w:sz w:val="16"/>
                <w:szCs w:val="16"/>
                <w:lang w:val="en-US" w:eastAsia="zh-CN"/>
              </w:rPr>
              <w:t xml:space="preserve">Proposal 2: Requirements for PRS CA are defined assuming aggregated PRS resources occur in same symbols and same slots in every resource occasion. </w:t>
            </w:r>
          </w:p>
          <w:p w14:paraId="18F23868" w14:textId="77777777" w:rsidR="00052941" w:rsidRDefault="00712696">
            <w:pPr>
              <w:spacing w:after="60"/>
              <w:rPr>
                <w:b/>
                <w:sz w:val="16"/>
                <w:szCs w:val="16"/>
                <w:lang w:val="en-US" w:eastAsia="zh-CN"/>
              </w:rPr>
            </w:pPr>
            <w:r>
              <w:rPr>
                <w:b/>
                <w:sz w:val="16"/>
                <w:szCs w:val="16"/>
                <w:lang w:val="en-US" w:eastAsia="zh-CN"/>
              </w:rPr>
              <w:t>Proposal 3: Requirements for PRS CA are defined for both CONNECTED and INACTIVE states. FFS IDLE states.</w:t>
            </w:r>
          </w:p>
          <w:p w14:paraId="1F6AAB3A" w14:textId="77777777" w:rsidR="00052941" w:rsidRDefault="00712696">
            <w:pPr>
              <w:spacing w:after="60"/>
              <w:rPr>
                <w:b/>
                <w:sz w:val="16"/>
                <w:szCs w:val="16"/>
                <w:lang w:val="en-US" w:eastAsia="zh-CN"/>
              </w:rPr>
            </w:pPr>
            <w:r>
              <w:rPr>
                <w:b/>
                <w:sz w:val="16"/>
                <w:szCs w:val="16"/>
                <w:lang w:val="en-US" w:eastAsia="zh-CN"/>
              </w:rPr>
              <w:t xml:space="preserve">Proposal 4: RAN4 to wait for RAN1 conclusion before discussing PRS-RSRP(P) requirements with PRS CA. </w:t>
            </w:r>
          </w:p>
          <w:p w14:paraId="5A378172" w14:textId="77777777" w:rsidR="00052941" w:rsidRDefault="00712696">
            <w:pPr>
              <w:spacing w:after="60"/>
              <w:rPr>
                <w:b/>
                <w:sz w:val="16"/>
                <w:szCs w:val="16"/>
                <w:lang w:val="en-US" w:eastAsia="zh-CN"/>
              </w:rPr>
            </w:pPr>
            <w:r>
              <w:rPr>
                <w:b/>
                <w:sz w:val="16"/>
                <w:szCs w:val="16"/>
                <w:lang w:val="en-US" w:eastAsia="zh-CN"/>
              </w:rPr>
              <w:t>Proposal 5: Rel-16/17 principle on the prioritization between PRS measurement and data is re-used for PRS CA and data CA/DC.</w:t>
            </w:r>
          </w:p>
          <w:p w14:paraId="1E6DE728" w14:textId="77777777" w:rsidR="00052941" w:rsidRDefault="00712696">
            <w:pPr>
              <w:spacing w:after="60"/>
              <w:rPr>
                <w:b/>
                <w:sz w:val="16"/>
                <w:szCs w:val="16"/>
                <w:lang w:val="en-US" w:eastAsia="zh-CN"/>
              </w:rPr>
            </w:pPr>
            <w:r>
              <w:rPr>
                <w:b/>
                <w:sz w:val="16"/>
                <w:szCs w:val="16"/>
                <w:lang w:val="en-US" w:eastAsia="zh-CN"/>
              </w:rPr>
              <w:t xml:space="preserve">Proposal 6: RAN4 to update the report mapping for RSTD and Rx-Tx including </w:t>
            </w:r>
          </w:p>
          <w:p w14:paraId="79499CDB" w14:textId="77777777" w:rsidR="00052941" w:rsidRDefault="00712696">
            <w:pPr>
              <w:numPr>
                <w:ilvl w:val="0"/>
                <w:numId w:val="15"/>
              </w:numPr>
              <w:spacing w:after="60"/>
              <w:rPr>
                <w:b/>
                <w:sz w:val="16"/>
                <w:szCs w:val="16"/>
                <w:lang w:val="en-US" w:eastAsia="zh-CN"/>
              </w:rPr>
            </w:pPr>
            <w:r>
              <w:rPr>
                <w:b/>
                <w:sz w:val="16"/>
                <w:szCs w:val="16"/>
                <w:lang w:val="en-US" w:eastAsia="zh-CN"/>
              </w:rPr>
              <w:t xml:space="preserve">Applicable granularity </w:t>
            </w:r>
          </w:p>
          <w:p w14:paraId="181367A9" w14:textId="77777777" w:rsidR="00052941" w:rsidRDefault="00712696">
            <w:pPr>
              <w:numPr>
                <w:ilvl w:val="0"/>
                <w:numId w:val="15"/>
              </w:numPr>
              <w:spacing w:after="60"/>
              <w:rPr>
                <w:b/>
                <w:sz w:val="16"/>
                <w:szCs w:val="16"/>
                <w:lang w:val="en-US" w:eastAsia="zh-CN"/>
              </w:rPr>
            </w:pPr>
            <w:r>
              <w:rPr>
                <w:b/>
                <w:sz w:val="16"/>
                <w:szCs w:val="16"/>
                <w:lang w:val="en-US" w:eastAsia="zh-CN"/>
              </w:rPr>
              <w:t>New mapping table for reporting granularity below 1Tc</w:t>
            </w:r>
          </w:p>
          <w:p w14:paraId="3B7C79AA" w14:textId="77777777" w:rsidR="00052941" w:rsidRDefault="00712696">
            <w:pPr>
              <w:spacing w:after="60"/>
              <w:rPr>
                <w:b/>
                <w:sz w:val="16"/>
                <w:szCs w:val="16"/>
                <w:lang w:eastAsia="zh-CN"/>
              </w:rPr>
            </w:pPr>
            <w:r>
              <w:rPr>
                <w:b/>
                <w:sz w:val="16"/>
                <w:szCs w:val="16"/>
                <w:lang w:eastAsia="zh-CN"/>
              </w:rPr>
              <w:t>Proposal 7: No core requirements are defined for SRS CA for gNB measurements.</w:t>
            </w:r>
          </w:p>
        </w:tc>
      </w:tr>
      <w:tr w:rsidR="00052941" w14:paraId="4EDDEE94" w14:textId="77777777">
        <w:trPr>
          <w:trHeight w:val="210"/>
        </w:trPr>
        <w:tc>
          <w:tcPr>
            <w:tcW w:w="1129" w:type="dxa"/>
            <w:noWrap/>
          </w:tcPr>
          <w:p w14:paraId="07979C99" w14:textId="77777777" w:rsidR="00052941" w:rsidRDefault="002346DD">
            <w:pPr>
              <w:spacing w:after="0"/>
              <w:rPr>
                <w:rFonts w:eastAsia="Times New Roman"/>
                <w:b/>
                <w:bCs/>
                <w:color w:val="0000FF"/>
                <w:sz w:val="16"/>
                <w:szCs w:val="16"/>
                <w:u w:val="single"/>
              </w:rPr>
            </w:pPr>
            <w:hyperlink r:id="rId29" w:history="1">
              <w:r w:rsidR="00712696">
                <w:rPr>
                  <w:rFonts w:eastAsia="Times New Roman"/>
                  <w:b/>
                  <w:bCs/>
                  <w:color w:val="0000FF"/>
                  <w:sz w:val="16"/>
                  <w:szCs w:val="16"/>
                  <w:u w:val="single"/>
                </w:rPr>
                <w:t>R4-2305572</w:t>
              </w:r>
            </w:hyperlink>
          </w:p>
        </w:tc>
        <w:tc>
          <w:tcPr>
            <w:tcW w:w="1418" w:type="dxa"/>
            <w:noWrap/>
          </w:tcPr>
          <w:p w14:paraId="5E5F420B" w14:textId="77777777" w:rsidR="00052941" w:rsidRDefault="00712696">
            <w:pPr>
              <w:spacing w:after="0"/>
              <w:rPr>
                <w:rFonts w:eastAsia="Times New Roman"/>
                <w:sz w:val="16"/>
                <w:szCs w:val="16"/>
              </w:rPr>
            </w:pPr>
            <w:r>
              <w:rPr>
                <w:rFonts w:eastAsia="Times New Roman"/>
                <w:sz w:val="16"/>
                <w:szCs w:val="16"/>
              </w:rPr>
              <w:t>Nokia, Nokia Shanghai Bell</w:t>
            </w:r>
          </w:p>
        </w:tc>
        <w:tc>
          <w:tcPr>
            <w:tcW w:w="7084" w:type="dxa"/>
            <w:noWrap/>
          </w:tcPr>
          <w:p w14:paraId="07757D23" w14:textId="77777777" w:rsidR="00052941" w:rsidRDefault="00712696">
            <w:pPr>
              <w:spacing w:after="60"/>
              <w:rPr>
                <w:rFonts w:eastAsia="Times New Roman"/>
                <w:b/>
                <w:bCs/>
                <w:sz w:val="16"/>
                <w:szCs w:val="16"/>
              </w:rPr>
            </w:pPr>
            <w:r>
              <w:rPr>
                <w:rFonts w:eastAsia="Times New Roman"/>
                <w:b/>
                <w:bCs/>
                <w:sz w:val="16"/>
                <w:szCs w:val="16"/>
              </w:rPr>
              <w:t>Proposal 1: RAN4 to define the core requirements for BW aggregation in both RRC_INACTVE and RRC_CONNECTED states.</w:t>
            </w:r>
          </w:p>
          <w:p w14:paraId="414E52B9" w14:textId="77777777" w:rsidR="00052941" w:rsidRDefault="00712696">
            <w:pPr>
              <w:spacing w:after="60"/>
              <w:rPr>
                <w:rFonts w:eastAsia="Times New Roman"/>
                <w:b/>
                <w:bCs/>
                <w:sz w:val="16"/>
                <w:szCs w:val="16"/>
              </w:rPr>
            </w:pPr>
            <w:r>
              <w:rPr>
                <w:rFonts w:eastAsia="Times New Roman"/>
                <w:b/>
                <w:bCs/>
                <w:sz w:val="16"/>
                <w:szCs w:val="16"/>
              </w:rPr>
              <w:t>Proposal 2: RAN4 can define the maximum targeted aggregated BW for PRS/SRS.</w:t>
            </w:r>
          </w:p>
          <w:p w14:paraId="74C86715" w14:textId="77777777" w:rsidR="00052941" w:rsidRDefault="00712696">
            <w:pPr>
              <w:spacing w:after="60"/>
              <w:rPr>
                <w:rFonts w:eastAsia="Times New Roman"/>
                <w:b/>
                <w:bCs/>
                <w:sz w:val="16"/>
                <w:szCs w:val="16"/>
              </w:rPr>
            </w:pPr>
            <w:r>
              <w:rPr>
                <w:rFonts w:eastAsia="Times New Roman"/>
                <w:b/>
                <w:bCs/>
                <w:sz w:val="16"/>
                <w:szCs w:val="16"/>
              </w:rPr>
              <w:t>Proposal 3: RAN4 has to define measurement period requirements for MG-assisted mode in RRC_CONNECTED and gapless mode in RRC_INACTIVE.</w:t>
            </w:r>
          </w:p>
          <w:p w14:paraId="472795B4" w14:textId="77777777" w:rsidR="00052941" w:rsidRDefault="00712696">
            <w:pPr>
              <w:spacing w:after="60"/>
              <w:rPr>
                <w:rFonts w:eastAsia="Times New Roman"/>
                <w:b/>
                <w:bCs/>
                <w:sz w:val="16"/>
                <w:szCs w:val="16"/>
              </w:rPr>
            </w:pPr>
            <w:r>
              <w:rPr>
                <w:rFonts w:eastAsia="Times New Roman"/>
                <w:b/>
                <w:bCs/>
                <w:sz w:val="16"/>
                <w:szCs w:val="16"/>
              </w:rPr>
              <w:t xml:space="preserve">Proposal 4: RAN4 to define measurement reporting requirements including measurement delay with measurement gaps in connected mode and in inactive mode. </w:t>
            </w:r>
          </w:p>
          <w:p w14:paraId="54A6E4A5" w14:textId="77777777" w:rsidR="00052941" w:rsidRDefault="00712696">
            <w:pPr>
              <w:spacing w:after="60"/>
              <w:rPr>
                <w:rFonts w:eastAsia="Times New Roman"/>
                <w:b/>
                <w:bCs/>
                <w:sz w:val="16"/>
                <w:szCs w:val="16"/>
              </w:rPr>
            </w:pPr>
            <w:r>
              <w:rPr>
                <w:rFonts w:eastAsia="Times New Roman"/>
                <w:b/>
                <w:bCs/>
                <w:sz w:val="16"/>
                <w:szCs w:val="16"/>
              </w:rPr>
              <w:t>Proposal 5: RAN4 to specify RSTD and UE Rx-Tx time difference measurement reports to be common for all CCs.</w:t>
            </w:r>
          </w:p>
          <w:p w14:paraId="219E6802" w14:textId="77777777" w:rsidR="00052941" w:rsidRDefault="00712696">
            <w:pPr>
              <w:spacing w:after="60"/>
              <w:rPr>
                <w:rFonts w:eastAsia="Times New Roman"/>
                <w:b/>
                <w:bCs/>
                <w:sz w:val="16"/>
                <w:szCs w:val="16"/>
              </w:rPr>
            </w:pPr>
            <w:r>
              <w:rPr>
                <w:rFonts w:eastAsia="Times New Roman"/>
                <w:b/>
                <w:bCs/>
                <w:sz w:val="16"/>
                <w:szCs w:val="16"/>
              </w:rPr>
              <w:t>Proposal 6: RAN4 to investigate whether to specify PRS-RSRP and PRS-RSRPP measurement reports to be either common for all CCs or individual for each CC as configured by LMF.</w:t>
            </w:r>
          </w:p>
          <w:p w14:paraId="5508D4F0" w14:textId="77777777" w:rsidR="00052941" w:rsidRDefault="00712696">
            <w:pPr>
              <w:spacing w:after="60"/>
              <w:rPr>
                <w:rFonts w:eastAsia="Times New Roman"/>
                <w:b/>
                <w:bCs/>
                <w:sz w:val="16"/>
                <w:szCs w:val="16"/>
              </w:rPr>
            </w:pPr>
            <w:r>
              <w:rPr>
                <w:rFonts w:eastAsia="Times New Roman"/>
                <w:b/>
                <w:bCs/>
                <w:sz w:val="16"/>
                <w:szCs w:val="16"/>
              </w:rPr>
              <w:t>Proposal 7: RAN4 has to define measurement accuracy requirements for two and three contiguous carriers, respectively.</w:t>
            </w:r>
          </w:p>
        </w:tc>
      </w:tr>
      <w:tr w:rsidR="00052941" w14:paraId="56D3E0DA" w14:textId="77777777">
        <w:trPr>
          <w:trHeight w:val="210"/>
        </w:trPr>
        <w:tc>
          <w:tcPr>
            <w:tcW w:w="1129" w:type="dxa"/>
            <w:noWrap/>
          </w:tcPr>
          <w:p w14:paraId="3316731E" w14:textId="77777777" w:rsidR="00052941" w:rsidRDefault="002346DD">
            <w:pPr>
              <w:spacing w:after="0"/>
              <w:rPr>
                <w:rFonts w:eastAsia="Times New Roman"/>
                <w:b/>
                <w:bCs/>
                <w:color w:val="0000FF"/>
                <w:sz w:val="16"/>
                <w:szCs w:val="16"/>
                <w:u w:val="single"/>
              </w:rPr>
            </w:pPr>
            <w:hyperlink r:id="rId30" w:history="1">
              <w:r w:rsidR="00712696">
                <w:rPr>
                  <w:rFonts w:eastAsia="Times New Roman"/>
                  <w:b/>
                  <w:bCs/>
                  <w:color w:val="0000FF"/>
                  <w:sz w:val="16"/>
                  <w:szCs w:val="16"/>
                  <w:u w:val="single"/>
                </w:rPr>
                <w:t>R4-2305675</w:t>
              </w:r>
            </w:hyperlink>
          </w:p>
        </w:tc>
        <w:tc>
          <w:tcPr>
            <w:tcW w:w="1418" w:type="dxa"/>
            <w:noWrap/>
          </w:tcPr>
          <w:p w14:paraId="7F4B0715" w14:textId="77777777" w:rsidR="00052941" w:rsidRDefault="00712696">
            <w:pPr>
              <w:spacing w:after="0"/>
              <w:rPr>
                <w:rFonts w:eastAsia="Times New Roman"/>
                <w:sz w:val="16"/>
                <w:szCs w:val="16"/>
              </w:rPr>
            </w:pPr>
            <w:r>
              <w:rPr>
                <w:rFonts w:eastAsia="Times New Roman"/>
                <w:sz w:val="16"/>
                <w:szCs w:val="16"/>
              </w:rPr>
              <w:t>Qualcomm Incorporated</w:t>
            </w:r>
          </w:p>
        </w:tc>
        <w:tc>
          <w:tcPr>
            <w:tcW w:w="7084" w:type="dxa"/>
            <w:noWrap/>
          </w:tcPr>
          <w:p w14:paraId="7C5BB1E0" w14:textId="77777777" w:rsidR="00052941" w:rsidRDefault="00712696">
            <w:pPr>
              <w:spacing w:after="0"/>
              <w:rPr>
                <w:rFonts w:eastAsia="Times New Roman"/>
                <w:b/>
                <w:bCs/>
                <w:sz w:val="16"/>
                <w:szCs w:val="16"/>
              </w:rPr>
            </w:pPr>
            <w:r>
              <w:rPr>
                <w:rFonts w:eastAsia="Times New Roman"/>
                <w:b/>
                <w:bCs/>
                <w:sz w:val="16"/>
                <w:szCs w:val="16"/>
              </w:rPr>
              <w:t>Proposal: Wait for further progress in RAN1 on the following points before formulating the measurement period requirement</w:t>
            </w:r>
          </w:p>
          <w:p w14:paraId="64C3EB50"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The granularity of the indication from the LMF to the UE to perform PRS BW aggregation</w:t>
            </w:r>
          </w:p>
          <w:p w14:paraId="4B274F87"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Assumption on the muting patterns of PRS resources to be aggregated</w:t>
            </w:r>
          </w:p>
          <w:p w14:paraId="3E22C45C" w14:textId="77777777" w:rsidR="00052941" w:rsidRDefault="00712696">
            <w:pPr>
              <w:spacing w:after="0"/>
              <w:rPr>
                <w:rFonts w:eastAsia="Times New Roman"/>
                <w:b/>
                <w:bCs/>
                <w:sz w:val="16"/>
                <w:szCs w:val="16"/>
              </w:rPr>
            </w:pPr>
            <w:r>
              <w:rPr>
                <w:rFonts w:eastAsia="Times New Roman"/>
                <w:b/>
                <w:bCs/>
                <w:sz w:val="16"/>
                <w:szCs w:val="16"/>
              </w:rPr>
              <w:t>•</w:t>
            </w:r>
            <w:r>
              <w:rPr>
                <w:rFonts w:eastAsia="Times New Roman"/>
                <w:b/>
                <w:bCs/>
                <w:sz w:val="16"/>
                <w:szCs w:val="16"/>
              </w:rPr>
              <w:tab/>
              <w:t>New UE capabilities to support PRS BW aggregation</w:t>
            </w:r>
          </w:p>
        </w:tc>
      </w:tr>
      <w:tr w:rsidR="00052941" w14:paraId="5D4FAF1A" w14:textId="77777777">
        <w:trPr>
          <w:trHeight w:val="210"/>
        </w:trPr>
        <w:tc>
          <w:tcPr>
            <w:tcW w:w="1129" w:type="dxa"/>
            <w:noWrap/>
          </w:tcPr>
          <w:p w14:paraId="1965E676" w14:textId="77777777" w:rsidR="00052941" w:rsidRDefault="002346DD">
            <w:pPr>
              <w:spacing w:after="0"/>
              <w:rPr>
                <w:rFonts w:eastAsia="Times New Roman"/>
                <w:b/>
                <w:bCs/>
                <w:color w:val="0000FF"/>
                <w:sz w:val="16"/>
                <w:szCs w:val="16"/>
                <w:u w:val="single"/>
              </w:rPr>
            </w:pPr>
            <w:hyperlink r:id="rId31" w:history="1">
              <w:r w:rsidR="00712696">
                <w:rPr>
                  <w:rFonts w:eastAsia="Times New Roman"/>
                  <w:b/>
                  <w:bCs/>
                  <w:color w:val="0000FF"/>
                  <w:sz w:val="16"/>
                  <w:szCs w:val="16"/>
                  <w:u w:val="single"/>
                </w:rPr>
                <w:t>R4-2305773</w:t>
              </w:r>
            </w:hyperlink>
          </w:p>
        </w:tc>
        <w:tc>
          <w:tcPr>
            <w:tcW w:w="1418" w:type="dxa"/>
            <w:noWrap/>
          </w:tcPr>
          <w:p w14:paraId="7546F97B" w14:textId="77777777" w:rsidR="00052941" w:rsidRDefault="00712696">
            <w:pPr>
              <w:spacing w:after="0"/>
              <w:rPr>
                <w:rFonts w:eastAsia="Times New Roman"/>
                <w:sz w:val="16"/>
                <w:szCs w:val="16"/>
              </w:rPr>
            </w:pPr>
            <w:r>
              <w:rPr>
                <w:rFonts w:eastAsia="Times New Roman"/>
                <w:sz w:val="16"/>
                <w:szCs w:val="16"/>
              </w:rPr>
              <w:t>Ericsson</w:t>
            </w:r>
          </w:p>
        </w:tc>
        <w:tc>
          <w:tcPr>
            <w:tcW w:w="7084" w:type="dxa"/>
            <w:noWrap/>
          </w:tcPr>
          <w:p w14:paraId="3EDDE1DD" w14:textId="77777777" w:rsidR="00052941" w:rsidRDefault="00712696">
            <w:pPr>
              <w:spacing w:after="60"/>
              <w:rPr>
                <w:sz w:val="16"/>
                <w:szCs w:val="16"/>
              </w:rPr>
            </w:pPr>
            <w:r>
              <w:rPr>
                <w:b/>
                <w:bCs/>
                <w:sz w:val="16"/>
                <w:szCs w:val="16"/>
                <w:u w:val="single"/>
              </w:rPr>
              <w:t>Proposal 1</w:t>
            </w:r>
            <w:r>
              <w:rPr>
                <w:sz w:val="16"/>
                <w:szCs w:val="16"/>
              </w:rPr>
              <w:t>: RAN4 to define requirements only for gap-based MC positioning measurements in RRC_CONNECTED mode. No requirements will be defined for gap-less MC positioning measurements in RRC_CONNECTED mode.</w:t>
            </w:r>
          </w:p>
          <w:p w14:paraId="612EB0A0" w14:textId="77777777" w:rsidR="00052941" w:rsidRDefault="00712696">
            <w:pPr>
              <w:spacing w:after="60"/>
              <w:rPr>
                <w:sz w:val="16"/>
                <w:szCs w:val="16"/>
              </w:rPr>
            </w:pPr>
            <w:r>
              <w:rPr>
                <w:b/>
                <w:bCs/>
                <w:sz w:val="16"/>
                <w:szCs w:val="16"/>
                <w:u w:val="single"/>
              </w:rPr>
              <w:lastRenderedPageBreak/>
              <w:t>Proposal 2</w:t>
            </w:r>
            <w:r>
              <w:rPr>
                <w:sz w:val="16"/>
                <w:szCs w:val="16"/>
              </w:rPr>
              <w:t>: There is no impact on MC communication operation (such as CA/DC) being performed by UE due to MC positioning measurement being performed by the UE within MG.</w:t>
            </w:r>
          </w:p>
          <w:p w14:paraId="573AE60E" w14:textId="77777777" w:rsidR="00052941" w:rsidRDefault="00712696">
            <w:pPr>
              <w:spacing w:after="60"/>
              <w:rPr>
                <w:sz w:val="16"/>
                <w:szCs w:val="16"/>
              </w:rPr>
            </w:pPr>
            <w:r>
              <w:rPr>
                <w:b/>
                <w:bCs/>
                <w:sz w:val="16"/>
                <w:szCs w:val="16"/>
                <w:u w:val="single"/>
              </w:rPr>
              <w:t>Proposal 3</w:t>
            </w:r>
            <w:r>
              <w:rPr>
                <w:sz w:val="16"/>
                <w:szCs w:val="16"/>
              </w:rPr>
              <w:t>: For gap-based MC positioning measurement in RRC_CONNECTED mode, RAN4 defines requirements for:</w:t>
            </w:r>
          </w:p>
          <w:p w14:paraId="09989190" w14:textId="77777777" w:rsidR="00052941" w:rsidRDefault="00712696">
            <w:pPr>
              <w:numPr>
                <w:ilvl w:val="0"/>
                <w:numId w:val="16"/>
              </w:numPr>
              <w:spacing w:after="60"/>
              <w:rPr>
                <w:sz w:val="16"/>
                <w:szCs w:val="16"/>
              </w:rPr>
            </w:pPr>
            <w:r>
              <w:rPr>
                <w:sz w:val="16"/>
                <w:szCs w:val="16"/>
                <w:u w:val="single"/>
              </w:rPr>
              <w:t>Scenario #1</w:t>
            </w:r>
            <w:r>
              <w:rPr>
                <w:sz w:val="16"/>
                <w:szCs w:val="16"/>
              </w:rPr>
              <w:t>: When UE is configured to perform MC positioning measurements and MC communication operations in disjoint CCs.</w:t>
            </w:r>
          </w:p>
          <w:p w14:paraId="3D14F90F" w14:textId="77777777" w:rsidR="00052941" w:rsidRDefault="00712696">
            <w:pPr>
              <w:numPr>
                <w:ilvl w:val="0"/>
                <w:numId w:val="16"/>
              </w:numPr>
              <w:spacing w:after="60"/>
              <w:rPr>
                <w:sz w:val="16"/>
                <w:szCs w:val="16"/>
              </w:rPr>
            </w:pPr>
            <w:r>
              <w:rPr>
                <w:sz w:val="16"/>
                <w:szCs w:val="16"/>
                <w:u w:val="single"/>
              </w:rPr>
              <w:t>Scenario #2</w:t>
            </w:r>
            <w:r>
              <w:rPr>
                <w:sz w:val="16"/>
                <w:szCs w:val="16"/>
              </w:rPr>
              <w:t xml:space="preserve">: When UE is configured only to perform MC positioning measurements. </w:t>
            </w:r>
          </w:p>
          <w:p w14:paraId="68A393AE" w14:textId="77777777" w:rsidR="00052941" w:rsidRDefault="00712696">
            <w:pPr>
              <w:spacing w:after="60"/>
              <w:rPr>
                <w:b/>
                <w:bCs/>
                <w:sz w:val="16"/>
                <w:szCs w:val="16"/>
              </w:rPr>
            </w:pPr>
            <w:r>
              <w:rPr>
                <w:b/>
                <w:bCs/>
                <w:sz w:val="16"/>
                <w:szCs w:val="16"/>
                <w:u w:val="single"/>
              </w:rPr>
              <w:t>Proposal 4</w:t>
            </w:r>
            <w:r>
              <w:rPr>
                <w:sz w:val="16"/>
                <w:szCs w:val="16"/>
              </w:rPr>
              <w:t>: RAN4 to define requirements for MC positioning measurements in RRC_INACTIVE and RRC_IDLE modes.</w:t>
            </w:r>
          </w:p>
          <w:p w14:paraId="6665753E" w14:textId="77777777" w:rsidR="00052941" w:rsidRDefault="00712696">
            <w:pPr>
              <w:spacing w:after="60"/>
              <w:rPr>
                <w:rFonts w:eastAsia="Times New Roman"/>
                <w:sz w:val="16"/>
                <w:szCs w:val="16"/>
              </w:rPr>
            </w:pPr>
            <w:r>
              <w:rPr>
                <w:b/>
                <w:bCs/>
                <w:sz w:val="16"/>
                <w:szCs w:val="16"/>
                <w:u w:val="single"/>
              </w:rPr>
              <w:t>Proposal 5</w:t>
            </w:r>
            <w:r>
              <w:rPr>
                <w:sz w:val="16"/>
                <w:szCs w:val="16"/>
              </w:rPr>
              <w:t>: Defining requirements for 2 PFL MC positioning measurement is prioritized over defining requirements for 3 PFL MC positioning measurement.</w:t>
            </w:r>
          </w:p>
        </w:tc>
      </w:tr>
    </w:tbl>
    <w:p w14:paraId="54FD61A5" w14:textId="77777777" w:rsidR="00052941" w:rsidRDefault="00052941"/>
    <w:p w14:paraId="1797D1AF" w14:textId="77777777" w:rsidR="00052941" w:rsidRDefault="00712696">
      <w:pPr>
        <w:pStyle w:val="Heading2"/>
      </w:pPr>
      <w:r>
        <w:rPr>
          <w:rFonts w:hint="eastAsia"/>
        </w:rPr>
        <w:t>Open issues</w:t>
      </w:r>
      <w:r>
        <w:t xml:space="preserve"> summary</w:t>
      </w:r>
    </w:p>
    <w:p w14:paraId="3653D8C7" w14:textId="77777777" w:rsidR="00052941" w:rsidRDefault="00712696">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9B01898" w14:textId="77777777" w:rsidR="00052941" w:rsidRDefault="00712696">
      <w:pPr>
        <w:pStyle w:val="Heading3"/>
        <w:rPr>
          <w:sz w:val="24"/>
          <w:szCs w:val="16"/>
          <w:lang w:val="en-US"/>
        </w:rPr>
      </w:pPr>
      <w:r>
        <w:rPr>
          <w:sz w:val="24"/>
          <w:szCs w:val="16"/>
          <w:lang w:val="en-US"/>
        </w:rPr>
        <w:t>Sub-topic 3-1: General aspects/scenarios for PRS/SRS BW aggregation</w:t>
      </w:r>
    </w:p>
    <w:p w14:paraId="03AC51F2" w14:textId="77777777" w:rsidR="00052941" w:rsidRDefault="00712696">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4D05269" w14:textId="77777777" w:rsidR="00052941" w:rsidRDefault="00712696">
      <w:pPr>
        <w:rPr>
          <w:i/>
          <w:color w:val="0070C0"/>
          <w:lang w:val="en-US" w:eastAsia="zh-CN"/>
        </w:rPr>
      </w:pPr>
      <w:r>
        <w:rPr>
          <w:i/>
          <w:color w:val="0070C0"/>
          <w:lang w:val="en-US" w:eastAsia="zh-CN"/>
        </w:rPr>
        <w:t>Open issues and candidate options before meeting:</w:t>
      </w:r>
    </w:p>
    <w:p w14:paraId="46F6410A" w14:textId="77777777" w:rsidR="00052941" w:rsidRDefault="00712696">
      <w:pPr>
        <w:rPr>
          <w:b/>
          <w:color w:val="0070C0"/>
          <w:u w:val="single"/>
          <w:lang w:eastAsia="ko-KR"/>
        </w:rPr>
      </w:pPr>
      <w:r>
        <w:rPr>
          <w:b/>
          <w:color w:val="0070C0"/>
          <w:u w:val="single"/>
          <w:lang w:eastAsia="ko-KR"/>
        </w:rPr>
        <w:t>Issue 3-1-1: Applicable RRC states</w:t>
      </w:r>
    </w:p>
    <w:p w14:paraId="7029EDA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8E20E4"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Intel</w:t>
      </w:r>
    </w:p>
    <w:p w14:paraId="4E9097C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shall ONLY define requirements for RRC_CONNECT.</w:t>
      </w:r>
    </w:p>
    <w:p w14:paraId="1C1B9C0A"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shall ONLY define requirements for PRS measurement is restricted within measurement gap in RRC connected.</w:t>
      </w:r>
    </w:p>
    <w:p w14:paraId="6A3DF0F0"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w:t>
      </w:r>
    </w:p>
    <w:p w14:paraId="6551281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the core requirements for BW aggregation in both RRC_INACTIVE and RRC_CONNECTED states.</w:t>
      </w:r>
    </w:p>
    <w:p w14:paraId="757AD7D5"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measurement reporting requirements including measurement delay with measurement gaps in connected mode and in inactive mode.</w:t>
      </w:r>
    </w:p>
    <w:p w14:paraId="04B7076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CATT</w:t>
      </w:r>
    </w:p>
    <w:p w14:paraId="7CA3F286"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define measurement period/reporting requirements for RSTD and UE Rx-Tx measurement with PRS bandwidth aggregation in RRC_CONNECTED and RRC_INACTIVE state. </w:t>
      </w:r>
    </w:p>
    <w:p w14:paraId="389C056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firstly define the measurement requirements for single carrier in RRC_IDLE state before defining the requirements for PRS bandwidth aggregation.</w:t>
      </w:r>
    </w:p>
    <w:p w14:paraId="54880AAC"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4: E///</w:t>
      </w:r>
    </w:p>
    <w:p w14:paraId="020E428D"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requirements for MC positioning measurements in RRC_INACTIVE and RRC_IDLE modes.</w:t>
      </w:r>
    </w:p>
    <w:p w14:paraId="781BDB6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define requirements only for gap-based MC positioning measurements in RRC_CONNECTED mode. </w:t>
      </w:r>
    </w:p>
    <w:p w14:paraId="5FBE24B7"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No requirements will be defined for gap-less MC positioning measurements in RRC_CONNECTED mode.</w:t>
      </w:r>
    </w:p>
    <w:p w14:paraId="1C9366E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5: HW</w:t>
      </w:r>
    </w:p>
    <w:p w14:paraId="5DDFB7B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Requirements for PRS CA are defined for both CONNECTED and INACTIVE states. FFS IDLE states.</w:t>
      </w:r>
    </w:p>
    <w:p w14:paraId="6A987EE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48B14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9D47413" w14:textId="77777777">
        <w:tc>
          <w:tcPr>
            <w:tcW w:w="1236" w:type="dxa"/>
          </w:tcPr>
          <w:p w14:paraId="3AC55FA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0F2B34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F9725F5" w14:textId="77777777">
        <w:tc>
          <w:tcPr>
            <w:tcW w:w="1236" w:type="dxa"/>
          </w:tcPr>
          <w:p w14:paraId="2675C91B"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FB0E03C" w14:textId="77777777" w:rsidR="00052941" w:rsidRDefault="00712696">
            <w:pPr>
              <w:spacing w:after="0"/>
              <w:rPr>
                <w:rFonts w:eastAsiaTheme="minorEastAsia"/>
                <w:lang w:val="en-US" w:eastAsia="zh-CN"/>
              </w:rPr>
            </w:pPr>
            <w:r>
              <w:rPr>
                <w:rFonts w:eastAsiaTheme="minorEastAsia"/>
                <w:lang w:val="en-US" w:eastAsia="zh-CN"/>
              </w:rPr>
              <w:t>Can support Option 2. Need not to consider the requirements for RRC_IDLE at least.</w:t>
            </w:r>
          </w:p>
        </w:tc>
      </w:tr>
      <w:tr w:rsidR="00052941" w14:paraId="3C97B9EE" w14:textId="77777777">
        <w:tc>
          <w:tcPr>
            <w:tcW w:w="1236" w:type="dxa"/>
          </w:tcPr>
          <w:p w14:paraId="3497D869"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055F4A8" w14:textId="77777777" w:rsidR="00052941" w:rsidRDefault="00712696">
            <w:pPr>
              <w:spacing w:after="0"/>
              <w:rPr>
                <w:rFonts w:eastAsiaTheme="minorEastAsia"/>
                <w:lang w:val="en-US" w:eastAsia="zh-CN"/>
              </w:rPr>
            </w:pPr>
            <w:r>
              <w:rPr>
                <w:rFonts w:eastAsiaTheme="minorEastAsia"/>
                <w:lang w:val="en-US" w:eastAsia="zh-CN"/>
              </w:rPr>
              <w:t>RAN1 agreed to support bandwidth aggregation for positioning measurement in RRC_CONNECTED/INACTIVE/IDLE mode. We therefore support option 3 and option 4.  Additionally, second bullet in option 3 may not be needed as this specific issue will any way be discussed as a part of LPHAP.</w:t>
            </w:r>
          </w:p>
        </w:tc>
      </w:tr>
      <w:tr w:rsidR="00052941" w14:paraId="6359C2B6" w14:textId="77777777">
        <w:tc>
          <w:tcPr>
            <w:tcW w:w="1236" w:type="dxa"/>
          </w:tcPr>
          <w:p w14:paraId="23C4C4B1"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4EBA7CFD" w14:textId="77777777" w:rsidR="00052941" w:rsidRDefault="00712696">
            <w:pPr>
              <w:spacing w:after="0"/>
              <w:rPr>
                <w:rFonts w:eastAsiaTheme="minorEastAsia"/>
                <w:lang w:val="en-US" w:eastAsia="zh-CN"/>
              </w:rPr>
            </w:pPr>
            <w:r>
              <w:rPr>
                <w:rFonts w:eastAsiaTheme="minorEastAsia"/>
                <w:lang w:val="en-US" w:eastAsia="zh-CN"/>
              </w:rPr>
              <w:t xml:space="preserve">Support option 2 ,4 and 5. We also agree with the first bullet in option 1, to prioritize RSTD and UE Rx-Tx time difference measurement. </w:t>
            </w:r>
          </w:p>
        </w:tc>
      </w:tr>
      <w:tr w:rsidR="00052941" w14:paraId="6E9DC711" w14:textId="77777777">
        <w:tc>
          <w:tcPr>
            <w:tcW w:w="1236" w:type="dxa"/>
          </w:tcPr>
          <w:p w14:paraId="058FA0EE"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721D71A5" w14:textId="77777777" w:rsidR="00052941" w:rsidRDefault="00712696">
            <w:pPr>
              <w:spacing w:after="0"/>
              <w:rPr>
                <w:rFonts w:eastAsiaTheme="minorEastAsia"/>
                <w:lang w:val="en-US" w:eastAsia="zh-CN"/>
              </w:rPr>
            </w:pPr>
            <w:r>
              <w:rPr>
                <w:rFonts w:eastAsiaTheme="minorEastAsia"/>
                <w:lang w:val="en-US" w:eastAsia="zh-CN"/>
              </w:rPr>
              <w:t>Support to agree on defining CA requirements for CONNECTED and INACTIVE. IDLE can be FFS.</w:t>
            </w:r>
          </w:p>
        </w:tc>
      </w:tr>
      <w:tr w:rsidR="00052941" w14:paraId="7B996AC5" w14:textId="77777777">
        <w:tc>
          <w:tcPr>
            <w:tcW w:w="1236" w:type="dxa"/>
          </w:tcPr>
          <w:p w14:paraId="35EAC865"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B168FDB" w14:textId="77777777" w:rsidR="00052941" w:rsidRDefault="00712696">
            <w:pPr>
              <w:spacing w:after="0"/>
              <w:rPr>
                <w:rFonts w:eastAsiaTheme="minorEastAsia"/>
                <w:lang w:val="en-US" w:eastAsia="zh-CN"/>
              </w:rPr>
            </w:pPr>
            <w:r>
              <w:rPr>
                <w:rFonts w:eastAsiaTheme="minorEastAsia"/>
                <w:lang w:val="en-US" w:eastAsia="zh-CN"/>
              </w:rPr>
              <w:t xml:space="preserve">Option 2 is supported </w:t>
            </w:r>
          </w:p>
        </w:tc>
      </w:tr>
      <w:tr w:rsidR="00052941" w14:paraId="31A74067" w14:textId="77777777">
        <w:tc>
          <w:tcPr>
            <w:tcW w:w="1236" w:type="dxa"/>
          </w:tcPr>
          <w:p w14:paraId="47A1F9D5"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BFA3A5F" w14:textId="77777777" w:rsidR="00052941" w:rsidRDefault="00712696">
            <w:pPr>
              <w:spacing w:after="0"/>
              <w:rPr>
                <w:rFonts w:eastAsiaTheme="minorEastAsia"/>
                <w:lang w:val="en-US" w:eastAsia="zh-CN"/>
              </w:rPr>
            </w:pPr>
            <w:r>
              <w:rPr>
                <w:rFonts w:eastAsiaTheme="minorEastAsia"/>
                <w:lang w:val="en-US" w:eastAsia="zh-CN"/>
              </w:rPr>
              <w:t>According to the WID, RAN4 requirements will be defined for two scenarios:</w:t>
            </w:r>
          </w:p>
          <w:p w14:paraId="399E07C2" w14:textId="77777777" w:rsidR="00052941" w:rsidRDefault="00712696">
            <w:pPr>
              <w:pStyle w:val="ListParagraph"/>
              <w:numPr>
                <w:ilvl w:val="0"/>
                <w:numId w:val="17"/>
              </w:numPr>
              <w:spacing w:after="0"/>
              <w:ind w:firstLineChars="0"/>
              <w:rPr>
                <w:rFonts w:eastAsiaTheme="minorEastAsia"/>
                <w:lang w:val="en-US" w:eastAsia="zh-CN"/>
              </w:rPr>
            </w:pPr>
            <w:r>
              <w:rPr>
                <w:rFonts w:eastAsiaTheme="minorEastAsia"/>
                <w:lang w:val="en-US" w:eastAsia="zh-CN"/>
              </w:rPr>
              <w:t>RRC_CONNECTED with measurement gaps</w:t>
            </w:r>
          </w:p>
          <w:p w14:paraId="7E9C6E9F" w14:textId="77777777" w:rsidR="00052941" w:rsidRDefault="00712696">
            <w:pPr>
              <w:pStyle w:val="ListParagraph"/>
              <w:numPr>
                <w:ilvl w:val="0"/>
                <w:numId w:val="17"/>
              </w:numPr>
              <w:spacing w:after="0"/>
              <w:ind w:firstLineChars="0"/>
              <w:rPr>
                <w:rFonts w:eastAsiaTheme="minorEastAsia"/>
                <w:lang w:val="en-US" w:eastAsia="zh-CN"/>
              </w:rPr>
            </w:pPr>
            <w:r>
              <w:rPr>
                <w:rFonts w:eastAsiaTheme="minorEastAsia"/>
                <w:lang w:val="en-US" w:eastAsia="zh-CN"/>
              </w:rPr>
              <w:t>RRC_INACTIVE</w:t>
            </w:r>
          </w:p>
          <w:p w14:paraId="524CBF19" w14:textId="77777777" w:rsidR="00052941" w:rsidRDefault="00052941">
            <w:pPr>
              <w:spacing w:after="0"/>
              <w:rPr>
                <w:rFonts w:eastAsiaTheme="minorEastAsia"/>
                <w:lang w:val="en-US" w:eastAsia="zh-CN"/>
              </w:rPr>
            </w:pPr>
          </w:p>
          <w:p w14:paraId="654C0D4D" w14:textId="77777777" w:rsidR="00052941" w:rsidRDefault="00712696">
            <w:pPr>
              <w:spacing w:after="0"/>
              <w:rPr>
                <w:rFonts w:eastAsiaTheme="minorEastAsia"/>
                <w:lang w:val="en-US" w:eastAsia="zh-CN"/>
              </w:rPr>
            </w:pPr>
            <w:r>
              <w:rPr>
                <w:rFonts w:eastAsiaTheme="minorEastAsia"/>
                <w:lang w:val="en-US" w:eastAsia="zh-CN"/>
              </w:rPr>
              <w:t xml:space="preserve">Note that measurement gaps are not configured when the UE is in RRC_INACTIVE. So the requirements in RRC_INACTITVE are for measurements without gaps (as in Rel-17). </w:t>
            </w:r>
          </w:p>
        </w:tc>
      </w:tr>
      <w:tr w:rsidR="00052941" w14:paraId="7AFC1BF9" w14:textId="77777777">
        <w:tc>
          <w:tcPr>
            <w:tcW w:w="1236" w:type="dxa"/>
          </w:tcPr>
          <w:p w14:paraId="785E8BC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E263640"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define requirements for RRC_CONNECTED and INACTIVE state. </w:t>
            </w:r>
            <w:r>
              <w:rPr>
                <w:rFonts w:eastAsiaTheme="minorEastAsia"/>
                <w:lang w:val="en-US" w:eastAsia="zh-CN"/>
              </w:rPr>
              <w:t>F</w:t>
            </w:r>
            <w:r>
              <w:rPr>
                <w:rFonts w:eastAsiaTheme="minorEastAsia" w:hint="eastAsia"/>
                <w:lang w:val="en-US" w:eastAsia="zh-CN"/>
              </w:rPr>
              <w:t xml:space="preserve">or IDLE state, it is supported from RAN1 perspective based on RAN1 agreement. </w:t>
            </w:r>
            <w:r>
              <w:rPr>
                <w:rFonts w:eastAsiaTheme="minorEastAsia"/>
                <w:lang w:val="en-US" w:eastAsia="zh-CN"/>
              </w:rPr>
              <w:t>T</w:t>
            </w:r>
            <w:r>
              <w:rPr>
                <w:rFonts w:eastAsiaTheme="minorEastAsia" w:hint="eastAsia"/>
                <w:lang w:val="en-US" w:eastAsia="zh-CN"/>
              </w:rPr>
              <w:t>hat</w:t>
            </w:r>
            <w:r>
              <w:rPr>
                <w:rFonts w:eastAsiaTheme="minorEastAsia"/>
                <w:lang w:val="en-US" w:eastAsia="zh-CN"/>
              </w:rPr>
              <w:t>’</w:t>
            </w:r>
            <w:r>
              <w:rPr>
                <w:rFonts w:eastAsiaTheme="minorEastAsia" w:hint="eastAsia"/>
                <w:lang w:val="en-US" w:eastAsia="zh-CN"/>
              </w:rPr>
              <w:t xml:space="preserve">s why we provide the proposal in second bullet. </w:t>
            </w:r>
            <w:r>
              <w:rPr>
                <w:rFonts w:eastAsiaTheme="minorEastAsia"/>
                <w:lang w:val="en-US" w:eastAsia="zh-CN"/>
              </w:rPr>
              <w:t>I</w:t>
            </w:r>
            <w:r>
              <w:rPr>
                <w:rFonts w:eastAsiaTheme="minorEastAsia" w:hint="eastAsia"/>
                <w:lang w:val="en-US" w:eastAsia="zh-CN"/>
              </w:rPr>
              <w:t xml:space="preserve">t can be FFS for RAN4 requirements. </w:t>
            </w:r>
          </w:p>
        </w:tc>
      </w:tr>
      <w:tr w:rsidR="00052941" w14:paraId="642421AA" w14:textId="77777777">
        <w:tc>
          <w:tcPr>
            <w:tcW w:w="1236" w:type="dxa"/>
          </w:tcPr>
          <w:p w14:paraId="34CA20C9"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49588647" w14:textId="77777777" w:rsidR="00052941" w:rsidRDefault="00712696">
            <w:pPr>
              <w:spacing w:after="0"/>
              <w:rPr>
                <w:rFonts w:eastAsiaTheme="minorEastAsia"/>
                <w:lang w:val="en-US" w:eastAsia="zh-CN"/>
              </w:rPr>
            </w:pPr>
            <w:r>
              <w:rPr>
                <w:rFonts w:eastAsiaTheme="minorEastAsia" w:hint="eastAsia"/>
                <w:lang w:val="en-US" w:eastAsia="zh-CN"/>
              </w:rPr>
              <w:t>We should follow the WID scope, for RAN4 we do no need to perform every case from RAN1, our requirements which can be defined based on the latest WID</w:t>
            </w:r>
          </w:p>
        </w:tc>
      </w:tr>
      <w:tr w:rsidR="00052941" w14:paraId="64D8FACB" w14:textId="77777777">
        <w:tc>
          <w:tcPr>
            <w:tcW w:w="1236" w:type="dxa"/>
          </w:tcPr>
          <w:p w14:paraId="592C68B9" w14:textId="77777777" w:rsidR="00052941" w:rsidRDefault="00052941">
            <w:pPr>
              <w:spacing w:after="0"/>
              <w:rPr>
                <w:rFonts w:eastAsiaTheme="minorEastAsia"/>
                <w:lang w:val="en-US" w:eastAsia="zh-CN"/>
              </w:rPr>
            </w:pPr>
          </w:p>
        </w:tc>
        <w:tc>
          <w:tcPr>
            <w:tcW w:w="8395" w:type="dxa"/>
          </w:tcPr>
          <w:p w14:paraId="17BA659D" w14:textId="77777777" w:rsidR="00052941" w:rsidRDefault="00052941">
            <w:pPr>
              <w:spacing w:after="0"/>
              <w:rPr>
                <w:rFonts w:eastAsiaTheme="minorEastAsia"/>
                <w:lang w:val="en-US" w:eastAsia="zh-CN"/>
              </w:rPr>
            </w:pPr>
          </w:p>
        </w:tc>
      </w:tr>
      <w:tr w:rsidR="00052941" w14:paraId="2831169A" w14:textId="77777777">
        <w:tc>
          <w:tcPr>
            <w:tcW w:w="1236" w:type="dxa"/>
          </w:tcPr>
          <w:p w14:paraId="731A37E0" w14:textId="77777777" w:rsidR="00052941" w:rsidRDefault="00052941">
            <w:pPr>
              <w:spacing w:after="0"/>
              <w:rPr>
                <w:rFonts w:eastAsiaTheme="minorEastAsia"/>
                <w:lang w:val="en-US" w:eastAsia="zh-CN"/>
              </w:rPr>
            </w:pPr>
          </w:p>
        </w:tc>
        <w:tc>
          <w:tcPr>
            <w:tcW w:w="8395" w:type="dxa"/>
          </w:tcPr>
          <w:p w14:paraId="4FDE8F6D" w14:textId="77777777" w:rsidR="00052941" w:rsidRDefault="00052941">
            <w:pPr>
              <w:spacing w:after="0"/>
              <w:rPr>
                <w:rFonts w:eastAsiaTheme="minorEastAsia"/>
                <w:lang w:val="en-US" w:eastAsia="zh-CN"/>
              </w:rPr>
            </w:pPr>
          </w:p>
        </w:tc>
      </w:tr>
    </w:tbl>
    <w:p w14:paraId="7E3CC8CA" w14:textId="77777777" w:rsidR="00052941" w:rsidRDefault="00052941">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CEFEC15" w14:textId="77777777" w:rsidR="00052941" w:rsidRDefault="00712696">
      <w:pPr>
        <w:rPr>
          <w:b/>
          <w:color w:val="0070C0"/>
          <w:u w:val="single"/>
          <w:lang w:eastAsia="ko-KR"/>
        </w:rPr>
      </w:pPr>
      <w:r>
        <w:rPr>
          <w:b/>
          <w:color w:val="0070C0"/>
          <w:u w:val="single"/>
          <w:lang w:eastAsia="ko-KR"/>
        </w:rPr>
        <w:t>Issue 3-1-2: Applicable number of PFLs</w:t>
      </w:r>
    </w:p>
    <w:p w14:paraId="1B40E7D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0A6FC8"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E///</w:t>
      </w:r>
    </w:p>
    <w:p w14:paraId="3F6F153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Defining requirements for 2 PFL MC positioning measurement is prioritized over defining requirements for 3 PFL MC positioning measurement.</w:t>
      </w:r>
    </w:p>
    <w:p w14:paraId="238E86E0"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2: Nokia</w:t>
      </w:r>
    </w:p>
    <w:p w14:paraId="2DD8FE51"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has to define measurement accuracy requirements for two and three contiguous carriers, respectively.</w:t>
      </w:r>
    </w:p>
    <w:p w14:paraId="78A13314"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3: LG</w:t>
      </w:r>
    </w:p>
    <w:p w14:paraId="5B31754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RRM requirement be specified up to three intra-band contiguous carriers only in downlink CA. For uplink CA, RRM requirement be specified up to two intra-band contiguous carriers.</w:t>
      </w:r>
    </w:p>
    <w:p w14:paraId="136E3909"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4: CATT</w:t>
      </w:r>
    </w:p>
    <w:p w14:paraId="068EBFE0"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 RRM requirements for PRS/SRS bandwidth aggregation will be defined for up to 3 PFLs.</w:t>
      </w:r>
    </w:p>
    <w:p w14:paraId="2D63B14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95579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62A30E2B" w14:textId="77777777">
        <w:tc>
          <w:tcPr>
            <w:tcW w:w="1236" w:type="dxa"/>
          </w:tcPr>
          <w:p w14:paraId="504D6743"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7F4C6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CA0549A" w14:textId="77777777">
        <w:tc>
          <w:tcPr>
            <w:tcW w:w="1236" w:type="dxa"/>
          </w:tcPr>
          <w:p w14:paraId="2463600A"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3682000" w14:textId="77777777" w:rsidR="00052941" w:rsidRDefault="00712696">
            <w:pPr>
              <w:spacing w:after="0"/>
              <w:rPr>
                <w:rFonts w:eastAsiaTheme="minorEastAsia"/>
                <w:lang w:val="en-US" w:eastAsia="zh-CN"/>
              </w:rPr>
            </w:pPr>
            <w:r>
              <w:rPr>
                <w:rFonts w:eastAsiaTheme="minorEastAsia"/>
                <w:lang w:val="en-US" w:eastAsia="zh-CN"/>
              </w:rPr>
              <w:t>Option 1</w:t>
            </w:r>
          </w:p>
        </w:tc>
      </w:tr>
      <w:tr w:rsidR="00052941" w14:paraId="5D8CE006" w14:textId="77777777">
        <w:tc>
          <w:tcPr>
            <w:tcW w:w="1236" w:type="dxa"/>
          </w:tcPr>
          <w:p w14:paraId="4DDA5F0D"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D7D5E06" w14:textId="77777777" w:rsidR="00052941" w:rsidRDefault="00712696">
            <w:pPr>
              <w:spacing w:after="0"/>
              <w:rPr>
                <w:rFonts w:eastAsiaTheme="minorEastAsia"/>
                <w:lang w:val="en-US" w:eastAsia="zh-CN"/>
              </w:rPr>
            </w:pPr>
            <w:r>
              <w:rPr>
                <w:rFonts w:eastAsiaTheme="minorEastAsia"/>
                <w:lang w:val="en-US" w:eastAsia="zh-CN"/>
              </w:rPr>
              <w:t>Our main concern if the time required to settle accuracy requirements for both 2 PFL and 3 PFL cases. In the interest of available time, we prefer to prioritize 2 PFL case over 3 PFL case. In addition, we would like to clarify that same number of PFLs shall be considered for both UL and DL positioning measurements.</w:t>
            </w:r>
          </w:p>
        </w:tc>
      </w:tr>
      <w:tr w:rsidR="00052941" w14:paraId="59C4D9C3" w14:textId="77777777">
        <w:tc>
          <w:tcPr>
            <w:tcW w:w="1236" w:type="dxa"/>
          </w:tcPr>
          <w:p w14:paraId="007B29D7"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000C08D" w14:textId="77777777" w:rsidR="00052941" w:rsidRDefault="00712696">
            <w:pPr>
              <w:spacing w:after="0"/>
              <w:rPr>
                <w:rFonts w:eastAsiaTheme="minorEastAsia"/>
                <w:lang w:val="en-US" w:eastAsia="zh-CN"/>
              </w:rPr>
            </w:pPr>
            <w:r>
              <w:rPr>
                <w:rFonts w:eastAsiaTheme="minorEastAsia"/>
                <w:lang w:val="en-US" w:eastAsia="zh-CN"/>
              </w:rPr>
              <w:t xml:space="preserve">Prefer option 2 and option 4, to consider up to 3 PFLs since such the PRS/SRS aggregation is clearly supported based on previous agreements. Whether a common or separate accuracy requirements can apply for 2 or 3 PFLs needs further discussion. </w:t>
            </w:r>
          </w:p>
          <w:p w14:paraId="07E7917B" w14:textId="77777777" w:rsidR="00052941" w:rsidRDefault="00712696">
            <w:pPr>
              <w:spacing w:after="0"/>
              <w:rPr>
                <w:rFonts w:eastAsiaTheme="minorEastAsia"/>
                <w:lang w:val="en-US" w:eastAsia="zh-CN"/>
              </w:rPr>
            </w:pPr>
            <w:r>
              <w:rPr>
                <w:rFonts w:eastAsiaTheme="minorEastAsia"/>
                <w:lang w:val="en-US" w:eastAsia="zh-CN"/>
              </w:rPr>
              <w:t>If time limited, we can also compromise to option 1.</w:t>
            </w:r>
          </w:p>
        </w:tc>
      </w:tr>
      <w:tr w:rsidR="00052941" w14:paraId="5DC483C1" w14:textId="77777777">
        <w:tc>
          <w:tcPr>
            <w:tcW w:w="1236" w:type="dxa"/>
          </w:tcPr>
          <w:p w14:paraId="6FE2E744"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ECF008E" w14:textId="77777777" w:rsidR="00052941" w:rsidRDefault="00712696">
            <w:pPr>
              <w:spacing w:after="0"/>
              <w:rPr>
                <w:rFonts w:eastAsiaTheme="minorEastAsia"/>
                <w:lang w:val="en-US" w:eastAsia="zh-CN"/>
              </w:rPr>
            </w:pPr>
            <w:r>
              <w:rPr>
                <w:rFonts w:eastAsiaTheme="minorEastAsia"/>
                <w:lang w:val="en-US" w:eastAsia="zh-CN"/>
              </w:rPr>
              <w:t>Support option 2 and 4 which are aligned with the WID.</w:t>
            </w:r>
          </w:p>
          <w:p w14:paraId="1655344F" w14:textId="77777777" w:rsidR="00052941" w:rsidRDefault="00712696">
            <w:pPr>
              <w:spacing w:after="0"/>
              <w:rPr>
                <w:rFonts w:eastAsiaTheme="minorEastAsia"/>
                <w:lang w:val="en-US" w:eastAsia="zh-CN"/>
              </w:rPr>
            </w:pPr>
            <w:r>
              <w:rPr>
                <w:rFonts w:eastAsiaTheme="minorEastAsia"/>
                <w:lang w:val="en-US" w:eastAsia="zh-CN"/>
              </w:rPr>
              <w:t xml:space="preserve">On option 3, the DL part can be supported. For the UL part, we understand the positioning SRS CA capability can be different from data CA capability, so there is no need to restrict to 2 CC. </w:t>
            </w:r>
          </w:p>
        </w:tc>
      </w:tr>
      <w:tr w:rsidR="00052941" w14:paraId="4207C4E0" w14:textId="77777777">
        <w:tc>
          <w:tcPr>
            <w:tcW w:w="1236" w:type="dxa"/>
          </w:tcPr>
          <w:p w14:paraId="56FF60C6"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1E3067B8" w14:textId="77777777" w:rsidR="00052941" w:rsidRDefault="00712696">
            <w:pPr>
              <w:spacing w:after="0"/>
              <w:rPr>
                <w:rFonts w:eastAsiaTheme="minorEastAsia"/>
                <w:lang w:val="en-US" w:eastAsia="zh-CN"/>
              </w:rPr>
            </w:pPr>
            <w:r>
              <w:rPr>
                <w:rFonts w:eastAsiaTheme="minorEastAsia"/>
                <w:lang w:val="en-US" w:eastAsia="zh-CN"/>
              </w:rPr>
              <w:t>Option 2 is supported aligned to the WID scope. RAN4 can start with 2 PFLs and thereafter look into 3 PFLs.</w:t>
            </w:r>
          </w:p>
        </w:tc>
      </w:tr>
      <w:tr w:rsidR="00052941" w14:paraId="7E3F871F" w14:textId="77777777">
        <w:tc>
          <w:tcPr>
            <w:tcW w:w="1236" w:type="dxa"/>
          </w:tcPr>
          <w:p w14:paraId="3F18A6B5" w14:textId="77777777" w:rsidR="00052941" w:rsidRDefault="00712696">
            <w:pPr>
              <w:spacing w:after="0"/>
              <w:rPr>
                <w:rFonts w:eastAsiaTheme="minorEastAsia"/>
                <w:lang w:val="en-US" w:eastAsia="ko-KR"/>
              </w:rPr>
            </w:pPr>
            <w:r>
              <w:rPr>
                <w:rFonts w:eastAsiaTheme="minorEastAsia" w:hint="eastAsia"/>
                <w:lang w:val="en-US" w:eastAsia="ko-KR"/>
              </w:rPr>
              <w:t>L</w:t>
            </w:r>
            <w:r>
              <w:rPr>
                <w:rFonts w:eastAsiaTheme="minorEastAsia"/>
                <w:lang w:val="en-US" w:eastAsia="ko-KR"/>
              </w:rPr>
              <w:t>GE</w:t>
            </w:r>
          </w:p>
        </w:tc>
        <w:tc>
          <w:tcPr>
            <w:tcW w:w="8395" w:type="dxa"/>
          </w:tcPr>
          <w:p w14:paraId="2FC045B9" w14:textId="77777777" w:rsidR="00052941" w:rsidRDefault="00712696">
            <w:pPr>
              <w:spacing w:after="0"/>
              <w:rPr>
                <w:rFonts w:eastAsiaTheme="minorEastAsia"/>
                <w:lang w:val="en-US" w:eastAsia="zh-CN"/>
              </w:rPr>
            </w:pPr>
            <w:r>
              <w:rPr>
                <w:rFonts w:eastAsiaTheme="minorEastAsia"/>
                <w:lang w:val="en-US" w:eastAsia="ko-KR"/>
              </w:rPr>
              <w:t>According to WID, bandwidth aggregation positioning support up to 3 CC. But from RF spec., define only 2 CC at UL. So, It is our concern that is it possible to support 3CC at UL even though it is not data but just SRS. If it is possible, then we also support option 2 and 4.</w:t>
            </w:r>
          </w:p>
        </w:tc>
      </w:tr>
      <w:tr w:rsidR="00052941" w14:paraId="5267E191" w14:textId="77777777">
        <w:tc>
          <w:tcPr>
            <w:tcW w:w="1236" w:type="dxa"/>
          </w:tcPr>
          <w:p w14:paraId="662FA3F3"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CB18C80" w14:textId="77777777" w:rsidR="00052941" w:rsidRDefault="00712696">
            <w:pPr>
              <w:spacing w:after="0"/>
              <w:rPr>
                <w:rFonts w:eastAsiaTheme="minorEastAsia"/>
                <w:lang w:val="en-US" w:eastAsia="zh-CN"/>
              </w:rPr>
            </w:pPr>
            <w:r>
              <w:rPr>
                <w:rFonts w:eastAsiaTheme="minorEastAsia"/>
                <w:lang w:val="en-US" w:eastAsia="zh-CN"/>
              </w:rPr>
              <w:t>Core requirements should be specified for up to three contiguous carriers/PFLs. For accuracy requirements RAN4 can prioritize requirements for 2 contiguous PFLs/carriers.</w:t>
            </w:r>
          </w:p>
        </w:tc>
      </w:tr>
      <w:tr w:rsidR="00052941" w14:paraId="6A4611CB" w14:textId="77777777">
        <w:tc>
          <w:tcPr>
            <w:tcW w:w="1236" w:type="dxa"/>
          </w:tcPr>
          <w:p w14:paraId="7645540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CB6C23A"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2 and option 4 which is aligned with WID. </w:t>
            </w:r>
          </w:p>
        </w:tc>
      </w:tr>
      <w:tr w:rsidR="00052941" w14:paraId="4CB23F07" w14:textId="77777777">
        <w:tc>
          <w:tcPr>
            <w:tcW w:w="1236" w:type="dxa"/>
          </w:tcPr>
          <w:p w14:paraId="1D259A13"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46949202" w14:textId="77777777" w:rsidR="00052941" w:rsidRDefault="00712696">
            <w:pPr>
              <w:spacing w:after="0"/>
              <w:rPr>
                <w:rFonts w:eastAsiaTheme="minorEastAsia"/>
                <w:lang w:val="en-US" w:eastAsia="zh-CN"/>
              </w:rPr>
            </w:pPr>
            <w:r>
              <w:rPr>
                <w:rFonts w:eastAsiaTheme="minorEastAsia" w:hint="eastAsia"/>
                <w:lang w:val="en-US" w:eastAsia="zh-CN"/>
              </w:rPr>
              <w:t>Same view as most companies, we can support option 4 firstly, in the WID we have the clarification that we mainly discuss the 3 PFLs, however this can be used in DL-PRS. For UL-SRS, we can study 2PFLs firstly because the different mechanism, we can follow the previous views to restrict the 2PFLs in UL-SRS.</w:t>
            </w:r>
          </w:p>
        </w:tc>
      </w:tr>
      <w:tr w:rsidR="00052941" w14:paraId="5BA4EDB7" w14:textId="77777777">
        <w:tc>
          <w:tcPr>
            <w:tcW w:w="1236" w:type="dxa"/>
          </w:tcPr>
          <w:p w14:paraId="6D28C363" w14:textId="77777777" w:rsidR="00052941" w:rsidRDefault="00052941">
            <w:pPr>
              <w:spacing w:after="0"/>
              <w:rPr>
                <w:rFonts w:eastAsiaTheme="minorEastAsia"/>
                <w:lang w:val="en-US" w:eastAsia="zh-CN"/>
              </w:rPr>
            </w:pPr>
          </w:p>
        </w:tc>
        <w:tc>
          <w:tcPr>
            <w:tcW w:w="8395" w:type="dxa"/>
          </w:tcPr>
          <w:p w14:paraId="4FDC909E" w14:textId="77777777" w:rsidR="00052941" w:rsidRDefault="00052941">
            <w:pPr>
              <w:spacing w:after="0"/>
              <w:rPr>
                <w:rFonts w:eastAsiaTheme="minorEastAsia"/>
                <w:lang w:val="en-US" w:eastAsia="zh-CN"/>
              </w:rPr>
            </w:pPr>
          </w:p>
        </w:tc>
      </w:tr>
    </w:tbl>
    <w:p w14:paraId="61406A08" w14:textId="77777777" w:rsidR="00052941" w:rsidRDefault="00052941">
      <w:pPr>
        <w:spacing w:after="120"/>
        <w:rPr>
          <w:color w:val="0070C0"/>
          <w:szCs w:val="24"/>
          <w:lang w:eastAsia="zh-CN"/>
        </w:rPr>
      </w:pPr>
    </w:p>
    <w:p w14:paraId="7F30ABF7" w14:textId="77777777" w:rsidR="00052941" w:rsidRDefault="00712696">
      <w:pPr>
        <w:rPr>
          <w:b/>
          <w:color w:val="0070C0"/>
          <w:u w:val="single"/>
          <w:lang w:eastAsia="ko-KR"/>
        </w:rPr>
      </w:pPr>
      <w:r>
        <w:rPr>
          <w:b/>
          <w:color w:val="0070C0"/>
          <w:u w:val="single"/>
          <w:lang w:eastAsia="ko-KR"/>
        </w:rPr>
        <w:t>Issue 3-1-3: Applicable aggregated PRS/SRS BW</w:t>
      </w:r>
    </w:p>
    <w:p w14:paraId="094214A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71DF532" w14:textId="77777777" w:rsidR="00052941" w:rsidRDefault="00712696">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 Nokia</w:t>
      </w:r>
    </w:p>
    <w:p w14:paraId="63546C68"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can define the maximum targeted aggregated BW for PRS/SRS.</w:t>
      </w:r>
    </w:p>
    <w:p w14:paraId="38CFCB8A"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04D58" w14:textId="77777777" w:rsidR="00052941" w:rsidRDefault="00712696">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42F2C7B3" w14:textId="77777777">
        <w:tc>
          <w:tcPr>
            <w:tcW w:w="1236" w:type="dxa"/>
          </w:tcPr>
          <w:p w14:paraId="6A63E52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5A4416"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754212A" w14:textId="77777777">
        <w:tc>
          <w:tcPr>
            <w:tcW w:w="1236" w:type="dxa"/>
          </w:tcPr>
          <w:p w14:paraId="76E3F15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1AEBC93" w14:textId="77777777" w:rsidR="00052941" w:rsidRDefault="00712696">
            <w:pPr>
              <w:spacing w:after="0"/>
              <w:rPr>
                <w:color w:val="0070C0"/>
                <w:szCs w:val="24"/>
                <w:lang w:eastAsia="zh-CN"/>
              </w:rPr>
            </w:pPr>
            <w:r>
              <w:rPr>
                <w:rFonts w:eastAsiaTheme="minorEastAsia"/>
                <w:lang w:val="en-US" w:eastAsia="zh-CN"/>
              </w:rPr>
              <w:t xml:space="preserve">The </w:t>
            </w:r>
            <w:r>
              <w:rPr>
                <w:color w:val="0070C0"/>
                <w:szCs w:val="24"/>
                <w:lang w:eastAsia="zh-CN"/>
              </w:rPr>
              <w:t xml:space="preserve">maximum targeted aggregated BW for PRS/SRS shall be defined by RAN1. </w:t>
            </w:r>
          </w:p>
          <w:p w14:paraId="478513C4" w14:textId="77777777" w:rsidR="00052941" w:rsidRDefault="00052941">
            <w:pPr>
              <w:spacing w:after="0"/>
              <w:rPr>
                <w:rFonts w:eastAsiaTheme="minorEastAsia"/>
                <w:lang w:val="en-US" w:eastAsia="zh-CN"/>
              </w:rPr>
            </w:pPr>
          </w:p>
        </w:tc>
      </w:tr>
      <w:tr w:rsidR="00052941" w14:paraId="626426DB" w14:textId="77777777">
        <w:tc>
          <w:tcPr>
            <w:tcW w:w="1236" w:type="dxa"/>
          </w:tcPr>
          <w:p w14:paraId="518935BA"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17DF08E0" w14:textId="77777777" w:rsidR="00052941" w:rsidRDefault="00712696">
            <w:pPr>
              <w:spacing w:after="0"/>
              <w:rPr>
                <w:rFonts w:eastAsiaTheme="minorEastAsia"/>
                <w:lang w:val="en-US" w:eastAsia="zh-CN"/>
              </w:rPr>
            </w:pPr>
            <w:r>
              <w:rPr>
                <w:rFonts w:eastAsiaTheme="minorEastAsia"/>
                <w:lang w:val="en-US" w:eastAsia="zh-CN"/>
              </w:rPr>
              <w:t>Support option 1. RAN4 needs to be define the maximum targeted aggregated BW for PRS/SRS aggregation. This issue has impact on accuracy requirement, so we are equally fine to discuss this issue during the performance phase of the WI. The maximum aggregated BW depends on RAN1 agreement though.</w:t>
            </w:r>
          </w:p>
        </w:tc>
      </w:tr>
      <w:tr w:rsidR="00052941" w14:paraId="2D015BA3" w14:textId="77777777">
        <w:tc>
          <w:tcPr>
            <w:tcW w:w="1236" w:type="dxa"/>
          </w:tcPr>
          <w:p w14:paraId="37338337"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4E3D9EC9" w14:textId="77777777" w:rsidR="00052941" w:rsidRDefault="00712696">
            <w:pPr>
              <w:spacing w:after="0"/>
              <w:rPr>
                <w:rFonts w:eastAsiaTheme="minorEastAsia"/>
                <w:lang w:val="en-US" w:eastAsia="zh-CN"/>
              </w:rPr>
            </w:pPr>
            <w:r>
              <w:rPr>
                <w:rFonts w:eastAsiaTheme="minorEastAsia"/>
                <w:lang w:val="en-US" w:eastAsia="zh-CN"/>
              </w:rPr>
              <w:t xml:space="preserve">Not sure if this is in the RRM scope. </w:t>
            </w:r>
          </w:p>
        </w:tc>
      </w:tr>
      <w:tr w:rsidR="00052941" w14:paraId="3AD27D2E" w14:textId="77777777">
        <w:tc>
          <w:tcPr>
            <w:tcW w:w="1236" w:type="dxa"/>
          </w:tcPr>
          <w:p w14:paraId="2825552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3B40AA4F" w14:textId="77777777" w:rsidR="00052941" w:rsidRDefault="00712696">
            <w:pPr>
              <w:spacing w:after="0"/>
              <w:rPr>
                <w:rFonts w:eastAsiaTheme="minorEastAsia"/>
                <w:lang w:val="en-US" w:eastAsia="zh-CN"/>
              </w:rPr>
            </w:pPr>
            <w:r>
              <w:rPr>
                <w:rFonts w:eastAsiaTheme="minorEastAsia"/>
                <w:lang w:val="en-US" w:eastAsia="zh-CN"/>
              </w:rPr>
              <w:t xml:space="preserve">Option 1 is supported. The issue should be also discussed and defined by RAN4 RF and RAN1. </w:t>
            </w:r>
          </w:p>
        </w:tc>
      </w:tr>
      <w:tr w:rsidR="00052941" w14:paraId="19D7C517" w14:textId="77777777">
        <w:tc>
          <w:tcPr>
            <w:tcW w:w="1236" w:type="dxa"/>
          </w:tcPr>
          <w:p w14:paraId="3819177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35A519B3" w14:textId="77777777" w:rsidR="00052941" w:rsidRDefault="00712696">
            <w:pPr>
              <w:spacing w:after="0"/>
              <w:rPr>
                <w:rFonts w:eastAsiaTheme="minorEastAsia"/>
                <w:lang w:val="en-US" w:eastAsia="zh-CN"/>
              </w:rPr>
            </w:pPr>
            <w:r>
              <w:rPr>
                <w:rFonts w:eastAsiaTheme="minorEastAsia"/>
                <w:lang w:val="en-US" w:eastAsia="zh-CN"/>
              </w:rPr>
              <w:t>For PRS aggregation, the maximum aggregated BW follows from the max PRS BW supported in a band times the max number of aggregated PFLs. Similarly for SRS aggregation.</w:t>
            </w:r>
          </w:p>
        </w:tc>
      </w:tr>
      <w:tr w:rsidR="00052941" w14:paraId="26A4EDA8" w14:textId="77777777">
        <w:tc>
          <w:tcPr>
            <w:tcW w:w="1236" w:type="dxa"/>
          </w:tcPr>
          <w:p w14:paraId="05B0CDC3"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AD2737A"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and further check in performance part. </w:t>
            </w:r>
          </w:p>
        </w:tc>
      </w:tr>
      <w:tr w:rsidR="00052941" w14:paraId="3A820775" w14:textId="77777777">
        <w:tc>
          <w:tcPr>
            <w:tcW w:w="1236" w:type="dxa"/>
          </w:tcPr>
          <w:p w14:paraId="203E13E2"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088D9461" w14:textId="77777777" w:rsidR="00052941" w:rsidRDefault="00712696">
            <w:pPr>
              <w:spacing w:after="0"/>
              <w:rPr>
                <w:rFonts w:eastAsiaTheme="minorEastAsia"/>
                <w:lang w:val="en-US" w:eastAsia="zh-CN"/>
              </w:rPr>
            </w:pPr>
            <w:r>
              <w:rPr>
                <w:rFonts w:eastAsiaTheme="minorEastAsia" w:hint="eastAsia"/>
                <w:lang w:val="en-US" w:eastAsia="zh-CN"/>
              </w:rPr>
              <w:t>We think this is the issue related to configuration which can be discussed in RAN1, we shall discuss the RRM requirements based on the final decision by RAN1.</w:t>
            </w:r>
          </w:p>
        </w:tc>
      </w:tr>
      <w:tr w:rsidR="00052941" w14:paraId="5EEF696C" w14:textId="77777777">
        <w:tc>
          <w:tcPr>
            <w:tcW w:w="1236" w:type="dxa"/>
          </w:tcPr>
          <w:p w14:paraId="2964F284" w14:textId="77777777" w:rsidR="00052941" w:rsidRDefault="00052941">
            <w:pPr>
              <w:spacing w:after="0"/>
              <w:rPr>
                <w:rFonts w:eastAsiaTheme="minorEastAsia"/>
                <w:lang w:val="en-US" w:eastAsia="zh-CN"/>
              </w:rPr>
            </w:pPr>
          </w:p>
        </w:tc>
        <w:tc>
          <w:tcPr>
            <w:tcW w:w="8395" w:type="dxa"/>
          </w:tcPr>
          <w:p w14:paraId="20B871B8" w14:textId="77777777" w:rsidR="00052941" w:rsidRDefault="00052941">
            <w:pPr>
              <w:spacing w:after="0"/>
              <w:rPr>
                <w:rFonts w:eastAsiaTheme="minorEastAsia"/>
                <w:lang w:val="en-US" w:eastAsia="zh-CN"/>
              </w:rPr>
            </w:pPr>
          </w:p>
        </w:tc>
      </w:tr>
      <w:tr w:rsidR="00052941" w14:paraId="7B785804" w14:textId="77777777">
        <w:tc>
          <w:tcPr>
            <w:tcW w:w="1236" w:type="dxa"/>
          </w:tcPr>
          <w:p w14:paraId="21AC3C50" w14:textId="77777777" w:rsidR="00052941" w:rsidRDefault="00052941">
            <w:pPr>
              <w:spacing w:after="0"/>
              <w:rPr>
                <w:rFonts w:eastAsiaTheme="minorEastAsia"/>
                <w:lang w:val="en-US" w:eastAsia="zh-CN"/>
              </w:rPr>
            </w:pPr>
          </w:p>
        </w:tc>
        <w:tc>
          <w:tcPr>
            <w:tcW w:w="8395" w:type="dxa"/>
          </w:tcPr>
          <w:p w14:paraId="67928800" w14:textId="77777777" w:rsidR="00052941" w:rsidRDefault="00052941">
            <w:pPr>
              <w:spacing w:after="0"/>
              <w:rPr>
                <w:rFonts w:eastAsiaTheme="minorEastAsia"/>
                <w:lang w:val="en-US" w:eastAsia="zh-CN"/>
              </w:rPr>
            </w:pPr>
          </w:p>
        </w:tc>
      </w:tr>
      <w:tr w:rsidR="00052941" w14:paraId="5B6DF88F" w14:textId="77777777">
        <w:tc>
          <w:tcPr>
            <w:tcW w:w="1236" w:type="dxa"/>
          </w:tcPr>
          <w:p w14:paraId="52D5807F" w14:textId="77777777" w:rsidR="00052941" w:rsidRDefault="00052941">
            <w:pPr>
              <w:spacing w:after="0"/>
              <w:rPr>
                <w:rFonts w:eastAsiaTheme="minorEastAsia"/>
                <w:lang w:val="en-US" w:eastAsia="zh-CN"/>
              </w:rPr>
            </w:pPr>
          </w:p>
        </w:tc>
        <w:tc>
          <w:tcPr>
            <w:tcW w:w="8395" w:type="dxa"/>
          </w:tcPr>
          <w:p w14:paraId="63AF6977" w14:textId="77777777" w:rsidR="00052941" w:rsidRDefault="00052941">
            <w:pPr>
              <w:spacing w:after="0"/>
              <w:rPr>
                <w:rFonts w:eastAsiaTheme="minorEastAsia"/>
                <w:lang w:val="en-US" w:eastAsia="zh-CN"/>
              </w:rPr>
            </w:pPr>
          </w:p>
        </w:tc>
      </w:tr>
    </w:tbl>
    <w:p w14:paraId="24E5693B" w14:textId="77777777" w:rsidR="00052941" w:rsidRDefault="00052941">
      <w:pPr>
        <w:spacing w:after="120"/>
        <w:rPr>
          <w:color w:val="0070C0"/>
          <w:szCs w:val="24"/>
          <w:lang w:eastAsia="zh-CN"/>
        </w:rPr>
      </w:pPr>
    </w:p>
    <w:p w14:paraId="1002C9C3" w14:textId="77777777" w:rsidR="00052941" w:rsidRDefault="00712696">
      <w:pPr>
        <w:rPr>
          <w:b/>
          <w:color w:val="0070C0"/>
          <w:u w:val="single"/>
          <w:lang w:eastAsia="ko-KR"/>
        </w:rPr>
      </w:pPr>
      <w:r>
        <w:rPr>
          <w:b/>
          <w:color w:val="0070C0"/>
          <w:u w:val="single"/>
          <w:lang w:eastAsia="ko-KR"/>
        </w:rPr>
        <w:t>Issue 3-1-4: PRS/SRS bandwidth aggregation with and without CA for communication</w:t>
      </w:r>
    </w:p>
    <w:p w14:paraId="560302B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8B6418"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w:t>
      </w:r>
    </w:p>
    <w:p w14:paraId="1A8BC91C"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For gap-based MC positioning measurement in RRC_CONNECTED mode, RAN4 defines requirements for:</w:t>
      </w:r>
    </w:p>
    <w:p w14:paraId="7FAEE938"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Scenario #1: When UE is configured to perform MC positioning measurements and MC communication operations in disjoint CCs.</w:t>
      </w:r>
    </w:p>
    <w:p w14:paraId="7436166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Scenario #2: When UE is configured only to perform MC positioning measurements. </w:t>
      </w:r>
    </w:p>
    <w:p w14:paraId="5A077B5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146CEF"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5A3576D5" w14:textId="77777777">
        <w:tc>
          <w:tcPr>
            <w:tcW w:w="1236" w:type="dxa"/>
          </w:tcPr>
          <w:p w14:paraId="66A3F7F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6CDBB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13916684" w14:textId="77777777">
        <w:tc>
          <w:tcPr>
            <w:tcW w:w="1236" w:type="dxa"/>
          </w:tcPr>
          <w:p w14:paraId="501CBF8A" w14:textId="77777777" w:rsidR="00052941" w:rsidRDefault="00712696">
            <w:pPr>
              <w:spacing w:after="0"/>
              <w:rPr>
                <w:rFonts w:eastAsiaTheme="minorEastAsia"/>
                <w:lang w:val="en-US" w:eastAsia="zh-CN"/>
              </w:rPr>
            </w:pPr>
            <w:r>
              <w:rPr>
                <w:rFonts w:eastAsiaTheme="minorEastAsia"/>
                <w:lang w:val="en-US" w:eastAsia="zh-CN"/>
              </w:rPr>
              <w:lastRenderedPageBreak/>
              <w:t>E///</w:t>
            </w:r>
          </w:p>
        </w:tc>
        <w:tc>
          <w:tcPr>
            <w:tcW w:w="8395" w:type="dxa"/>
          </w:tcPr>
          <w:p w14:paraId="79ECFC21" w14:textId="77777777" w:rsidR="00052941" w:rsidRDefault="00712696">
            <w:pPr>
              <w:spacing w:after="0"/>
              <w:rPr>
                <w:rFonts w:eastAsiaTheme="minorEastAsia"/>
                <w:lang w:val="en-US" w:eastAsia="zh-CN"/>
              </w:rPr>
            </w:pPr>
            <w:r>
              <w:rPr>
                <w:rFonts w:eastAsiaTheme="minorEastAsia"/>
                <w:lang w:val="en-US" w:eastAsia="zh-CN"/>
              </w:rPr>
              <w:t>In our view before defining detail requirement for PRS aggregation, RAN4 should agree on scenarios for which requirements will be defined. In proposal in option 1 we propose 2 scenarios that shall be considered by RAN4 to define the requirements for PRS aggregation.</w:t>
            </w:r>
          </w:p>
        </w:tc>
      </w:tr>
      <w:tr w:rsidR="00052941" w14:paraId="0D116461" w14:textId="77777777">
        <w:tc>
          <w:tcPr>
            <w:tcW w:w="1236" w:type="dxa"/>
          </w:tcPr>
          <w:p w14:paraId="4C16986A"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19E1F8C5" w14:textId="77777777" w:rsidR="00052941" w:rsidRDefault="00712696">
            <w:pPr>
              <w:spacing w:after="0"/>
              <w:rPr>
                <w:rFonts w:eastAsiaTheme="minorEastAsia"/>
                <w:lang w:val="en-US" w:eastAsia="zh-CN"/>
              </w:rPr>
            </w:pPr>
            <w:r>
              <w:rPr>
                <w:rFonts w:eastAsiaTheme="minorEastAsia"/>
                <w:lang w:val="en-US" w:eastAsia="zh-CN"/>
              </w:rPr>
              <w:t xml:space="preserve">Not sure if we need to differentiate the two scenarios for MG based measurement. It would be good if proponent can clarify the possible differences in the requirements for the two scenarios. </w:t>
            </w:r>
          </w:p>
        </w:tc>
      </w:tr>
      <w:tr w:rsidR="00052941" w14:paraId="2D0621BB" w14:textId="77777777">
        <w:tc>
          <w:tcPr>
            <w:tcW w:w="1236" w:type="dxa"/>
          </w:tcPr>
          <w:p w14:paraId="6F44834D" w14:textId="77777777" w:rsidR="00052941" w:rsidRDefault="00712696">
            <w:pPr>
              <w:spacing w:after="0"/>
              <w:rPr>
                <w:rFonts w:eastAsiaTheme="minorEastAsia"/>
                <w:lang w:val="en-US" w:eastAsia="zh-CN"/>
              </w:rPr>
            </w:pPr>
            <w:r>
              <w:rPr>
                <w:rFonts w:eastAsiaTheme="minorEastAsia"/>
                <w:lang w:val="en-US" w:eastAsia="zh-CN"/>
              </w:rPr>
              <w:t>Ericsson 1</w:t>
            </w:r>
          </w:p>
        </w:tc>
        <w:tc>
          <w:tcPr>
            <w:tcW w:w="8395" w:type="dxa"/>
          </w:tcPr>
          <w:p w14:paraId="326E054E" w14:textId="77777777" w:rsidR="00052941" w:rsidRDefault="00712696">
            <w:pPr>
              <w:snapToGrid w:val="0"/>
              <w:rPr>
                <w:bCs/>
              </w:rPr>
            </w:pPr>
            <w:r>
              <w:rPr>
                <w:bCs/>
              </w:rPr>
              <w:t xml:space="preserve">For DL positioning measurements, UE can be configured with per FR gaps where one of the gaps can be for positioning measurements and the other per FR gap can be for RRM measurements or if there is no second per FR gap then in parallel with MC positioning, the UE can do MC communication (CA) but only on disjoint CCs (i.e. on CCs not used for MC positioning). This is similar to scenario 1 in the above proposal. </w:t>
            </w:r>
          </w:p>
          <w:p w14:paraId="41CE3D34" w14:textId="77777777" w:rsidR="00052941" w:rsidRDefault="00712696">
            <w:pPr>
              <w:snapToGrid w:val="0"/>
              <w:rPr>
                <w:bCs/>
              </w:rPr>
            </w:pPr>
            <w:r>
              <w:rPr>
                <w:bCs/>
              </w:rPr>
              <w:t xml:space="preserve">In addition to this, even if requirements are defined for gap-based bandwidth aggregation for positioning measurement, scenarios in above proposal are relevant for bandwidth aggregation in UL. This can also be noticed from the RAN1 agreement below from RAN1#112. Since this issue is related to both UL and DL bandwidth aggregation, we are ok to keep this issue FFS until next meeting so that companies can check and come back to this issue in the next meeting. </w:t>
            </w:r>
          </w:p>
          <w:p w14:paraId="200ED2C1" w14:textId="77777777" w:rsidR="00052941" w:rsidRDefault="00712696">
            <w:pPr>
              <w:snapToGrid w:val="0"/>
              <w:rPr>
                <w:b/>
                <w:i/>
                <w:iCs/>
              </w:rPr>
            </w:pPr>
            <w:r>
              <w:rPr>
                <w:b/>
                <w:i/>
                <w:iCs/>
              </w:rPr>
              <w:t>Agreement (RAN1#112)</w:t>
            </w:r>
          </w:p>
          <w:p w14:paraId="73B7E7F0" w14:textId="77777777" w:rsidR="00052941" w:rsidRDefault="00712696">
            <w:pPr>
              <w:snapToGrid w:val="0"/>
              <w:rPr>
                <w:i/>
                <w:iCs/>
              </w:rPr>
            </w:pPr>
            <w:r>
              <w:rPr>
                <w:i/>
                <w:iCs/>
              </w:rPr>
              <w:t>Study the relationship between UL communication CA and SRS bandwidth aggregation, including</w:t>
            </w:r>
          </w:p>
          <w:p w14:paraId="7149DA5F" w14:textId="77777777" w:rsidR="00052941" w:rsidRDefault="00712696">
            <w:pPr>
              <w:pStyle w:val="ListParagraph"/>
              <w:numPr>
                <w:ilvl w:val="0"/>
                <w:numId w:val="18"/>
              </w:numPr>
              <w:overflowPunct/>
              <w:autoSpaceDE/>
              <w:autoSpaceDN/>
              <w:adjustRightInd/>
              <w:snapToGrid w:val="0"/>
              <w:spacing w:after="0"/>
              <w:ind w:firstLineChars="0"/>
              <w:contextualSpacing/>
              <w:rPr>
                <w:i/>
                <w:iCs/>
              </w:rPr>
            </w:pPr>
            <w:r>
              <w:rPr>
                <w:i/>
                <w:iCs/>
              </w:rPr>
              <w:t>Whether to support the decoupling of the SRS bandwidth aggregation and the communication carrier aggregation for UE capabilities</w:t>
            </w:r>
          </w:p>
          <w:p w14:paraId="394B55D7" w14:textId="77777777" w:rsidR="00052941" w:rsidRDefault="00712696">
            <w:pPr>
              <w:pStyle w:val="ListParagraph"/>
              <w:numPr>
                <w:ilvl w:val="0"/>
                <w:numId w:val="18"/>
              </w:numPr>
              <w:overflowPunct/>
              <w:autoSpaceDE/>
              <w:autoSpaceDN/>
              <w:adjustRightInd/>
              <w:snapToGrid w:val="0"/>
              <w:spacing w:after="0"/>
              <w:ind w:firstLineChars="0"/>
              <w:contextualSpacing/>
              <w:rPr>
                <w:i/>
                <w:iCs/>
              </w:rPr>
            </w:pPr>
            <w:r>
              <w:rPr>
                <w:i/>
                <w:iCs/>
              </w:rPr>
              <w:t>Whether to support the configuration of SRS BW aggregation not limited by the allowed configuration of communication CA, i.e. SRS outside BWP and across carriers.</w:t>
            </w:r>
          </w:p>
          <w:p w14:paraId="1A28DF2B" w14:textId="77777777" w:rsidR="00052941" w:rsidRDefault="00052941">
            <w:pPr>
              <w:spacing w:after="0"/>
              <w:rPr>
                <w:rFonts w:eastAsiaTheme="minorEastAsia"/>
                <w:lang w:eastAsia="zh-CN"/>
              </w:rPr>
            </w:pPr>
          </w:p>
        </w:tc>
      </w:tr>
      <w:tr w:rsidR="00052941" w14:paraId="26E3EADB" w14:textId="77777777">
        <w:tc>
          <w:tcPr>
            <w:tcW w:w="1236" w:type="dxa"/>
          </w:tcPr>
          <w:p w14:paraId="5F48C3BF"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58A54CD" w14:textId="77777777" w:rsidR="00052941" w:rsidRDefault="00712696">
            <w:pPr>
              <w:spacing w:after="0"/>
              <w:rPr>
                <w:rFonts w:eastAsiaTheme="minorEastAsia"/>
                <w:lang w:val="en-US" w:eastAsia="zh-CN"/>
              </w:rPr>
            </w:pPr>
            <w:r>
              <w:rPr>
                <w:rFonts w:eastAsiaTheme="minorEastAsia"/>
                <w:lang w:val="en-US" w:eastAsia="zh-CN"/>
              </w:rPr>
              <w:t xml:space="preserve">Agree with Option 1. Single carrier communication scenario should be considered as well: Scenario#3: </w:t>
            </w:r>
            <w:r>
              <w:rPr>
                <w:color w:val="0070C0"/>
                <w:szCs w:val="24"/>
                <w:lang w:eastAsia="zh-CN"/>
              </w:rPr>
              <w:t>When UE is configured only to perform MC positioning measurements</w:t>
            </w:r>
            <w:r>
              <w:rPr>
                <w:rFonts w:eastAsiaTheme="minorEastAsia"/>
                <w:lang w:val="en-US" w:eastAsia="zh-CN"/>
              </w:rPr>
              <w:t xml:space="preserve"> with a single carrier communication. </w:t>
            </w:r>
          </w:p>
        </w:tc>
      </w:tr>
      <w:tr w:rsidR="00052941" w14:paraId="751A758E" w14:textId="77777777">
        <w:tc>
          <w:tcPr>
            <w:tcW w:w="1236" w:type="dxa"/>
          </w:tcPr>
          <w:p w14:paraId="10B597BF"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218B391B" w14:textId="77777777" w:rsidR="00052941" w:rsidRDefault="00712696">
            <w:pPr>
              <w:spacing w:after="0"/>
              <w:rPr>
                <w:rFonts w:eastAsiaTheme="minorEastAsia"/>
                <w:lang w:val="en-US" w:eastAsia="zh-CN"/>
              </w:rPr>
            </w:pPr>
            <w:r>
              <w:rPr>
                <w:rFonts w:eastAsiaTheme="minorEastAsia"/>
                <w:lang w:val="en-US" w:eastAsia="zh-CN"/>
              </w:rPr>
              <w:t>Is there a need to distinguish between the two scenarios above if the measurements are performed within gap?</w:t>
            </w:r>
          </w:p>
        </w:tc>
      </w:tr>
      <w:tr w:rsidR="00052941" w14:paraId="46C9BC58" w14:textId="77777777">
        <w:tc>
          <w:tcPr>
            <w:tcW w:w="1236" w:type="dxa"/>
          </w:tcPr>
          <w:p w14:paraId="131CC3FF"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197C768"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clarification. </w:t>
            </w:r>
            <w:r>
              <w:rPr>
                <w:rFonts w:eastAsiaTheme="minorEastAsia"/>
                <w:lang w:val="en-US" w:eastAsia="zh-CN"/>
              </w:rPr>
              <w:t>B</w:t>
            </w:r>
            <w:r>
              <w:rPr>
                <w:rFonts w:eastAsiaTheme="minorEastAsia" w:hint="eastAsia"/>
                <w:lang w:val="en-US" w:eastAsia="zh-CN"/>
              </w:rPr>
              <w:t xml:space="preserve">oth scenarios in option 1 are for the case that the positioning measurement is performed on the separate carriers for communication. </w:t>
            </w:r>
            <w:r>
              <w:rPr>
                <w:rFonts w:eastAsiaTheme="minorEastAsia"/>
                <w:lang w:val="en-US" w:eastAsia="zh-CN"/>
              </w:rPr>
              <w:t>W</w:t>
            </w:r>
            <w:r>
              <w:rPr>
                <w:rFonts w:eastAsiaTheme="minorEastAsia" w:hint="eastAsia"/>
                <w:lang w:val="en-US" w:eastAsia="zh-CN"/>
              </w:rPr>
              <w:t xml:space="preserve">e understand we also need to consider whether the positioning measurement is performed on the same carriers used for CA communication. </w:t>
            </w:r>
          </w:p>
        </w:tc>
      </w:tr>
      <w:tr w:rsidR="00052941" w14:paraId="62D24D5E" w14:textId="77777777">
        <w:tc>
          <w:tcPr>
            <w:tcW w:w="1236" w:type="dxa"/>
          </w:tcPr>
          <w:p w14:paraId="444B5476" w14:textId="77777777" w:rsidR="00052941" w:rsidRDefault="00052941">
            <w:pPr>
              <w:spacing w:after="0"/>
              <w:rPr>
                <w:rFonts w:eastAsiaTheme="minorEastAsia"/>
                <w:lang w:val="en-US" w:eastAsia="zh-CN"/>
              </w:rPr>
            </w:pPr>
          </w:p>
        </w:tc>
        <w:tc>
          <w:tcPr>
            <w:tcW w:w="8395" w:type="dxa"/>
          </w:tcPr>
          <w:p w14:paraId="18F3FA34" w14:textId="77777777" w:rsidR="00052941" w:rsidRDefault="00052941">
            <w:pPr>
              <w:spacing w:after="0"/>
              <w:rPr>
                <w:rFonts w:eastAsiaTheme="minorEastAsia"/>
                <w:lang w:val="en-US" w:eastAsia="zh-CN"/>
              </w:rPr>
            </w:pPr>
          </w:p>
        </w:tc>
      </w:tr>
      <w:tr w:rsidR="00052941" w14:paraId="349FB554" w14:textId="77777777">
        <w:tc>
          <w:tcPr>
            <w:tcW w:w="1236" w:type="dxa"/>
          </w:tcPr>
          <w:p w14:paraId="38EEFCFE" w14:textId="77777777" w:rsidR="00052941" w:rsidRDefault="00052941">
            <w:pPr>
              <w:spacing w:after="0"/>
              <w:rPr>
                <w:rFonts w:eastAsiaTheme="minorEastAsia"/>
                <w:lang w:val="en-US" w:eastAsia="zh-CN"/>
              </w:rPr>
            </w:pPr>
          </w:p>
        </w:tc>
        <w:tc>
          <w:tcPr>
            <w:tcW w:w="8395" w:type="dxa"/>
          </w:tcPr>
          <w:p w14:paraId="436C810D" w14:textId="77777777" w:rsidR="00052941" w:rsidRDefault="00052941">
            <w:pPr>
              <w:spacing w:after="0"/>
              <w:rPr>
                <w:rFonts w:eastAsiaTheme="minorEastAsia"/>
                <w:lang w:val="en-US" w:eastAsia="zh-CN"/>
              </w:rPr>
            </w:pPr>
          </w:p>
        </w:tc>
      </w:tr>
      <w:tr w:rsidR="00052941" w14:paraId="21413B66" w14:textId="77777777">
        <w:tc>
          <w:tcPr>
            <w:tcW w:w="1236" w:type="dxa"/>
          </w:tcPr>
          <w:p w14:paraId="6DFC16AD" w14:textId="77777777" w:rsidR="00052941" w:rsidRDefault="00052941">
            <w:pPr>
              <w:spacing w:after="0"/>
              <w:rPr>
                <w:rFonts w:eastAsiaTheme="minorEastAsia"/>
                <w:lang w:val="en-US" w:eastAsia="zh-CN"/>
              </w:rPr>
            </w:pPr>
          </w:p>
        </w:tc>
        <w:tc>
          <w:tcPr>
            <w:tcW w:w="8395" w:type="dxa"/>
          </w:tcPr>
          <w:p w14:paraId="7AFEEFC4" w14:textId="77777777" w:rsidR="00052941" w:rsidRDefault="00052941">
            <w:pPr>
              <w:spacing w:after="0"/>
              <w:rPr>
                <w:rFonts w:eastAsiaTheme="minorEastAsia"/>
                <w:lang w:val="en-US" w:eastAsia="zh-CN"/>
              </w:rPr>
            </w:pPr>
          </w:p>
        </w:tc>
      </w:tr>
      <w:tr w:rsidR="00052941" w14:paraId="519879DA" w14:textId="77777777">
        <w:tc>
          <w:tcPr>
            <w:tcW w:w="1236" w:type="dxa"/>
          </w:tcPr>
          <w:p w14:paraId="5E908202" w14:textId="77777777" w:rsidR="00052941" w:rsidRDefault="00052941">
            <w:pPr>
              <w:spacing w:after="0"/>
              <w:rPr>
                <w:rFonts w:eastAsiaTheme="minorEastAsia"/>
                <w:lang w:val="en-US" w:eastAsia="zh-CN"/>
              </w:rPr>
            </w:pPr>
          </w:p>
        </w:tc>
        <w:tc>
          <w:tcPr>
            <w:tcW w:w="8395" w:type="dxa"/>
          </w:tcPr>
          <w:p w14:paraId="68D86B47" w14:textId="77777777" w:rsidR="00052941" w:rsidRDefault="00052941">
            <w:pPr>
              <w:spacing w:after="0"/>
              <w:rPr>
                <w:rFonts w:eastAsiaTheme="minorEastAsia"/>
                <w:lang w:val="en-US" w:eastAsia="zh-CN"/>
              </w:rPr>
            </w:pPr>
          </w:p>
        </w:tc>
      </w:tr>
    </w:tbl>
    <w:p w14:paraId="61879216" w14:textId="77777777" w:rsidR="00052941" w:rsidRDefault="00052941">
      <w:pPr>
        <w:rPr>
          <w:color w:val="0070C0"/>
          <w:szCs w:val="24"/>
          <w:lang w:eastAsia="zh-CN"/>
        </w:rPr>
      </w:pPr>
    </w:p>
    <w:p w14:paraId="28FC336E" w14:textId="77777777" w:rsidR="00052941" w:rsidRDefault="00712696">
      <w:pPr>
        <w:rPr>
          <w:b/>
          <w:color w:val="0070C0"/>
          <w:u w:val="single"/>
          <w:lang w:eastAsia="ko-KR"/>
        </w:rPr>
      </w:pPr>
      <w:r>
        <w:rPr>
          <w:b/>
          <w:color w:val="0070C0"/>
          <w:u w:val="single"/>
          <w:lang w:eastAsia="ko-KR"/>
        </w:rPr>
        <w:t>Issue 3-1-5: Impact of activation status of CC on PRS/SRS bandwidth aggregation</w:t>
      </w:r>
    </w:p>
    <w:p w14:paraId="6E4DC9D7"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94536D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2F569C92"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The bandwidth aggregation can be done on the activated CC, deactivated CC and non-serving cell CC as long as the aggregated resources can satisfy the required conditions (from same TRP, same RF chain etc.). </w:t>
      </w:r>
    </w:p>
    <w:p w14:paraId="28C1502D" w14:textId="77777777" w:rsidR="00052941" w:rsidRDefault="00052941">
      <w:pPr>
        <w:pStyle w:val="ListParagraph"/>
        <w:numPr>
          <w:ilvl w:val="2"/>
          <w:numId w:val="4"/>
        </w:numPr>
        <w:spacing w:after="120"/>
        <w:ind w:firstLineChars="0"/>
        <w:rPr>
          <w:rFonts w:eastAsia="SimSun"/>
          <w:color w:val="0070C0"/>
          <w:szCs w:val="24"/>
          <w:lang w:eastAsia="zh-CN"/>
        </w:rPr>
      </w:pPr>
    </w:p>
    <w:p w14:paraId="1B2D9E99"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2A1BAA"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CDA3EA7" w14:textId="77777777">
        <w:tc>
          <w:tcPr>
            <w:tcW w:w="1236" w:type="dxa"/>
          </w:tcPr>
          <w:p w14:paraId="2A74188F"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2DEEA9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C8A7CC6" w14:textId="77777777">
        <w:tc>
          <w:tcPr>
            <w:tcW w:w="1236" w:type="dxa"/>
          </w:tcPr>
          <w:p w14:paraId="5BA2756B" w14:textId="0A1B18A5"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027F6151" w14:textId="77777777" w:rsidR="00052941" w:rsidRDefault="00712696">
            <w:pPr>
              <w:spacing w:after="0"/>
              <w:rPr>
                <w:rFonts w:eastAsiaTheme="minorEastAsia"/>
                <w:lang w:val="en-US" w:eastAsia="zh-CN"/>
              </w:rPr>
            </w:pPr>
            <w:r>
              <w:rPr>
                <w:rFonts w:eastAsiaTheme="minorEastAsia"/>
                <w:lang w:val="en-US" w:eastAsia="zh-CN"/>
              </w:rPr>
              <w:t>Can be FFS.</w:t>
            </w:r>
          </w:p>
          <w:p w14:paraId="6BC512ED" w14:textId="77777777" w:rsidR="00052941" w:rsidRDefault="00712696">
            <w:pPr>
              <w:spacing w:after="0"/>
              <w:rPr>
                <w:rFonts w:eastAsiaTheme="minorEastAsia"/>
                <w:lang w:val="en-US" w:eastAsia="zh-CN"/>
              </w:rPr>
            </w:pPr>
            <w:r>
              <w:rPr>
                <w:rFonts w:eastAsiaTheme="minorEastAsia"/>
                <w:lang w:val="en-US" w:eastAsia="zh-CN"/>
              </w:rPr>
              <w:t xml:space="preserve">In our view, PRS to be measured can be from the serving cells and non-serving cells. But regarding to the assumption in WID below, it seems very difficult to aggregate PRS resource from the activated and deactivated CC which transimted in same antenna.  </w:t>
            </w:r>
          </w:p>
          <w:p w14:paraId="0273F847" w14:textId="77777777" w:rsidR="00052941" w:rsidRDefault="00712696">
            <w:pPr>
              <w:numPr>
                <w:ilvl w:val="1"/>
                <w:numId w:val="19"/>
              </w:numPr>
              <w:spacing w:after="0" w:line="276" w:lineRule="auto"/>
              <w:rPr>
                <w:i/>
                <w:iCs/>
                <w:lang w:val="en-US" w:eastAsia="ko-KR"/>
              </w:rPr>
            </w:pPr>
            <w:r>
              <w:rPr>
                <w:i/>
                <w:iCs/>
                <w:lang w:val="en-US" w:eastAsia="ko-KR"/>
              </w:rPr>
              <w:t>the assumption that the signals over aggregated resources are transmitted and received (respectively) using a single RF chain (same antenna) [RAN1, RAN2].</w:t>
            </w:r>
          </w:p>
          <w:p w14:paraId="36086EAC" w14:textId="77777777" w:rsidR="00052941" w:rsidRDefault="00052941">
            <w:pPr>
              <w:spacing w:after="0"/>
              <w:rPr>
                <w:rFonts w:eastAsiaTheme="minorEastAsia"/>
                <w:lang w:val="en-US" w:eastAsia="zh-CN"/>
              </w:rPr>
            </w:pPr>
          </w:p>
        </w:tc>
      </w:tr>
      <w:tr w:rsidR="00052941" w14:paraId="2E862A83" w14:textId="77777777">
        <w:tc>
          <w:tcPr>
            <w:tcW w:w="1236" w:type="dxa"/>
          </w:tcPr>
          <w:p w14:paraId="67E1A2ED" w14:textId="77777777" w:rsidR="00052941" w:rsidRDefault="00712696">
            <w:pPr>
              <w:spacing w:after="0"/>
              <w:rPr>
                <w:rFonts w:eastAsiaTheme="minorEastAsia"/>
                <w:lang w:val="en-US" w:eastAsia="zh-CN"/>
              </w:rPr>
            </w:pPr>
            <w:r>
              <w:rPr>
                <w:rFonts w:eastAsiaTheme="minorEastAsia"/>
                <w:lang w:val="en-US" w:eastAsia="zh-CN"/>
              </w:rPr>
              <w:lastRenderedPageBreak/>
              <w:t>E///</w:t>
            </w:r>
          </w:p>
        </w:tc>
        <w:tc>
          <w:tcPr>
            <w:tcW w:w="8395" w:type="dxa"/>
          </w:tcPr>
          <w:p w14:paraId="5634469F" w14:textId="77777777" w:rsidR="00052941" w:rsidRDefault="00712696">
            <w:pPr>
              <w:spacing w:after="0"/>
              <w:rPr>
                <w:rFonts w:eastAsiaTheme="minorEastAsia"/>
                <w:lang w:val="en-US" w:eastAsia="zh-CN"/>
              </w:rPr>
            </w:pPr>
            <w:r>
              <w:rPr>
                <w:rFonts w:eastAsiaTheme="minorEastAsia"/>
                <w:lang w:val="en-US" w:eastAsia="zh-CN"/>
              </w:rPr>
              <w:t xml:space="preserve">Option 1 can be discussed as a part of scenario 1 and scenario 2 proposed in Issue 3-1-4. Since the measurement will be done in gaps therefore the CC can be activated, deactivated or non-serving CC. </w:t>
            </w:r>
          </w:p>
        </w:tc>
      </w:tr>
      <w:tr w:rsidR="00052941" w14:paraId="683337DA" w14:textId="77777777">
        <w:tc>
          <w:tcPr>
            <w:tcW w:w="1236" w:type="dxa"/>
          </w:tcPr>
          <w:p w14:paraId="6C19BAE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32233B08"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p w14:paraId="0C9C6DF6" w14:textId="77777777" w:rsidR="00052941" w:rsidRDefault="00712696">
            <w:pPr>
              <w:spacing w:after="0"/>
              <w:rPr>
                <w:rFonts w:eastAsiaTheme="minorEastAsia"/>
                <w:lang w:val="en-US" w:eastAsia="zh-CN"/>
              </w:rPr>
            </w:pPr>
            <w:r>
              <w:rPr>
                <w:rFonts w:eastAsiaTheme="minorEastAsia"/>
                <w:lang w:val="en-US" w:eastAsia="zh-CN"/>
              </w:rPr>
              <w:t>Since the measurement is with MG, all CCs can be used for PRS CA.</w:t>
            </w:r>
          </w:p>
        </w:tc>
      </w:tr>
      <w:tr w:rsidR="00052941" w14:paraId="5DA462BC" w14:textId="77777777">
        <w:tc>
          <w:tcPr>
            <w:tcW w:w="1236" w:type="dxa"/>
          </w:tcPr>
          <w:p w14:paraId="0FF29CF6"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97C3905" w14:textId="77777777" w:rsidR="00052941" w:rsidRDefault="00712696">
            <w:pPr>
              <w:spacing w:after="0"/>
              <w:rPr>
                <w:rFonts w:eastAsiaTheme="minorEastAsia"/>
                <w:lang w:val="en-US" w:eastAsia="zh-CN"/>
              </w:rPr>
            </w:pPr>
            <w:r>
              <w:rPr>
                <w:rFonts w:eastAsiaTheme="minorEastAsia"/>
                <w:lang w:val="en-US" w:eastAsia="zh-CN"/>
              </w:rPr>
              <w:t>Can be FFS. Similar view as Intel</w:t>
            </w:r>
          </w:p>
        </w:tc>
      </w:tr>
      <w:tr w:rsidR="00052941" w14:paraId="3031FB39" w14:textId="77777777">
        <w:tc>
          <w:tcPr>
            <w:tcW w:w="1236" w:type="dxa"/>
          </w:tcPr>
          <w:p w14:paraId="066CB20C"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12F7317B" w14:textId="77777777" w:rsidR="00052941" w:rsidRDefault="00712696">
            <w:pPr>
              <w:spacing w:after="0"/>
              <w:rPr>
                <w:rFonts w:eastAsiaTheme="minorEastAsia"/>
                <w:lang w:val="en-US" w:eastAsia="zh-CN"/>
              </w:rPr>
            </w:pPr>
            <w:r>
              <w:rPr>
                <w:rFonts w:eastAsiaTheme="minorEastAsia"/>
                <w:lang w:val="en-US" w:eastAsia="zh-CN"/>
              </w:rPr>
              <w:t>Is this proposal considering both DL and UL? If it’s about DL only, PRS is not associated any with CC and, anyway, the measurements will be performed within measurement gaps in connected state. For UL, RAN1 is still discussing different ways of supporting SRS aggregation.</w:t>
            </w:r>
          </w:p>
        </w:tc>
      </w:tr>
      <w:tr w:rsidR="00052941" w14:paraId="67C8600B" w14:textId="77777777">
        <w:tc>
          <w:tcPr>
            <w:tcW w:w="1236" w:type="dxa"/>
          </w:tcPr>
          <w:p w14:paraId="087F94C0"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217A317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 xml:space="preserve">nd we think both DL and UL need to be considered. </w:t>
            </w:r>
          </w:p>
        </w:tc>
      </w:tr>
      <w:tr w:rsidR="00052941" w14:paraId="475E8C1E" w14:textId="77777777">
        <w:tc>
          <w:tcPr>
            <w:tcW w:w="1236" w:type="dxa"/>
          </w:tcPr>
          <w:p w14:paraId="0D198095" w14:textId="77777777" w:rsidR="00052941" w:rsidRDefault="00052941">
            <w:pPr>
              <w:spacing w:after="0"/>
              <w:rPr>
                <w:rFonts w:eastAsiaTheme="minorEastAsia"/>
                <w:lang w:val="en-US" w:eastAsia="zh-CN"/>
              </w:rPr>
            </w:pPr>
          </w:p>
        </w:tc>
        <w:tc>
          <w:tcPr>
            <w:tcW w:w="8395" w:type="dxa"/>
          </w:tcPr>
          <w:p w14:paraId="26668DE7" w14:textId="77777777" w:rsidR="00052941" w:rsidRDefault="00052941">
            <w:pPr>
              <w:spacing w:after="0"/>
              <w:rPr>
                <w:rFonts w:eastAsiaTheme="minorEastAsia"/>
                <w:lang w:val="en-US" w:eastAsia="zh-CN"/>
              </w:rPr>
            </w:pPr>
          </w:p>
        </w:tc>
      </w:tr>
      <w:tr w:rsidR="00052941" w14:paraId="303F0C3D" w14:textId="77777777">
        <w:tc>
          <w:tcPr>
            <w:tcW w:w="1236" w:type="dxa"/>
          </w:tcPr>
          <w:p w14:paraId="11323364" w14:textId="77777777" w:rsidR="00052941" w:rsidRDefault="00052941">
            <w:pPr>
              <w:spacing w:after="0"/>
              <w:rPr>
                <w:rFonts w:eastAsiaTheme="minorEastAsia"/>
                <w:lang w:val="en-US" w:eastAsia="zh-CN"/>
              </w:rPr>
            </w:pPr>
          </w:p>
        </w:tc>
        <w:tc>
          <w:tcPr>
            <w:tcW w:w="8395" w:type="dxa"/>
          </w:tcPr>
          <w:p w14:paraId="4DEA4AA9" w14:textId="77777777" w:rsidR="00052941" w:rsidRDefault="00052941">
            <w:pPr>
              <w:spacing w:after="0"/>
              <w:rPr>
                <w:rFonts w:eastAsiaTheme="minorEastAsia"/>
                <w:lang w:val="en-US" w:eastAsia="zh-CN"/>
              </w:rPr>
            </w:pPr>
          </w:p>
        </w:tc>
      </w:tr>
      <w:tr w:rsidR="00052941" w14:paraId="65D6DFBC" w14:textId="77777777">
        <w:tc>
          <w:tcPr>
            <w:tcW w:w="1236" w:type="dxa"/>
          </w:tcPr>
          <w:p w14:paraId="7DC547A3" w14:textId="77777777" w:rsidR="00052941" w:rsidRDefault="00052941">
            <w:pPr>
              <w:spacing w:after="0"/>
              <w:rPr>
                <w:rFonts w:eastAsiaTheme="minorEastAsia"/>
                <w:lang w:val="en-US" w:eastAsia="zh-CN"/>
              </w:rPr>
            </w:pPr>
          </w:p>
        </w:tc>
        <w:tc>
          <w:tcPr>
            <w:tcW w:w="8395" w:type="dxa"/>
          </w:tcPr>
          <w:p w14:paraId="145A435C" w14:textId="77777777" w:rsidR="00052941" w:rsidRDefault="00052941">
            <w:pPr>
              <w:spacing w:after="0"/>
              <w:rPr>
                <w:rFonts w:eastAsiaTheme="minorEastAsia"/>
                <w:lang w:val="en-US" w:eastAsia="zh-CN"/>
              </w:rPr>
            </w:pPr>
          </w:p>
        </w:tc>
      </w:tr>
      <w:tr w:rsidR="00052941" w14:paraId="20968F35" w14:textId="77777777">
        <w:tc>
          <w:tcPr>
            <w:tcW w:w="1236" w:type="dxa"/>
          </w:tcPr>
          <w:p w14:paraId="7F521BCA" w14:textId="77777777" w:rsidR="00052941" w:rsidRDefault="00052941">
            <w:pPr>
              <w:spacing w:after="0"/>
              <w:rPr>
                <w:rFonts w:eastAsiaTheme="minorEastAsia"/>
                <w:lang w:val="en-US" w:eastAsia="zh-CN"/>
              </w:rPr>
            </w:pPr>
          </w:p>
        </w:tc>
        <w:tc>
          <w:tcPr>
            <w:tcW w:w="8395" w:type="dxa"/>
          </w:tcPr>
          <w:p w14:paraId="0C011530" w14:textId="77777777" w:rsidR="00052941" w:rsidRDefault="00052941">
            <w:pPr>
              <w:spacing w:after="0"/>
              <w:rPr>
                <w:rFonts w:eastAsiaTheme="minorEastAsia"/>
                <w:lang w:val="en-US" w:eastAsia="zh-CN"/>
              </w:rPr>
            </w:pPr>
          </w:p>
        </w:tc>
      </w:tr>
    </w:tbl>
    <w:p w14:paraId="4B00A3A5" w14:textId="77777777" w:rsidR="00052941" w:rsidRDefault="00712696">
      <w:pPr>
        <w:pStyle w:val="Heading3"/>
        <w:rPr>
          <w:sz w:val="24"/>
          <w:szCs w:val="16"/>
          <w:lang w:val="en-US"/>
        </w:rPr>
      </w:pPr>
      <w:r>
        <w:rPr>
          <w:sz w:val="24"/>
          <w:szCs w:val="16"/>
          <w:lang w:val="en-US"/>
        </w:rPr>
        <w:t>Sub-topic 3-2: PRS measurement requirements for PRS/SRS bandwidth aggregation</w:t>
      </w:r>
    </w:p>
    <w:p w14:paraId="7292BE0A" w14:textId="77777777" w:rsidR="00052941" w:rsidRDefault="00712696">
      <w:pPr>
        <w:rPr>
          <w:i/>
          <w:color w:val="0070C0"/>
          <w:lang w:val="en-US" w:eastAsia="zh-CN"/>
        </w:rPr>
      </w:pPr>
      <w:r>
        <w:rPr>
          <w:rFonts w:hint="eastAsia"/>
          <w:i/>
          <w:color w:val="0070C0"/>
          <w:lang w:val="en-US" w:eastAsia="zh-CN"/>
        </w:rPr>
        <w:t xml:space="preserve">Sub-topic description </w:t>
      </w:r>
    </w:p>
    <w:p w14:paraId="02918251"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3411A7F" w14:textId="77777777" w:rsidR="00052941" w:rsidRDefault="00712696">
      <w:pPr>
        <w:rPr>
          <w:b/>
          <w:color w:val="0070C0"/>
          <w:u w:val="single"/>
          <w:lang w:eastAsia="ko-KR"/>
        </w:rPr>
      </w:pPr>
      <w:r>
        <w:rPr>
          <w:b/>
          <w:color w:val="0070C0"/>
          <w:u w:val="single"/>
          <w:lang w:eastAsia="ko-KR"/>
        </w:rPr>
        <w:t>Issue 3-2-1: When to start RAN4 work on PRS/SRS bandwidth aggregation?</w:t>
      </w:r>
    </w:p>
    <w:p w14:paraId="13A22F0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F3664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47A69A5D"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applicability of positioning measurement requirements with PRS bandwidth aggregation can be started when RAN1 design are stable enough.</w:t>
      </w:r>
    </w:p>
    <w:p w14:paraId="5D7CB7F4"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can discuss the impacts due to SRS bandwidth aggregation for UE Rx-Tx time difference requirements firstly.</w:t>
      </w:r>
    </w:p>
    <w:p w14:paraId="14A9E12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542EB8DB"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wait for RAN1 conclusion before discussing PRS-RSRP(P) requirements with PRS CA.</w:t>
      </w:r>
    </w:p>
    <w:p w14:paraId="1F768BC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w:t>
      </w:r>
    </w:p>
    <w:p w14:paraId="21DDA33F"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Wait for further progress in RAN1 on the following points before formulating the measurement period requirement</w:t>
      </w:r>
    </w:p>
    <w:p w14:paraId="4ECC59B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granularity of the indication from the LMF to the UE to perform PRS BW aggregation</w:t>
      </w:r>
    </w:p>
    <w:p w14:paraId="109A934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Assumption on the muting patterns of PRS resources to be aggregated</w:t>
      </w:r>
    </w:p>
    <w:p w14:paraId="1511D84D"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New UE capabilities to support PRS BW aggregation</w:t>
      </w:r>
    </w:p>
    <w:p w14:paraId="68A3C7F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3ACE81"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010C82BB" w14:textId="77777777">
        <w:tc>
          <w:tcPr>
            <w:tcW w:w="1236" w:type="dxa"/>
          </w:tcPr>
          <w:p w14:paraId="61111629"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8C00E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4FC7050" w14:textId="77777777">
        <w:tc>
          <w:tcPr>
            <w:tcW w:w="1236" w:type="dxa"/>
          </w:tcPr>
          <w:p w14:paraId="57FFF25C"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10196A2" w14:textId="77777777" w:rsidR="00052941" w:rsidRDefault="00712696">
            <w:pPr>
              <w:spacing w:after="0"/>
              <w:rPr>
                <w:rFonts w:eastAsiaTheme="minorEastAsia"/>
                <w:lang w:val="en-US" w:eastAsia="zh-CN"/>
              </w:rPr>
            </w:pPr>
            <w:r>
              <w:rPr>
                <w:rFonts w:eastAsiaTheme="minorEastAsia"/>
                <w:lang w:val="en-US" w:eastAsia="zh-CN"/>
              </w:rPr>
              <w:t>Can wait RAN1’s further inputs</w:t>
            </w:r>
          </w:p>
        </w:tc>
      </w:tr>
      <w:tr w:rsidR="00052941" w14:paraId="3DD1F3A7" w14:textId="77777777">
        <w:tc>
          <w:tcPr>
            <w:tcW w:w="1236" w:type="dxa"/>
          </w:tcPr>
          <w:p w14:paraId="636D6E0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822C886" w14:textId="77777777" w:rsidR="00052941" w:rsidRDefault="00712696">
            <w:pPr>
              <w:spacing w:after="0"/>
              <w:rPr>
                <w:rFonts w:eastAsiaTheme="minorEastAsia"/>
                <w:lang w:val="en-US" w:eastAsia="zh-CN"/>
              </w:rPr>
            </w:pPr>
            <w:r>
              <w:rPr>
                <w:rFonts w:eastAsiaTheme="minorEastAsia"/>
                <w:b/>
                <w:bCs/>
                <w:u w:val="single"/>
                <w:lang w:val="en-US" w:eastAsia="zh-CN"/>
              </w:rPr>
              <w:t>Option 1</w:t>
            </w:r>
            <w:r>
              <w:rPr>
                <w:rFonts w:eastAsiaTheme="minorEastAsia"/>
                <w:lang w:val="en-US" w:eastAsia="zh-CN"/>
              </w:rPr>
              <w:t>: Second bullet may require more progress in RAN1. So RAN4 shall wait before starting to discuss impacts due to SRS bandwidth aggregation for UE Rx-Tx time difference requirements.</w:t>
            </w:r>
            <w:r>
              <w:rPr>
                <w:rFonts w:eastAsiaTheme="minorEastAsia"/>
                <w:lang w:val="en-US" w:eastAsia="zh-CN"/>
              </w:rPr>
              <w:br/>
            </w:r>
            <w:r>
              <w:rPr>
                <w:rFonts w:eastAsiaTheme="minorEastAsia"/>
                <w:lang w:val="en-US" w:eastAsia="zh-CN"/>
              </w:rPr>
              <w:br/>
            </w:r>
            <w:r>
              <w:rPr>
                <w:rFonts w:eastAsiaTheme="minorEastAsia"/>
                <w:b/>
                <w:bCs/>
                <w:u w:val="single"/>
                <w:lang w:val="en-US" w:eastAsia="zh-CN"/>
              </w:rPr>
              <w:t>Option 2</w:t>
            </w:r>
            <w:r>
              <w:rPr>
                <w:rFonts w:eastAsiaTheme="minorEastAsia"/>
                <w:lang w:val="en-US" w:eastAsia="zh-CN"/>
              </w:rPr>
              <w:t>: Support proposal. It makes sense to wait for RAN1 conclusion before detailing requirements for PRS-RSRPP measurement.</w:t>
            </w:r>
          </w:p>
          <w:p w14:paraId="6973AF8B" w14:textId="77777777" w:rsidR="00052941" w:rsidRDefault="00052941">
            <w:pPr>
              <w:spacing w:after="0"/>
              <w:rPr>
                <w:rFonts w:eastAsiaTheme="minorEastAsia"/>
                <w:lang w:val="en-US" w:eastAsia="zh-CN"/>
              </w:rPr>
            </w:pPr>
          </w:p>
          <w:p w14:paraId="162252DF" w14:textId="77777777" w:rsidR="00052941" w:rsidRDefault="00712696">
            <w:pPr>
              <w:spacing w:after="0"/>
              <w:rPr>
                <w:rFonts w:eastAsiaTheme="minorEastAsia"/>
                <w:lang w:val="en-US" w:eastAsia="zh-CN"/>
              </w:rPr>
            </w:pPr>
            <w:r>
              <w:rPr>
                <w:rFonts w:eastAsiaTheme="minorEastAsia"/>
                <w:b/>
                <w:bCs/>
                <w:u w:val="single"/>
                <w:lang w:val="en-US" w:eastAsia="zh-CN"/>
              </w:rPr>
              <w:t>Option 3</w:t>
            </w:r>
            <w:r>
              <w:rPr>
                <w:rFonts w:eastAsiaTheme="minorEastAsia"/>
                <w:lang w:val="en-US" w:eastAsia="zh-CN"/>
              </w:rPr>
              <w:t>: Granularity of indication from LMF is not clear. For other issues it is ok to wait for RAN1 progress.</w:t>
            </w:r>
          </w:p>
        </w:tc>
      </w:tr>
      <w:tr w:rsidR="00052941" w14:paraId="6EFAC1CD" w14:textId="77777777">
        <w:tc>
          <w:tcPr>
            <w:tcW w:w="1236" w:type="dxa"/>
          </w:tcPr>
          <w:p w14:paraId="3A7D21D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D8701BA" w14:textId="77777777" w:rsidR="00052941" w:rsidRDefault="00712696">
            <w:pPr>
              <w:spacing w:after="0"/>
              <w:rPr>
                <w:rFonts w:eastAsiaTheme="minorEastAsia"/>
                <w:lang w:val="en-US" w:eastAsia="zh-CN"/>
              </w:rPr>
            </w:pPr>
            <w:r>
              <w:rPr>
                <w:rFonts w:eastAsiaTheme="minorEastAsia"/>
                <w:lang w:val="en-US" w:eastAsia="zh-CN"/>
              </w:rPr>
              <w:t>Support option 2.</w:t>
            </w:r>
          </w:p>
          <w:p w14:paraId="6F5A1C40" w14:textId="77777777" w:rsidR="00052941" w:rsidRDefault="00712696">
            <w:pPr>
              <w:spacing w:after="0"/>
              <w:rPr>
                <w:rFonts w:eastAsiaTheme="minorEastAsia"/>
                <w:lang w:val="en-US" w:eastAsia="zh-CN"/>
              </w:rPr>
            </w:pPr>
            <w:r>
              <w:rPr>
                <w:rFonts w:eastAsiaTheme="minorEastAsia"/>
                <w:lang w:val="en-US" w:eastAsia="zh-CN"/>
              </w:rPr>
              <w:t xml:space="preserve">For RSTD and Rx-Tx we assume RAN4 can start discussing how to define the requirements. </w:t>
            </w:r>
          </w:p>
        </w:tc>
      </w:tr>
      <w:tr w:rsidR="00052941" w14:paraId="181C122B" w14:textId="77777777">
        <w:tc>
          <w:tcPr>
            <w:tcW w:w="1236" w:type="dxa"/>
          </w:tcPr>
          <w:p w14:paraId="24E9CDBC" w14:textId="77777777" w:rsidR="00052941" w:rsidRDefault="00712696">
            <w:pPr>
              <w:spacing w:after="0"/>
              <w:rPr>
                <w:rFonts w:eastAsiaTheme="minorEastAsia"/>
                <w:lang w:val="en-US" w:eastAsia="zh-CN"/>
              </w:rPr>
            </w:pPr>
            <w:r>
              <w:rPr>
                <w:rFonts w:eastAsiaTheme="minorEastAsia"/>
                <w:lang w:val="en-US" w:eastAsia="zh-CN"/>
              </w:rPr>
              <w:lastRenderedPageBreak/>
              <w:t>Nokia</w:t>
            </w:r>
          </w:p>
        </w:tc>
        <w:tc>
          <w:tcPr>
            <w:tcW w:w="8395" w:type="dxa"/>
          </w:tcPr>
          <w:p w14:paraId="38866D4E" w14:textId="77777777" w:rsidR="00052941" w:rsidRDefault="00712696">
            <w:pPr>
              <w:spacing w:after="0"/>
              <w:rPr>
                <w:rFonts w:eastAsiaTheme="minorEastAsia"/>
                <w:lang w:val="en-US" w:eastAsia="zh-CN"/>
              </w:rPr>
            </w:pPr>
            <w:r>
              <w:rPr>
                <w:rFonts w:eastAsiaTheme="minorEastAsia"/>
                <w:lang w:val="en-US" w:eastAsia="zh-CN"/>
              </w:rPr>
              <w:t xml:space="preserve">Options 2 and 3 are supported. </w:t>
            </w:r>
          </w:p>
        </w:tc>
      </w:tr>
      <w:tr w:rsidR="00052941" w14:paraId="77A0F573" w14:textId="77777777">
        <w:tc>
          <w:tcPr>
            <w:tcW w:w="1236" w:type="dxa"/>
          </w:tcPr>
          <w:p w14:paraId="07F1C46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61077F06" w14:textId="77777777" w:rsidR="00052941" w:rsidRDefault="00712696">
            <w:pPr>
              <w:spacing w:after="0"/>
              <w:rPr>
                <w:rFonts w:eastAsiaTheme="minorEastAsia"/>
                <w:lang w:val="en-US" w:eastAsia="zh-CN"/>
              </w:rPr>
            </w:pPr>
            <w:r>
              <w:rPr>
                <w:rFonts w:eastAsiaTheme="minorEastAsia"/>
                <w:lang w:val="en-US" w:eastAsia="zh-CN"/>
              </w:rPr>
              <w:t>Support option 3.</w:t>
            </w:r>
          </w:p>
        </w:tc>
      </w:tr>
      <w:tr w:rsidR="00052941" w14:paraId="6221A4A7" w14:textId="77777777">
        <w:tc>
          <w:tcPr>
            <w:tcW w:w="1236" w:type="dxa"/>
          </w:tcPr>
          <w:p w14:paraId="74F528AC"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C263DE6" w14:textId="77777777" w:rsidR="00052941" w:rsidRDefault="00712696">
            <w:pPr>
              <w:spacing w:after="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ait for RAN1 progress. </w:t>
            </w:r>
          </w:p>
        </w:tc>
      </w:tr>
      <w:tr w:rsidR="00052941" w14:paraId="3819A3D3" w14:textId="77777777">
        <w:tc>
          <w:tcPr>
            <w:tcW w:w="1236" w:type="dxa"/>
          </w:tcPr>
          <w:p w14:paraId="3FB67D80"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56F96161" w14:textId="77777777" w:rsidR="00052941" w:rsidRDefault="00712696">
            <w:pPr>
              <w:spacing w:after="0"/>
              <w:rPr>
                <w:rFonts w:eastAsiaTheme="minorEastAsia"/>
                <w:lang w:val="en-US" w:eastAsia="zh-CN"/>
              </w:rPr>
            </w:pPr>
            <w:r>
              <w:rPr>
                <w:rFonts w:eastAsiaTheme="minorEastAsia" w:hint="eastAsia"/>
                <w:lang w:val="en-US" w:eastAsia="zh-CN"/>
              </w:rPr>
              <w:t>We think we need more RAN1</w:t>
            </w:r>
            <w:r>
              <w:rPr>
                <w:rFonts w:eastAsiaTheme="minorEastAsia"/>
                <w:lang w:val="en-US" w:eastAsia="zh-CN"/>
              </w:rPr>
              <w:t>’</w:t>
            </w:r>
            <w:r>
              <w:rPr>
                <w:rFonts w:eastAsiaTheme="minorEastAsia" w:hint="eastAsia"/>
                <w:lang w:val="en-US" w:eastAsia="zh-CN"/>
              </w:rPr>
              <w:t>s outcomes then we can define the related requirements.</w:t>
            </w:r>
          </w:p>
        </w:tc>
      </w:tr>
      <w:tr w:rsidR="00052941" w14:paraId="7920A620" w14:textId="77777777">
        <w:tc>
          <w:tcPr>
            <w:tcW w:w="1236" w:type="dxa"/>
          </w:tcPr>
          <w:p w14:paraId="4AAEAA79" w14:textId="77777777" w:rsidR="00052941" w:rsidRDefault="00052941">
            <w:pPr>
              <w:spacing w:after="0"/>
              <w:rPr>
                <w:rFonts w:eastAsiaTheme="minorEastAsia"/>
                <w:lang w:val="en-US" w:eastAsia="zh-CN"/>
              </w:rPr>
            </w:pPr>
          </w:p>
        </w:tc>
        <w:tc>
          <w:tcPr>
            <w:tcW w:w="8395" w:type="dxa"/>
          </w:tcPr>
          <w:p w14:paraId="29CEAF1D" w14:textId="77777777" w:rsidR="00052941" w:rsidRDefault="00052941">
            <w:pPr>
              <w:spacing w:after="0"/>
              <w:rPr>
                <w:rFonts w:eastAsiaTheme="minorEastAsia"/>
                <w:lang w:val="en-US" w:eastAsia="zh-CN"/>
              </w:rPr>
            </w:pPr>
          </w:p>
        </w:tc>
      </w:tr>
      <w:tr w:rsidR="00052941" w14:paraId="1CD851DF" w14:textId="77777777">
        <w:tc>
          <w:tcPr>
            <w:tcW w:w="1236" w:type="dxa"/>
          </w:tcPr>
          <w:p w14:paraId="74921B79" w14:textId="77777777" w:rsidR="00052941" w:rsidRDefault="00052941">
            <w:pPr>
              <w:spacing w:after="0"/>
              <w:rPr>
                <w:rFonts w:eastAsiaTheme="minorEastAsia"/>
                <w:lang w:val="en-US" w:eastAsia="zh-CN"/>
              </w:rPr>
            </w:pPr>
          </w:p>
        </w:tc>
        <w:tc>
          <w:tcPr>
            <w:tcW w:w="8395" w:type="dxa"/>
          </w:tcPr>
          <w:p w14:paraId="2434E8EB" w14:textId="77777777" w:rsidR="00052941" w:rsidRDefault="00052941">
            <w:pPr>
              <w:spacing w:after="0"/>
              <w:rPr>
                <w:rFonts w:eastAsiaTheme="minorEastAsia"/>
                <w:lang w:val="en-US" w:eastAsia="zh-CN"/>
              </w:rPr>
            </w:pPr>
          </w:p>
        </w:tc>
      </w:tr>
      <w:tr w:rsidR="00052941" w14:paraId="386475C9" w14:textId="77777777">
        <w:tc>
          <w:tcPr>
            <w:tcW w:w="1236" w:type="dxa"/>
          </w:tcPr>
          <w:p w14:paraId="31C98AF7" w14:textId="77777777" w:rsidR="00052941" w:rsidRDefault="00052941">
            <w:pPr>
              <w:spacing w:after="0"/>
              <w:rPr>
                <w:rFonts w:eastAsiaTheme="minorEastAsia"/>
                <w:lang w:val="en-US" w:eastAsia="zh-CN"/>
              </w:rPr>
            </w:pPr>
          </w:p>
        </w:tc>
        <w:tc>
          <w:tcPr>
            <w:tcW w:w="8395" w:type="dxa"/>
          </w:tcPr>
          <w:p w14:paraId="1BE4ECFD" w14:textId="77777777" w:rsidR="00052941" w:rsidRDefault="00052941">
            <w:pPr>
              <w:spacing w:after="0"/>
              <w:rPr>
                <w:rFonts w:eastAsiaTheme="minorEastAsia"/>
                <w:lang w:val="en-US" w:eastAsia="zh-CN"/>
              </w:rPr>
            </w:pPr>
          </w:p>
        </w:tc>
      </w:tr>
    </w:tbl>
    <w:p w14:paraId="01076BA0" w14:textId="77777777" w:rsidR="00052941" w:rsidRDefault="00052941">
      <w:pPr>
        <w:rPr>
          <w:color w:val="0070C0"/>
          <w:szCs w:val="24"/>
          <w:lang w:eastAsia="zh-CN"/>
        </w:rPr>
      </w:pPr>
    </w:p>
    <w:p w14:paraId="14B8972B" w14:textId="77777777" w:rsidR="00052941" w:rsidRDefault="00712696">
      <w:pPr>
        <w:rPr>
          <w:b/>
          <w:color w:val="0070C0"/>
          <w:u w:val="single"/>
          <w:lang w:eastAsia="ko-KR"/>
        </w:rPr>
      </w:pPr>
      <w:r>
        <w:rPr>
          <w:b/>
          <w:color w:val="0070C0"/>
          <w:u w:val="single"/>
          <w:lang w:eastAsia="ko-KR"/>
        </w:rPr>
        <w:t>Issue 3-2-2: Conditions for requirements for PRS/SRS bandwidth aggregation</w:t>
      </w:r>
    </w:p>
    <w:p w14:paraId="088C0F6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03701E1"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p>
    <w:p w14:paraId="594FB358"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can define core requirements for positioning measurement with PFL bandwidth aggregation after RAN1 concluded the following conditions at least:</w:t>
      </w:r>
    </w:p>
    <w:p w14:paraId="61A02BAB"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In the same slot, in same symbols, by the same TRP associated with the same ARP, from the same RF chain (i.e. the same antenna)</w:t>
      </w:r>
    </w:p>
    <w:p w14:paraId="58B836DB"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number of symbols, symbol location within one slot, repetition factor,</w:t>
      </w:r>
    </w:p>
    <w:p w14:paraId="2E1D537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periodicity and slot offset</w:t>
      </w:r>
    </w:p>
    <w:p w14:paraId="3616CE66"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muting pattern</w:t>
      </w:r>
    </w:p>
    <w:p w14:paraId="23F8E950"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numerology, i.e. the same CP and SCS</w:t>
      </w:r>
    </w:p>
    <w:p w14:paraId="1F1B55C4"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or different bandwidths</w:t>
      </w:r>
    </w:p>
    <w:p w14:paraId="76B6006A"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comb size</w:t>
      </w:r>
    </w:p>
    <w:p w14:paraId="3F3AD5E6"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The same number of PRS resource sets and resources for a TRP </w:t>
      </w:r>
    </w:p>
    <w:p w14:paraId="4F2CA7E7"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power per subcarrier</w:t>
      </w:r>
    </w:p>
    <w:p w14:paraId="7F323077"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437A467B"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Requirements for PRS CA are defined assuming aggregated PRS resources occur in same symbols and same slots in every resource occasion.</w:t>
      </w:r>
      <w:r>
        <w:rPr>
          <w:color w:val="0070C0"/>
          <w:szCs w:val="24"/>
          <w:lang w:eastAsia="zh-CN"/>
        </w:rPr>
        <w:t xml:space="preserve"> </w:t>
      </w:r>
    </w:p>
    <w:p w14:paraId="44EEC343"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C5AE5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7D3640D2" w14:textId="77777777">
        <w:tc>
          <w:tcPr>
            <w:tcW w:w="1236" w:type="dxa"/>
          </w:tcPr>
          <w:p w14:paraId="38BF1B8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8EBEB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D415553" w14:textId="77777777">
        <w:tc>
          <w:tcPr>
            <w:tcW w:w="1236" w:type="dxa"/>
          </w:tcPr>
          <w:p w14:paraId="2561C52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2D55597" w14:textId="77777777" w:rsidR="00052941" w:rsidRDefault="00712696">
            <w:pPr>
              <w:spacing w:after="0"/>
              <w:rPr>
                <w:rFonts w:eastAsiaTheme="minorEastAsia"/>
                <w:lang w:val="en-US" w:eastAsia="zh-CN"/>
              </w:rPr>
            </w:pPr>
            <w:r>
              <w:rPr>
                <w:rFonts w:eastAsiaTheme="minorEastAsia"/>
                <w:lang w:val="en-US" w:eastAsia="zh-CN"/>
              </w:rPr>
              <w:t xml:space="preserve">Both options are fine. Option 2 is subset of Option 1. </w:t>
            </w:r>
          </w:p>
        </w:tc>
      </w:tr>
      <w:tr w:rsidR="00052941" w14:paraId="6BF6F0A2" w14:textId="77777777">
        <w:tc>
          <w:tcPr>
            <w:tcW w:w="1236" w:type="dxa"/>
          </w:tcPr>
          <w:p w14:paraId="0E73385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7544CCEC" w14:textId="77777777" w:rsidR="00052941" w:rsidRDefault="00712696">
            <w:pPr>
              <w:spacing w:after="0"/>
              <w:rPr>
                <w:rFonts w:eastAsiaTheme="minorEastAsia"/>
                <w:lang w:val="en-US" w:eastAsia="zh-CN"/>
              </w:rPr>
            </w:pPr>
            <w:r>
              <w:rPr>
                <w:rFonts w:eastAsiaTheme="minorEastAsia"/>
                <w:lang w:val="en-US" w:eastAsia="zh-CN"/>
              </w:rPr>
              <w:t>In our view proposal in option 2 may not be enough to detail requirements for bandwidth aggregation. We therefore support option 1. However following items may need to be removed, as they are already agreed by RAN1:</w:t>
            </w:r>
          </w:p>
          <w:p w14:paraId="6B7674D7"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number of symbols, symbol location within one slot, repetition factor.</w:t>
            </w:r>
          </w:p>
          <w:p w14:paraId="3A6D46BB"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numerology, i.e., the same CP and SCS.</w:t>
            </w:r>
          </w:p>
          <w:p w14:paraId="0D3F39B2"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or different bandwidths.</w:t>
            </w:r>
          </w:p>
          <w:p w14:paraId="4D951943" w14:textId="77777777" w:rsidR="00052941" w:rsidRDefault="00712696">
            <w:pPr>
              <w:spacing w:after="0"/>
              <w:rPr>
                <w:rFonts w:eastAsiaTheme="minorEastAsia"/>
                <w:lang w:val="en-US" w:eastAsia="zh-CN"/>
              </w:rPr>
            </w:pPr>
            <w:r>
              <w:rPr>
                <w:rFonts w:eastAsiaTheme="minorEastAsia"/>
                <w:lang w:val="en-US" w:eastAsia="zh-CN"/>
              </w:rPr>
              <w:t>•</w:t>
            </w:r>
            <w:r>
              <w:rPr>
                <w:rFonts w:eastAsiaTheme="minorEastAsia"/>
                <w:lang w:val="en-US" w:eastAsia="zh-CN"/>
              </w:rPr>
              <w:tab/>
              <w:t>The same power per subcarrier.</w:t>
            </w:r>
          </w:p>
        </w:tc>
      </w:tr>
      <w:tr w:rsidR="00052941" w14:paraId="759A5275" w14:textId="77777777">
        <w:tc>
          <w:tcPr>
            <w:tcW w:w="1236" w:type="dxa"/>
          </w:tcPr>
          <w:p w14:paraId="7B7A7A1F"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AC0075" w14:textId="77777777" w:rsidR="00052941" w:rsidRDefault="00712696">
            <w:pPr>
              <w:spacing w:after="0"/>
              <w:rPr>
                <w:rFonts w:eastAsiaTheme="minorEastAsia"/>
                <w:lang w:val="en-US" w:eastAsia="zh-CN"/>
              </w:rPr>
            </w:pPr>
            <w:r>
              <w:rPr>
                <w:rFonts w:eastAsiaTheme="minorEastAsia"/>
                <w:lang w:val="en-US" w:eastAsia="zh-CN"/>
              </w:rPr>
              <w:t>Support option 1, which is agreed in RAN1.</w:t>
            </w:r>
          </w:p>
        </w:tc>
      </w:tr>
      <w:tr w:rsidR="00052941" w14:paraId="565D5925" w14:textId="77777777">
        <w:tc>
          <w:tcPr>
            <w:tcW w:w="1236" w:type="dxa"/>
          </w:tcPr>
          <w:p w14:paraId="3C5A370F"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BFF0B4B" w14:textId="77777777" w:rsidR="00052941" w:rsidRDefault="00712696">
            <w:pPr>
              <w:spacing w:after="0"/>
              <w:rPr>
                <w:rFonts w:eastAsiaTheme="minorEastAsia"/>
                <w:lang w:val="en-US" w:eastAsia="zh-CN"/>
              </w:rPr>
            </w:pPr>
            <w:r>
              <w:rPr>
                <w:rFonts w:eastAsiaTheme="minorEastAsia"/>
                <w:lang w:val="en-US" w:eastAsia="zh-CN"/>
              </w:rPr>
              <w:t>Support option 2.</w:t>
            </w:r>
          </w:p>
          <w:p w14:paraId="32613C13" w14:textId="77777777" w:rsidR="00052941" w:rsidRDefault="00712696">
            <w:pPr>
              <w:spacing w:after="0"/>
              <w:rPr>
                <w:rFonts w:eastAsiaTheme="minorEastAsia"/>
                <w:lang w:val="en-US" w:eastAsia="zh-CN"/>
              </w:rPr>
            </w:pPr>
            <w:r>
              <w:rPr>
                <w:rFonts w:eastAsiaTheme="minorEastAsia"/>
                <w:lang w:val="en-US" w:eastAsia="zh-CN"/>
              </w:rPr>
              <w:t>Option 2 corresponds to the following bullet in option 1:</w:t>
            </w:r>
          </w:p>
          <w:p w14:paraId="574A7A3F"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periodicity and slot offset</w:t>
            </w:r>
          </w:p>
          <w:p w14:paraId="5F409874"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the same muting pattern</w:t>
            </w:r>
          </w:p>
          <w:p w14:paraId="4C25849D" w14:textId="77777777" w:rsidR="00052941" w:rsidRDefault="00712696">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or other FFS bullets from RAN1, we suggest to wait for RAN1 conclusion.</w:t>
            </w:r>
          </w:p>
        </w:tc>
      </w:tr>
      <w:tr w:rsidR="00052941" w14:paraId="20ECBF89" w14:textId="77777777">
        <w:tc>
          <w:tcPr>
            <w:tcW w:w="1236" w:type="dxa"/>
          </w:tcPr>
          <w:p w14:paraId="5631BFAD"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932484" w14:textId="77777777" w:rsidR="00052941" w:rsidRDefault="00712696">
            <w:pPr>
              <w:spacing w:after="0"/>
              <w:rPr>
                <w:rFonts w:eastAsiaTheme="minorEastAsia"/>
                <w:lang w:val="en-US" w:eastAsia="zh-CN"/>
              </w:rPr>
            </w:pPr>
            <w:r>
              <w:rPr>
                <w:rFonts w:eastAsiaTheme="minorEastAsia"/>
                <w:lang w:val="en-US" w:eastAsia="zh-CN"/>
              </w:rPr>
              <w:t>Can be FFS until RAN1 design is finalized</w:t>
            </w:r>
          </w:p>
        </w:tc>
      </w:tr>
      <w:tr w:rsidR="00052941" w14:paraId="6FE51AEC" w14:textId="77777777">
        <w:tc>
          <w:tcPr>
            <w:tcW w:w="1236" w:type="dxa"/>
          </w:tcPr>
          <w:p w14:paraId="357CAD9B"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B1CEE0D" w14:textId="77777777" w:rsidR="00052941" w:rsidRDefault="00712696">
            <w:pPr>
              <w:spacing w:after="0"/>
              <w:rPr>
                <w:rFonts w:eastAsiaTheme="minorEastAsia"/>
                <w:lang w:val="en-US" w:eastAsia="zh-CN"/>
              </w:rPr>
            </w:pPr>
            <w:r>
              <w:rPr>
                <w:rFonts w:eastAsiaTheme="minorEastAsia"/>
                <w:lang w:val="en-US" w:eastAsia="zh-CN"/>
              </w:rPr>
              <w:t xml:space="preserve">Support option 2. OK to prioritize defining RAN4 requirements under the proposed assumptions. </w:t>
            </w:r>
          </w:p>
        </w:tc>
      </w:tr>
      <w:tr w:rsidR="00052941" w14:paraId="6DA92D04" w14:textId="77777777">
        <w:tc>
          <w:tcPr>
            <w:tcW w:w="1236" w:type="dxa"/>
          </w:tcPr>
          <w:p w14:paraId="4346C46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0CE94FDB" w14:textId="77777777" w:rsidR="00052941" w:rsidRDefault="00712696">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issue is discussing in RAN1, suggest to wait for RAN1 conclusions. </w:t>
            </w:r>
          </w:p>
        </w:tc>
      </w:tr>
      <w:tr w:rsidR="00052941" w14:paraId="64DE2DD7" w14:textId="77777777">
        <w:tc>
          <w:tcPr>
            <w:tcW w:w="1236" w:type="dxa"/>
          </w:tcPr>
          <w:p w14:paraId="0E30F5F5"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07586317" w14:textId="77777777" w:rsidR="00052941" w:rsidRDefault="00712696">
            <w:pPr>
              <w:spacing w:after="0"/>
              <w:rPr>
                <w:rFonts w:eastAsiaTheme="minorEastAsia"/>
                <w:lang w:val="en-US" w:eastAsia="zh-CN"/>
              </w:rPr>
            </w:pPr>
            <w:r>
              <w:rPr>
                <w:rFonts w:eastAsiaTheme="minorEastAsia" w:hint="eastAsia"/>
                <w:lang w:val="en-US" w:eastAsia="zh-CN"/>
              </w:rPr>
              <w:t xml:space="preserve">The option 1 is fine with us. Before discussing the core requirements for bandwidth aggregation, we need more information of configuration from RAN1. At the current stage RAN1 has the several </w:t>
            </w:r>
            <w:r>
              <w:rPr>
                <w:rFonts w:eastAsiaTheme="minorEastAsia" w:hint="eastAsia"/>
                <w:lang w:val="en-US" w:eastAsia="zh-CN"/>
              </w:rPr>
              <w:lastRenderedPageBreak/>
              <w:t>conditions but not enough for RAN4 to define the requirements, but we can support option1 and wait for more outcomes from RAN1.</w:t>
            </w:r>
          </w:p>
        </w:tc>
      </w:tr>
      <w:tr w:rsidR="00052941" w14:paraId="014451CB" w14:textId="77777777">
        <w:tc>
          <w:tcPr>
            <w:tcW w:w="1236" w:type="dxa"/>
          </w:tcPr>
          <w:p w14:paraId="3A916BB2" w14:textId="77777777" w:rsidR="00052941" w:rsidRDefault="00052941">
            <w:pPr>
              <w:spacing w:after="0"/>
              <w:rPr>
                <w:rFonts w:eastAsiaTheme="minorEastAsia"/>
                <w:lang w:val="en-US" w:eastAsia="zh-CN"/>
              </w:rPr>
            </w:pPr>
          </w:p>
        </w:tc>
        <w:tc>
          <w:tcPr>
            <w:tcW w:w="8395" w:type="dxa"/>
          </w:tcPr>
          <w:p w14:paraId="77DD564A" w14:textId="77777777" w:rsidR="00052941" w:rsidRDefault="00052941">
            <w:pPr>
              <w:spacing w:after="0"/>
              <w:rPr>
                <w:rFonts w:eastAsiaTheme="minorEastAsia"/>
                <w:lang w:val="en-US" w:eastAsia="zh-CN"/>
              </w:rPr>
            </w:pPr>
          </w:p>
        </w:tc>
      </w:tr>
      <w:tr w:rsidR="00052941" w14:paraId="4546C180" w14:textId="77777777">
        <w:tc>
          <w:tcPr>
            <w:tcW w:w="1236" w:type="dxa"/>
          </w:tcPr>
          <w:p w14:paraId="3502846E" w14:textId="77777777" w:rsidR="00052941" w:rsidRDefault="00052941">
            <w:pPr>
              <w:spacing w:after="0"/>
              <w:rPr>
                <w:rFonts w:eastAsiaTheme="minorEastAsia"/>
                <w:lang w:val="en-US" w:eastAsia="zh-CN"/>
              </w:rPr>
            </w:pPr>
          </w:p>
        </w:tc>
        <w:tc>
          <w:tcPr>
            <w:tcW w:w="8395" w:type="dxa"/>
          </w:tcPr>
          <w:p w14:paraId="3C9F45D5" w14:textId="77777777" w:rsidR="00052941" w:rsidRDefault="00052941">
            <w:pPr>
              <w:spacing w:after="0"/>
              <w:rPr>
                <w:rFonts w:eastAsiaTheme="minorEastAsia"/>
                <w:lang w:val="en-US" w:eastAsia="zh-CN"/>
              </w:rPr>
            </w:pPr>
          </w:p>
        </w:tc>
      </w:tr>
    </w:tbl>
    <w:p w14:paraId="467A27D0" w14:textId="77777777" w:rsidR="00052941" w:rsidRDefault="00052941">
      <w:pPr>
        <w:rPr>
          <w:color w:val="0070C0"/>
          <w:szCs w:val="24"/>
          <w:lang w:eastAsia="zh-CN"/>
        </w:rPr>
      </w:pPr>
    </w:p>
    <w:p w14:paraId="57562802" w14:textId="77777777" w:rsidR="00052941" w:rsidRDefault="00712696">
      <w:pPr>
        <w:rPr>
          <w:b/>
          <w:color w:val="0070C0"/>
          <w:u w:val="single"/>
          <w:lang w:eastAsia="ko-KR"/>
        </w:rPr>
      </w:pPr>
      <w:r>
        <w:rPr>
          <w:b/>
          <w:color w:val="0070C0"/>
          <w:u w:val="single"/>
          <w:lang w:eastAsia="ko-KR"/>
        </w:rPr>
        <w:t>Issue 3-2-3: PRS measurement period for PRS/SRS bandwidth aggregation</w:t>
      </w:r>
    </w:p>
    <w:p w14:paraId="1F49BF9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4744F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 CATT</w:t>
      </w:r>
    </w:p>
    <w:p w14:paraId="282E8EE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PRS measurement period is reused:</w:t>
      </w:r>
    </w:p>
    <w:p w14:paraId="1D2D0A76"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Intel</w:t>
      </w:r>
    </w:p>
    <w:p w14:paraId="63F722D6"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The existing measurement reporting delay requirements of RSTD, UE Rx-TX time difference in Rel17 [5] can be reused for these positioning measurements with aggregated bandwidth. Some clarification on the PFL needed (e.g. the conditions shall be satisfied as agreed in common properties).</w:t>
      </w:r>
    </w:p>
    <w:p w14:paraId="1B006102"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CATT</w:t>
      </w:r>
    </w:p>
    <w:p w14:paraId="78964777" w14:textId="77777777" w:rsidR="00052941" w:rsidRDefault="00712696">
      <w:pPr>
        <w:pStyle w:val="ListParagraph"/>
        <w:numPr>
          <w:ilvl w:val="4"/>
          <w:numId w:val="4"/>
        </w:numPr>
        <w:spacing w:after="120"/>
        <w:ind w:firstLineChars="0"/>
        <w:rPr>
          <w:rFonts w:eastAsia="SimSun"/>
          <w:color w:val="0070C0"/>
          <w:szCs w:val="24"/>
          <w:lang w:eastAsia="zh-CN"/>
        </w:rPr>
      </w:pPr>
      <w:r>
        <w:rPr>
          <w:rFonts w:eastAsia="SimSun"/>
          <w:color w:val="0070C0"/>
          <w:szCs w:val="24"/>
          <w:lang w:eastAsia="zh-CN"/>
        </w:rPr>
        <w:t>The measurement period requirements in R17 can be the baseline for PRS bandwidth aggregation taking into account the PRS periodicities among different PFLs and the potential new UE processing capability.</w:t>
      </w:r>
    </w:p>
    <w:p w14:paraId="384093D8" w14:textId="77777777" w:rsidR="00052941" w:rsidRDefault="00712696">
      <w:pPr>
        <w:pStyle w:val="ListParagraph"/>
        <w:numPr>
          <w:ilvl w:val="3"/>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 HW</w:t>
      </w:r>
    </w:p>
    <w:p w14:paraId="2074A9CD" w14:textId="77777777" w:rsidR="00052941" w:rsidRDefault="00712696">
      <w:pPr>
        <w:pStyle w:val="ListParagraph"/>
        <w:numPr>
          <w:ilvl w:val="4"/>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Existing measurement period requirements can be used as baseline for defining PRS CA requirements, and aggregated PFLs are considered as one PFL.</w:t>
      </w:r>
    </w:p>
    <w:p w14:paraId="36A2D94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ZTE</w:t>
      </w:r>
    </w:p>
    <w:p w14:paraId="2075DD99" w14:textId="77777777" w:rsidR="00052941" w:rsidRDefault="00712696">
      <w:pPr>
        <w:pStyle w:val="ListParagraph"/>
        <w:numPr>
          <w:ilvl w:val="2"/>
          <w:numId w:val="4"/>
        </w:numPr>
        <w:snapToGrid w:val="0"/>
        <w:spacing w:after="60"/>
        <w:ind w:firstLineChars="0"/>
        <w:jc w:val="both"/>
        <w:rPr>
          <w:color w:val="0070C0"/>
          <w:lang w:val="en-US" w:eastAsia="zh-CN"/>
        </w:rPr>
      </w:pPr>
      <w:r>
        <w:rPr>
          <w:color w:val="0070C0"/>
          <w:lang w:val="en-US" w:eastAsia="zh-CN"/>
        </w:rPr>
        <w:t xml:space="preserve">The measurement period requirement of a referent PFL (r) can be used as the reference of other PFLs’ measurement period requirement in the same group. </w:t>
      </w:r>
    </w:p>
    <w:p w14:paraId="64C2EC87" w14:textId="77777777" w:rsidR="00052941" w:rsidRDefault="002346DD">
      <w:pPr>
        <w:snapToGrid w:val="0"/>
        <w:spacing w:after="60"/>
        <w:ind w:left="1988"/>
        <w:rPr>
          <w:color w:val="0070C0"/>
          <w:lang w:val="en-US" w:eastAsia="zh-CN"/>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PRS-RSRPP,r</m:t>
              </m:r>
            </m:sub>
          </m:sSub>
          <m:r>
            <m:rPr>
              <m:sty m:val="p"/>
            </m:rPr>
            <w:rPr>
              <w:rFonts w:ascii="Cambria Math" w:eastAsia="Times New Roman" w:hAnsi="Cambria Math"/>
              <w:color w:val="0070C0"/>
            </w:rPr>
            <w:br/>
          </m:r>
        </m:oMath>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UERxTx,Total</m:t>
              </m:r>
            </m:sub>
          </m:sSub>
          <m:r>
            <m:rPr>
              <m:sty m:val="p"/>
            </m:rPr>
            <w:rPr>
              <w:rFonts w:ascii="Cambria Math" w:eastAsia="Times New Roman" w:hAnsi="Cambria Math"/>
              <w:color w:val="0070C0"/>
            </w:rPr>
            <m:t>=S*</m:t>
          </m:r>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UERxTx,r</m:t>
              </m:r>
            </m:sub>
          </m:sSub>
        </m:oMath>
      </m:oMathPara>
    </w:p>
    <w:p w14:paraId="24F8EEDB" w14:textId="77777777" w:rsidR="00052941" w:rsidRDefault="00712696">
      <w:pPr>
        <w:snapToGrid w:val="0"/>
        <w:spacing w:after="60"/>
        <w:ind w:left="1988" w:firstLineChars="100" w:firstLine="200"/>
        <w:jc w:val="both"/>
        <w:rPr>
          <w:color w:val="0070C0"/>
          <w:lang w:val="en-US" w:eastAsia="zh-CN"/>
        </w:rPr>
      </w:pPr>
      <w:r>
        <w:rPr>
          <w:color w:val="0070C0"/>
          <w:lang w:val="en-US" w:eastAsia="zh-CN"/>
        </w:rPr>
        <w:t xml:space="preserve"> </w:t>
      </w:r>
      <m:oMath>
        <m:sSub>
          <m:sSubPr>
            <m:ctrlPr>
              <w:rPr>
                <w:rFonts w:ascii="Cambria Math" w:eastAsia="Times New Roman" w:hAnsi="Cambria Math"/>
                <w:i/>
                <w:color w:val="0070C0"/>
                <w:lang w:val="en-US"/>
              </w:rPr>
            </m:ctrlPr>
          </m:sSubPr>
          <m:e>
            <m:r>
              <w:rPr>
                <w:rFonts w:ascii="Cambria Math" w:hAnsi="Cambria Math"/>
                <w:color w:val="0070C0"/>
                <w:lang w:val="en-US" w:eastAsia="zh-CN"/>
              </w:rPr>
              <m:t>L</m:t>
            </m:r>
          </m:e>
          <m:sub>
            <m:r>
              <w:rPr>
                <w:rFonts w:ascii="Cambria Math" w:hAnsi="Cambria Math"/>
                <w:color w:val="0070C0"/>
                <w:lang w:val="en-US" w:eastAsia="zh-CN"/>
              </w:rPr>
              <m:t>1</m:t>
            </m:r>
          </m:sub>
        </m:sSub>
        <m:r>
          <w:rPr>
            <w:rFonts w:ascii="Cambria Math" w:hAnsi="Cambria Math"/>
            <w:color w:val="0070C0"/>
            <w:lang w:val="en-US" w:eastAsia="zh-CN"/>
          </w:rPr>
          <m:t xml:space="preserve"> </m:t>
        </m:r>
      </m:oMath>
      <w:r>
        <w:rPr>
          <w:color w:val="0070C0"/>
          <w:lang w:val="en-US" w:eastAsia="zh-CN"/>
        </w:rPr>
        <w:t xml:space="preserve">is the number of positioning frequency layers which used for bandwidth/carrier aggregation.  </w:t>
      </w:r>
    </w:p>
    <w:p w14:paraId="7CF00C0A" w14:textId="77777777" w:rsidR="00052941" w:rsidRDefault="00712696">
      <w:pPr>
        <w:snapToGrid w:val="0"/>
        <w:spacing w:after="60"/>
        <w:ind w:left="1988" w:firstLineChars="100" w:firstLine="200"/>
        <w:jc w:val="both"/>
        <w:rPr>
          <w:color w:val="0070C0"/>
          <w:lang w:val="en-US" w:eastAsia="zh-CN"/>
        </w:rPr>
      </w:pPr>
      <w:r>
        <w:rPr>
          <w:color w:val="0070C0"/>
          <w:lang w:val="en-US" w:eastAsia="zh-CN"/>
        </w:rPr>
        <w:t xml:space="preserve">A scaling factor S can be introduced since the complexity of UE simultaneously measuring DL-PRS in multiple aggregated PFLs is larger than the complexity of UE measuring DL-PRS in one PFL. </w:t>
      </w:r>
    </w:p>
    <w:p w14:paraId="200ADC96" w14:textId="77777777" w:rsidR="00052941" w:rsidRDefault="00712696">
      <w:pPr>
        <w:pStyle w:val="ListParagraph"/>
        <w:numPr>
          <w:ilvl w:val="0"/>
          <w:numId w:val="20"/>
        </w:numPr>
        <w:snapToGrid w:val="0"/>
        <w:spacing w:after="60"/>
        <w:ind w:firstLineChars="0"/>
        <w:jc w:val="both"/>
        <w:rPr>
          <w:color w:val="0070C0"/>
          <w:lang w:val="en-US" w:eastAsia="zh-CN"/>
        </w:rPr>
      </w:pPr>
      <w:r>
        <w:rPr>
          <w:color w:val="0070C0"/>
          <w:lang w:val="en-US" w:eastAsia="zh-CN"/>
        </w:rPr>
        <w:t xml:space="preserve">Alternatively, the scaling factor </w:t>
      </w:r>
      <m:oMath>
        <m:sSub>
          <m:sSubPr>
            <m:ctrlPr>
              <w:rPr>
                <w:rFonts w:ascii="Cambria Math" w:eastAsia="Times New Roman" w:hAnsi="Cambria Math"/>
                <w:i/>
                <w:color w:val="0070C0"/>
                <w:lang w:val="en-US"/>
              </w:rPr>
            </m:ctrlPr>
          </m:sSubPr>
          <m:e>
            <m:r>
              <w:rPr>
                <w:rFonts w:ascii="Cambria Math" w:hAnsi="Cambria Math"/>
                <w:color w:val="0070C0"/>
                <w:lang w:val="en-US" w:eastAsia="zh-CN"/>
              </w:rPr>
              <m:t>S</m:t>
            </m:r>
          </m:e>
          <m:sub>
            <m:sSub>
              <m:sSubPr>
                <m:ctrlPr>
                  <w:rPr>
                    <w:rFonts w:ascii="Cambria Math" w:eastAsia="Times New Roman" w:hAnsi="Cambria Math"/>
                    <w:i/>
                    <w:color w:val="0070C0"/>
                    <w:lang w:val="en-US"/>
                  </w:rPr>
                </m:ctrlPr>
              </m:sSubPr>
              <m:e>
                <m:r>
                  <w:rPr>
                    <w:rFonts w:ascii="Cambria Math" w:hAnsi="Cambria Math"/>
                    <w:color w:val="0070C0"/>
                    <w:lang w:val="en-US" w:eastAsia="zh-CN"/>
                  </w:rPr>
                  <m:t>L</m:t>
                </m:r>
              </m:e>
              <m:sub>
                <m:r>
                  <w:rPr>
                    <w:rFonts w:ascii="Cambria Math" w:hAnsi="Cambria Math"/>
                    <w:color w:val="0070C0"/>
                    <w:lang w:val="en-US" w:eastAsia="zh-CN"/>
                  </w:rPr>
                  <m:t>1</m:t>
                </m:r>
              </m:sub>
            </m:sSub>
          </m:sub>
        </m:sSub>
      </m:oMath>
      <w:r>
        <w:rPr>
          <w:color w:val="0070C0"/>
          <w:lang w:val="en-US" w:eastAsia="zh-CN"/>
        </w:rPr>
        <w:t xml:space="preserve"> is larger than 1 and associated with the number of positioning frequency layers which used for bandwidth/carrier aggregation.</w:t>
      </w:r>
    </w:p>
    <w:p w14:paraId="5BBD3132" w14:textId="77777777" w:rsidR="00052941" w:rsidRDefault="002346DD">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RSTD,r</m:t>
              </m:r>
            </m:sub>
          </m:sSub>
        </m:oMath>
      </m:oMathPara>
    </w:p>
    <w:p w14:paraId="041528AE" w14:textId="77777777" w:rsidR="00052941" w:rsidRDefault="002346DD">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PRS-RSRP,r</m:t>
              </m:r>
            </m:sub>
          </m:sSub>
        </m:oMath>
      </m:oMathPara>
    </w:p>
    <w:p w14:paraId="3AC642B3" w14:textId="77777777" w:rsidR="00052941" w:rsidRDefault="002346DD">
      <w:pPr>
        <w:snapToGrid w:val="0"/>
        <w:spacing w:after="60"/>
        <w:ind w:left="1988"/>
        <w:rPr>
          <w:rFonts w:eastAsia="Times New Roman"/>
          <w:color w:val="0070C0"/>
        </w:rPr>
      </w:pPr>
      <m:oMathPara>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PRS-RSRPP,r</m:t>
              </m:r>
            </m:sub>
          </m:sSub>
        </m:oMath>
      </m:oMathPara>
    </w:p>
    <w:p w14:paraId="62F99C4D" w14:textId="77777777" w:rsidR="00052941" w:rsidRDefault="002346DD">
      <w:pPr>
        <w:spacing w:after="120"/>
        <w:ind w:left="2556"/>
        <w:rPr>
          <w:color w:val="0070C0"/>
          <w:lang w:eastAsia="zh-CN"/>
        </w:rPr>
      </w:pPr>
      <m:oMathPara>
        <m:oMathParaPr>
          <m:jc m:val="center"/>
        </m:oMathParaPr>
        <m:oMath>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UERxTx,Total</m:t>
              </m:r>
            </m:sub>
          </m:sSub>
          <m:r>
            <m:rPr>
              <m:sty m:val="p"/>
            </m:rPr>
            <w:rPr>
              <w:rFonts w:ascii="Cambria Math" w:eastAsia="Times New Roman" w:hAnsi="Cambria Math"/>
              <w:color w:val="0070C0"/>
            </w:rPr>
            <m:t>=</m:t>
          </m:r>
          <m:sSub>
            <m:sSubPr>
              <m:ctrlPr>
                <w:rPr>
                  <w:rFonts w:ascii="Cambria Math" w:eastAsia="Times New Roman" w:hAnsi="Cambria Math"/>
                  <w:color w:val="0070C0"/>
                </w:rPr>
              </m:ctrlPr>
            </m:sSubPr>
            <m:e>
              <m:r>
                <w:rPr>
                  <w:rFonts w:ascii="Cambria Math" w:eastAsia="Times New Roman" w:hAnsi="Cambria Math"/>
                  <w:color w:val="0070C0"/>
                </w:rPr>
                <m:t>S</m:t>
              </m:r>
            </m:e>
            <m:sub>
              <m:sSub>
                <m:sSubPr>
                  <m:ctrlPr>
                    <w:rPr>
                      <w:rFonts w:ascii="Cambria Math" w:eastAsia="Times New Roman" w:hAnsi="Cambria Math"/>
                      <w:iCs/>
                      <w:color w:val="0070C0"/>
                    </w:rPr>
                  </m:ctrlPr>
                </m:sSubPr>
                <m:e>
                  <m:r>
                    <m:rPr>
                      <m:sty m:val="p"/>
                    </m:rPr>
                    <w:rPr>
                      <w:rFonts w:ascii="Cambria Math" w:eastAsia="Times New Roman" w:hAnsi="Cambria Math"/>
                      <w:color w:val="0070C0"/>
                    </w:rPr>
                    <m:t>L</m:t>
                  </m:r>
                </m:e>
                <m:sub>
                  <m:r>
                    <w:rPr>
                      <w:rFonts w:ascii="Cambria Math" w:eastAsia="Times New Roman" w:hAnsi="Cambria Math"/>
                      <w:color w:val="0070C0"/>
                    </w:rPr>
                    <m:t>1</m:t>
                  </m:r>
                </m:sub>
              </m:sSub>
            </m:sub>
          </m:sSub>
          <m:r>
            <m:rPr>
              <m:sty m:val="p"/>
            </m:rPr>
            <w:rPr>
              <w:rFonts w:ascii="Cambria Math" w:eastAsia="Times New Roman" w:hAnsi="Cambria Math"/>
              <w:color w:val="0070C0"/>
            </w:rPr>
            <m:t>*</m:t>
          </m:r>
          <m:sSub>
            <m:sSubPr>
              <m:ctrlPr>
                <w:rPr>
                  <w:rFonts w:ascii="Cambria Math" w:eastAsia="Times New Roman" w:hAnsi="Cambria Math"/>
                  <w:iCs/>
                  <w:color w:val="0070C0"/>
                </w:rPr>
              </m:ctrlPr>
            </m:sSubPr>
            <m:e>
              <m:r>
                <m:rPr>
                  <m:sty m:val="p"/>
                </m:rPr>
                <w:rPr>
                  <w:rFonts w:ascii="Cambria Math" w:eastAsia="Times New Roman" w:hAnsi="Cambria Math"/>
                  <w:color w:val="0070C0"/>
                </w:rPr>
                <m:t>T</m:t>
              </m:r>
            </m:e>
            <m:sub>
              <m:r>
                <m:rPr>
                  <m:sty m:val="p"/>
                </m:rPr>
                <w:rPr>
                  <w:rFonts w:ascii="Cambria Math" w:eastAsia="Times New Roman" w:hAnsi="Cambria Math"/>
                  <w:color w:val="0070C0"/>
                </w:rPr>
                <m:t>UERxTx,r</m:t>
              </m:r>
            </m:sub>
          </m:sSub>
        </m:oMath>
      </m:oMathPara>
    </w:p>
    <w:p w14:paraId="1CEE168F"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E42498"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D9A7EAA" w14:textId="77777777">
        <w:tc>
          <w:tcPr>
            <w:tcW w:w="1236" w:type="dxa"/>
          </w:tcPr>
          <w:p w14:paraId="6F5CC15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723CFC"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55C89C31" w14:textId="77777777">
        <w:tc>
          <w:tcPr>
            <w:tcW w:w="1236" w:type="dxa"/>
          </w:tcPr>
          <w:p w14:paraId="6AFA27E8"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19D9DB8E" w14:textId="77777777" w:rsidR="00052941" w:rsidRDefault="00712696">
            <w:pPr>
              <w:spacing w:after="0"/>
              <w:rPr>
                <w:rFonts w:eastAsiaTheme="minorEastAsia"/>
                <w:lang w:val="en-US" w:eastAsia="zh-CN"/>
              </w:rPr>
            </w:pPr>
            <w:r>
              <w:rPr>
                <w:rFonts w:eastAsiaTheme="minorEastAsia"/>
                <w:lang w:val="en-US" w:eastAsia="zh-CN"/>
              </w:rPr>
              <w:t>Option 1 and 1B are fine for us.</w:t>
            </w:r>
          </w:p>
        </w:tc>
      </w:tr>
      <w:tr w:rsidR="00052941" w14:paraId="58483EFB" w14:textId="77777777">
        <w:tc>
          <w:tcPr>
            <w:tcW w:w="1236" w:type="dxa"/>
          </w:tcPr>
          <w:p w14:paraId="0C1CFA31"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EB6DCFA" w14:textId="77777777" w:rsidR="00052941" w:rsidRDefault="00712696">
            <w:pPr>
              <w:spacing w:after="0"/>
              <w:rPr>
                <w:rFonts w:eastAsiaTheme="minorEastAsia"/>
                <w:lang w:val="en-US" w:eastAsia="zh-CN"/>
              </w:rPr>
            </w:pPr>
            <w:r>
              <w:rPr>
                <w:rFonts w:eastAsiaTheme="minorEastAsia"/>
                <w:lang w:val="en-US" w:eastAsia="zh-CN"/>
              </w:rPr>
              <w:t>This issue can be FFS. It is too early to discuss the measurement delay requirement for PRS aggregation.</w:t>
            </w:r>
          </w:p>
        </w:tc>
      </w:tr>
      <w:tr w:rsidR="00052941" w14:paraId="50832930" w14:textId="77777777">
        <w:tc>
          <w:tcPr>
            <w:tcW w:w="1236" w:type="dxa"/>
          </w:tcPr>
          <w:p w14:paraId="66A50D0E"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4F2C52D" w14:textId="77777777" w:rsidR="00052941" w:rsidRDefault="00712696">
            <w:pPr>
              <w:spacing w:after="0"/>
              <w:rPr>
                <w:rFonts w:eastAsiaTheme="minorEastAsia"/>
                <w:lang w:val="en-US" w:eastAsia="zh-CN"/>
              </w:rPr>
            </w:pPr>
            <w:r>
              <w:rPr>
                <w:rFonts w:eastAsiaTheme="minorEastAsia"/>
                <w:lang w:val="en-US" w:eastAsia="zh-CN"/>
              </w:rPr>
              <w:t>Support option 1A and 1C.</w:t>
            </w:r>
          </w:p>
        </w:tc>
      </w:tr>
      <w:tr w:rsidR="00052941" w14:paraId="137A898A" w14:textId="77777777">
        <w:tc>
          <w:tcPr>
            <w:tcW w:w="1236" w:type="dxa"/>
          </w:tcPr>
          <w:p w14:paraId="52CFE81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D085391" w14:textId="77777777" w:rsidR="00052941" w:rsidRDefault="00712696">
            <w:pPr>
              <w:spacing w:after="0"/>
              <w:rPr>
                <w:rFonts w:eastAsiaTheme="minorEastAsia"/>
                <w:lang w:val="en-US" w:eastAsia="zh-CN"/>
              </w:rPr>
            </w:pPr>
            <w:r>
              <w:rPr>
                <w:rFonts w:eastAsiaTheme="minorEastAsia"/>
                <w:lang w:val="en-US" w:eastAsia="zh-CN"/>
              </w:rPr>
              <w:t>Options 1B and 1C are supported</w:t>
            </w:r>
          </w:p>
        </w:tc>
      </w:tr>
      <w:tr w:rsidR="00052941" w14:paraId="40090DEF" w14:textId="77777777">
        <w:tc>
          <w:tcPr>
            <w:tcW w:w="1236" w:type="dxa"/>
          </w:tcPr>
          <w:p w14:paraId="5EFB3EE2" w14:textId="77777777" w:rsidR="00052941" w:rsidRDefault="00712696">
            <w:pPr>
              <w:spacing w:after="0"/>
              <w:rPr>
                <w:rFonts w:eastAsiaTheme="minorEastAsia"/>
                <w:lang w:val="en-US" w:eastAsia="zh-CN"/>
              </w:rPr>
            </w:pPr>
            <w:r>
              <w:rPr>
                <w:rFonts w:eastAsiaTheme="minorEastAsia"/>
                <w:lang w:val="en-US" w:eastAsia="zh-CN"/>
              </w:rPr>
              <w:lastRenderedPageBreak/>
              <w:t>Qualcomm</w:t>
            </w:r>
          </w:p>
        </w:tc>
        <w:tc>
          <w:tcPr>
            <w:tcW w:w="8395" w:type="dxa"/>
          </w:tcPr>
          <w:p w14:paraId="67A85671" w14:textId="77777777" w:rsidR="00052941" w:rsidRDefault="00712696">
            <w:pPr>
              <w:spacing w:after="0"/>
              <w:rPr>
                <w:rFonts w:eastAsiaTheme="minorEastAsia"/>
                <w:lang w:val="en-US" w:eastAsia="zh-CN"/>
              </w:rPr>
            </w:pPr>
            <w:r>
              <w:rPr>
                <w:rFonts w:eastAsiaTheme="minorEastAsia"/>
                <w:lang w:val="en-US" w:eastAsia="zh-CN"/>
              </w:rPr>
              <w:t>FFS. RAN4 should wait for more progress in RAN1.</w:t>
            </w:r>
          </w:p>
        </w:tc>
      </w:tr>
      <w:tr w:rsidR="00052941" w14:paraId="37ADF11D" w14:textId="77777777">
        <w:tc>
          <w:tcPr>
            <w:tcW w:w="1236" w:type="dxa"/>
          </w:tcPr>
          <w:p w14:paraId="36685E5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CF82B9C"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1B/1C. </w:t>
            </w:r>
          </w:p>
        </w:tc>
      </w:tr>
      <w:tr w:rsidR="00052941" w14:paraId="38608308" w14:textId="77777777">
        <w:tc>
          <w:tcPr>
            <w:tcW w:w="1236" w:type="dxa"/>
          </w:tcPr>
          <w:p w14:paraId="2707BF87"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6F4B5749" w14:textId="77777777" w:rsidR="00052941" w:rsidRDefault="00712696">
            <w:pPr>
              <w:spacing w:after="0"/>
              <w:rPr>
                <w:rFonts w:eastAsiaTheme="minorEastAsia"/>
                <w:lang w:val="en-US" w:eastAsia="zh-CN"/>
              </w:rPr>
            </w:pPr>
            <w:r>
              <w:rPr>
                <w:rFonts w:eastAsiaTheme="minorEastAsia" w:hint="eastAsia"/>
                <w:lang w:val="en-US" w:eastAsia="zh-CN"/>
              </w:rPr>
              <w:t>Most companies support option 1 or other sub-options. But we want to clarify that the option 2 do the same thing as option 1b and 1c, the r17 requirements can as the baseline, we are fine to discuss the concrete formula in the further discussion. But we deem that we do the same thing as most companies.</w:t>
            </w:r>
          </w:p>
        </w:tc>
      </w:tr>
      <w:tr w:rsidR="00052941" w14:paraId="22659096" w14:textId="77777777">
        <w:tc>
          <w:tcPr>
            <w:tcW w:w="1236" w:type="dxa"/>
          </w:tcPr>
          <w:p w14:paraId="698F98F4" w14:textId="77777777" w:rsidR="00052941" w:rsidRDefault="00052941">
            <w:pPr>
              <w:spacing w:after="0"/>
              <w:rPr>
                <w:rFonts w:eastAsiaTheme="minorEastAsia"/>
                <w:lang w:val="en-US" w:eastAsia="zh-CN"/>
              </w:rPr>
            </w:pPr>
          </w:p>
        </w:tc>
        <w:tc>
          <w:tcPr>
            <w:tcW w:w="8395" w:type="dxa"/>
          </w:tcPr>
          <w:p w14:paraId="44EBBAAE" w14:textId="77777777" w:rsidR="00052941" w:rsidRDefault="00052941">
            <w:pPr>
              <w:spacing w:after="0"/>
              <w:rPr>
                <w:rFonts w:eastAsiaTheme="minorEastAsia"/>
                <w:lang w:val="en-US" w:eastAsia="zh-CN"/>
              </w:rPr>
            </w:pPr>
          </w:p>
        </w:tc>
      </w:tr>
      <w:tr w:rsidR="00052941" w14:paraId="24E32E4E" w14:textId="77777777">
        <w:tc>
          <w:tcPr>
            <w:tcW w:w="1236" w:type="dxa"/>
          </w:tcPr>
          <w:p w14:paraId="2D688922" w14:textId="77777777" w:rsidR="00052941" w:rsidRDefault="00052941">
            <w:pPr>
              <w:spacing w:after="0"/>
              <w:rPr>
                <w:rFonts w:eastAsiaTheme="minorEastAsia"/>
                <w:lang w:val="en-US" w:eastAsia="zh-CN"/>
              </w:rPr>
            </w:pPr>
          </w:p>
        </w:tc>
        <w:tc>
          <w:tcPr>
            <w:tcW w:w="8395" w:type="dxa"/>
          </w:tcPr>
          <w:p w14:paraId="1E61B180" w14:textId="77777777" w:rsidR="00052941" w:rsidRDefault="00052941">
            <w:pPr>
              <w:spacing w:after="0"/>
              <w:rPr>
                <w:rFonts w:eastAsiaTheme="minorEastAsia"/>
                <w:lang w:val="en-US" w:eastAsia="zh-CN"/>
              </w:rPr>
            </w:pPr>
          </w:p>
        </w:tc>
      </w:tr>
      <w:tr w:rsidR="00052941" w14:paraId="5DAFA4A8" w14:textId="77777777">
        <w:tc>
          <w:tcPr>
            <w:tcW w:w="1236" w:type="dxa"/>
          </w:tcPr>
          <w:p w14:paraId="3A741FA8" w14:textId="77777777" w:rsidR="00052941" w:rsidRDefault="00052941">
            <w:pPr>
              <w:spacing w:after="0"/>
              <w:rPr>
                <w:rFonts w:eastAsiaTheme="minorEastAsia"/>
                <w:lang w:val="en-US" w:eastAsia="zh-CN"/>
              </w:rPr>
            </w:pPr>
          </w:p>
        </w:tc>
        <w:tc>
          <w:tcPr>
            <w:tcW w:w="8395" w:type="dxa"/>
          </w:tcPr>
          <w:p w14:paraId="13EF4826" w14:textId="77777777" w:rsidR="00052941" w:rsidRDefault="00052941">
            <w:pPr>
              <w:spacing w:after="0"/>
              <w:rPr>
                <w:rFonts w:eastAsiaTheme="minorEastAsia"/>
                <w:lang w:val="en-US" w:eastAsia="zh-CN"/>
              </w:rPr>
            </w:pPr>
          </w:p>
        </w:tc>
      </w:tr>
    </w:tbl>
    <w:p w14:paraId="364CAC7B" w14:textId="77777777" w:rsidR="00052941" w:rsidRDefault="00052941">
      <w:pPr>
        <w:rPr>
          <w:b/>
          <w:bCs/>
          <w:color w:val="0070C0"/>
          <w:szCs w:val="24"/>
          <w:lang w:eastAsia="zh-CN"/>
        </w:rPr>
      </w:pPr>
    </w:p>
    <w:p w14:paraId="3681B04B" w14:textId="77777777" w:rsidR="00052941" w:rsidRDefault="00712696">
      <w:pPr>
        <w:rPr>
          <w:b/>
          <w:color w:val="0070C0"/>
          <w:u w:val="single"/>
          <w:lang w:eastAsia="ko-KR"/>
        </w:rPr>
      </w:pPr>
      <w:r>
        <w:rPr>
          <w:b/>
          <w:color w:val="0070C0"/>
          <w:u w:val="single"/>
          <w:lang w:eastAsia="ko-KR"/>
        </w:rPr>
        <w:t>Issue 3-2-4: Impact of PRS/SRS bandwidth aggregation on CA for communication</w:t>
      </w:r>
    </w:p>
    <w:p w14:paraId="2854FD4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F85199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E///</w:t>
      </w:r>
    </w:p>
    <w:p w14:paraId="10342B79"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There is no impact on the CA/DC communication by the measurement with gap for PRS bandwidth aggregation.</w:t>
      </w:r>
    </w:p>
    <w:p w14:paraId="3C74847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0ABC52"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E140F70" w14:textId="77777777">
        <w:tc>
          <w:tcPr>
            <w:tcW w:w="1236" w:type="dxa"/>
          </w:tcPr>
          <w:p w14:paraId="7FE76FA0"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CB24528"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71E59359" w14:textId="77777777">
        <w:tc>
          <w:tcPr>
            <w:tcW w:w="1236" w:type="dxa"/>
          </w:tcPr>
          <w:p w14:paraId="32A0F190"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35FEBCA"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315093E5" w14:textId="77777777">
        <w:tc>
          <w:tcPr>
            <w:tcW w:w="1236" w:type="dxa"/>
          </w:tcPr>
          <w:p w14:paraId="0F52BDEA"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44C61CB" w14:textId="77777777" w:rsidR="00052941" w:rsidRDefault="00712696">
            <w:pPr>
              <w:spacing w:after="0"/>
              <w:rPr>
                <w:rFonts w:eastAsiaTheme="minorEastAsia"/>
                <w:lang w:val="en-US" w:eastAsia="zh-CN"/>
              </w:rPr>
            </w:pPr>
            <w:r>
              <w:rPr>
                <w:rFonts w:eastAsiaTheme="minorEastAsia"/>
                <w:lang w:val="en-US" w:eastAsia="zh-CN"/>
              </w:rPr>
              <w:t>Support option 1.</w:t>
            </w:r>
          </w:p>
        </w:tc>
      </w:tr>
      <w:tr w:rsidR="00052941" w14:paraId="7719FB8A" w14:textId="77777777">
        <w:tc>
          <w:tcPr>
            <w:tcW w:w="1236" w:type="dxa"/>
          </w:tcPr>
          <w:p w14:paraId="7B46887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BED1F21" w14:textId="77777777" w:rsidR="00052941" w:rsidRDefault="00712696">
            <w:pPr>
              <w:spacing w:after="0"/>
              <w:rPr>
                <w:rFonts w:eastAsiaTheme="minorEastAsia"/>
                <w:lang w:val="en-US" w:eastAsia="zh-CN"/>
              </w:rPr>
            </w:pPr>
            <w:r>
              <w:rPr>
                <w:rFonts w:eastAsiaTheme="minorEastAsia"/>
                <w:lang w:val="en-US" w:eastAsia="zh-CN"/>
              </w:rPr>
              <w:t xml:space="preserve">The issue should be discussed together with issue 3-2-5. </w:t>
            </w:r>
          </w:p>
          <w:p w14:paraId="32D02B4D" w14:textId="77777777" w:rsidR="00052941" w:rsidRDefault="00712696">
            <w:pPr>
              <w:spacing w:after="0"/>
              <w:rPr>
                <w:rFonts w:eastAsiaTheme="minorEastAsia"/>
                <w:lang w:val="en-US" w:eastAsia="zh-CN"/>
              </w:rPr>
            </w:pPr>
            <w:r>
              <w:rPr>
                <w:rFonts w:eastAsiaTheme="minorEastAsia"/>
                <w:lang w:val="en-US" w:eastAsia="zh-CN"/>
              </w:rPr>
              <w:t>Basically, no data Tx/Rx is expected during MG which is same as in Rel-16/17.</w:t>
            </w:r>
          </w:p>
        </w:tc>
      </w:tr>
      <w:tr w:rsidR="00052941" w14:paraId="4D6A45DD" w14:textId="77777777">
        <w:tc>
          <w:tcPr>
            <w:tcW w:w="1236" w:type="dxa"/>
          </w:tcPr>
          <w:p w14:paraId="3AD3E3C8"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6DD632DD" w14:textId="77777777" w:rsidR="00052941" w:rsidRDefault="00712696">
            <w:pPr>
              <w:spacing w:after="0"/>
              <w:rPr>
                <w:rFonts w:eastAsiaTheme="minorEastAsia"/>
                <w:lang w:val="en-US" w:eastAsia="zh-CN"/>
              </w:rPr>
            </w:pPr>
            <w:r>
              <w:rPr>
                <w:rFonts w:eastAsiaTheme="minorEastAsia"/>
                <w:lang w:val="en-US" w:eastAsia="zh-CN"/>
              </w:rPr>
              <w:t>Option 1 is supported</w:t>
            </w:r>
          </w:p>
        </w:tc>
      </w:tr>
      <w:tr w:rsidR="00052941" w14:paraId="097A56F3" w14:textId="77777777">
        <w:tc>
          <w:tcPr>
            <w:tcW w:w="1236" w:type="dxa"/>
          </w:tcPr>
          <w:p w14:paraId="0107199D"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86E45D9" w14:textId="77777777" w:rsidR="00052941" w:rsidRDefault="00712696">
            <w:pPr>
              <w:spacing w:after="0"/>
              <w:rPr>
                <w:rFonts w:eastAsiaTheme="minorEastAsia"/>
                <w:lang w:val="en-US" w:eastAsia="zh-CN"/>
              </w:rPr>
            </w:pPr>
            <w:r>
              <w:rPr>
                <w:rFonts w:eastAsiaTheme="minorEastAsia"/>
                <w:lang w:val="en-US" w:eastAsia="zh-CN"/>
              </w:rPr>
              <w:t>No further impact on communication anticipated in connected state other than the scheduling restriction and interruption requirement associated with the measurement gap.</w:t>
            </w:r>
          </w:p>
        </w:tc>
      </w:tr>
      <w:tr w:rsidR="00052941" w14:paraId="266CE54E" w14:textId="77777777">
        <w:tc>
          <w:tcPr>
            <w:tcW w:w="1236" w:type="dxa"/>
          </w:tcPr>
          <w:p w14:paraId="3566615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3B0F327"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p>
        </w:tc>
      </w:tr>
      <w:tr w:rsidR="00052941" w14:paraId="2A174350" w14:textId="77777777">
        <w:tc>
          <w:tcPr>
            <w:tcW w:w="1236" w:type="dxa"/>
          </w:tcPr>
          <w:p w14:paraId="3AA59569" w14:textId="77777777" w:rsidR="00052941" w:rsidRDefault="00052941">
            <w:pPr>
              <w:spacing w:after="0"/>
              <w:rPr>
                <w:rFonts w:eastAsiaTheme="minorEastAsia"/>
                <w:lang w:val="en-US" w:eastAsia="zh-CN"/>
              </w:rPr>
            </w:pPr>
          </w:p>
        </w:tc>
        <w:tc>
          <w:tcPr>
            <w:tcW w:w="8395" w:type="dxa"/>
          </w:tcPr>
          <w:p w14:paraId="7D61C032" w14:textId="77777777" w:rsidR="00052941" w:rsidRDefault="00052941">
            <w:pPr>
              <w:spacing w:after="0"/>
              <w:rPr>
                <w:rFonts w:eastAsiaTheme="minorEastAsia"/>
                <w:lang w:val="en-US" w:eastAsia="zh-CN"/>
              </w:rPr>
            </w:pPr>
          </w:p>
        </w:tc>
      </w:tr>
      <w:tr w:rsidR="00052941" w14:paraId="68C7FAB5" w14:textId="77777777">
        <w:tc>
          <w:tcPr>
            <w:tcW w:w="1236" w:type="dxa"/>
          </w:tcPr>
          <w:p w14:paraId="597E255C" w14:textId="77777777" w:rsidR="00052941" w:rsidRDefault="00052941">
            <w:pPr>
              <w:spacing w:after="0"/>
              <w:rPr>
                <w:rFonts w:eastAsiaTheme="minorEastAsia"/>
                <w:lang w:val="en-US" w:eastAsia="zh-CN"/>
              </w:rPr>
            </w:pPr>
          </w:p>
        </w:tc>
        <w:tc>
          <w:tcPr>
            <w:tcW w:w="8395" w:type="dxa"/>
          </w:tcPr>
          <w:p w14:paraId="576C1755" w14:textId="77777777" w:rsidR="00052941" w:rsidRDefault="00052941">
            <w:pPr>
              <w:spacing w:after="0"/>
              <w:rPr>
                <w:rFonts w:eastAsiaTheme="minorEastAsia"/>
                <w:lang w:val="en-US" w:eastAsia="zh-CN"/>
              </w:rPr>
            </w:pPr>
          </w:p>
        </w:tc>
      </w:tr>
      <w:tr w:rsidR="00052941" w14:paraId="7D5A4C86" w14:textId="77777777">
        <w:tc>
          <w:tcPr>
            <w:tcW w:w="1236" w:type="dxa"/>
          </w:tcPr>
          <w:p w14:paraId="5AE9E1FF" w14:textId="77777777" w:rsidR="00052941" w:rsidRDefault="00052941">
            <w:pPr>
              <w:spacing w:after="0"/>
              <w:rPr>
                <w:rFonts w:eastAsiaTheme="minorEastAsia"/>
                <w:lang w:val="en-US" w:eastAsia="zh-CN"/>
              </w:rPr>
            </w:pPr>
          </w:p>
        </w:tc>
        <w:tc>
          <w:tcPr>
            <w:tcW w:w="8395" w:type="dxa"/>
          </w:tcPr>
          <w:p w14:paraId="598FD139" w14:textId="77777777" w:rsidR="00052941" w:rsidRDefault="00052941">
            <w:pPr>
              <w:spacing w:after="0"/>
              <w:rPr>
                <w:rFonts w:eastAsiaTheme="minorEastAsia"/>
                <w:lang w:val="en-US" w:eastAsia="zh-CN"/>
              </w:rPr>
            </w:pPr>
          </w:p>
        </w:tc>
      </w:tr>
      <w:tr w:rsidR="00052941" w14:paraId="4214159F" w14:textId="77777777">
        <w:tc>
          <w:tcPr>
            <w:tcW w:w="1236" w:type="dxa"/>
          </w:tcPr>
          <w:p w14:paraId="0C36A233" w14:textId="77777777" w:rsidR="00052941" w:rsidRDefault="00052941">
            <w:pPr>
              <w:spacing w:after="0"/>
              <w:rPr>
                <w:rFonts w:eastAsiaTheme="minorEastAsia"/>
                <w:lang w:val="en-US" w:eastAsia="zh-CN"/>
              </w:rPr>
            </w:pPr>
          </w:p>
        </w:tc>
        <w:tc>
          <w:tcPr>
            <w:tcW w:w="8395" w:type="dxa"/>
          </w:tcPr>
          <w:p w14:paraId="26F93933" w14:textId="77777777" w:rsidR="00052941" w:rsidRDefault="00052941">
            <w:pPr>
              <w:spacing w:after="0"/>
              <w:rPr>
                <w:rFonts w:eastAsiaTheme="minorEastAsia"/>
                <w:lang w:val="en-US" w:eastAsia="zh-CN"/>
              </w:rPr>
            </w:pPr>
          </w:p>
        </w:tc>
      </w:tr>
    </w:tbl>
    <w:p w14:paraId="178E422A" w14:textId="77777777" w:rsidR="00052941" w:rsidRDefault="00052941">
      <w:pPr>
        <w:rPr>
          <w:color w:val="0070C0"/>
          <w:szCs w:val="24"/>
          <w:lang w:eastAsia="zh-CN"/>
        </w:rPr>
      </w:pPr>
    </w:p>
    <w:p w14:paraId="478D1116" w14:textId="77777777" w:rsidR="00052941" w:rsidRDefault="00712696">
      <w:pPr>
        <w:rPr>
          <w:b/>
          <w:color w:val="0070C0"/>
          <w:u w:val="single"/>
          <w:lang w:eastAsia="ko-KR"/>
        </w:rPr>
      </w:pPr>
      <w:r>
        <w:rPr>
          <w:b/>
          <w:color w:val="0070C0"/>
          <w:u w:val="single"/>
          <w:lang w:eastAsia="ko-KR"/>
        </w:rPr>
        <w:t>Issue 3-2-5: Priority between PRS measurement and CA for communication in RRC inactive</w:t>
      </w:r>
    </w:p>
    <w:p w14:paraId="09D54BF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CF12F3"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HW</w:t>
      </w:r>
    </w:p>
    <w:p w14:paraId="6116C92B"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Rel-16/17 principle on the prioritization between PRS measurement and data is re-used for PRS CA and data CA/DC.</w:t>
      </w:r>
    </w:p>
    <w:p w14:paraId="42306F1B"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7233BA5"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0ADD8F08" w14:textId="77777777">
        <w:tc>
          <w:tcPr>
            <w:tcW w:w="1236" w:type="dxa"/>
          </w:tcPr>
          <w:p w14:paraId="7DB404C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2920D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BAF3986" w14:textId="77777777">
        <w:tc>
          <w:tcPr>
            <w:tcW w:w="1236" w:type="dxa"/>
          </w:tcPr>
          <w:p w14:paraId="70C4DEED"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4BA90CB4" w14:textId="77777777" w:rsidR="00052941" w:rsidRDefault="00712696">
            <w:pPr>
              <w:spacing w:after="0"/>
              <w:rPr>
                <w:rFonts w:eastAsiaTheme="minorEastAsia"/>
                <w:lang w:val="en-US" w:eastAsia="zh-CN"/>
              </w:rPr>
            </w:pPr>
            <w:r>
              <w:rPr>
                <w:rFonts w:eastAsiaTheme="minorEastAsia"/>
                <w:lang w:val="en-US" w:eastAsia="zh-CN"/>
              </w:rPr>
              <w:t>Can be FFS.</w:t>
            </w:r>
          </w:p>
          <w:p w14:paraId="2F5930BB" w14:textId="77777777" w:rsidR="00052941" w:rsidRDefault="00712696">
            <w:pPr>
              <w:spacing w:after="0"/>
              <w:rPr>
                <w:rFonts w:eastAsiaTheme="minorEastAsia"/>
                <w:lang w:val="en-US" w:eastAsia="zh-CN"/>
              </w:rPr>
            </w:pPr>
            <w:r>
              <w:rPr>
                <w:rFonts w:eastAsiaTheme="minorEastAsia"/>
                <w:lang w:val="en-US" w:eastAsia="zh-CN"/>
              </w:rPr>
              <w:t xml:space="preserve">According to current RAN1’s agreements, CA and PRS bandwidth aggregation are fully independent. </w:t>
            </w:r>
          </w:p>
        </w:tc>
      </w:tr>
      <w:tr w:rsidR="00052941" w14:paraId="3B956E3F" w14:textId="77777777">
        <w:tc>
          <w:tcPr>
            <w:tcW w:w="1236" w:type="dxa"/>
          </w:tcPr>
          <w:p w14:paraId="5C3E7703"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636883CE" w14:textId="77777777" w:rsidR="00052941" w:rsidRDefault="00712696">
            <w:pPr>
              <w:spacing w:after="0"/>
              <w:rPr>
                <w:rFonts w:eastAsiaTheme="minorEastAsia"/>
                <w:lang w:val="en-US" w:eastAsia="zh-CN"/>
              </w:rPr>
            </w:pPr>
            <w:r>
              <w:rPr>
                <w:rFonts w:eastAsiaTheme="minorEastAsia"/>
                <w:lang w:val="en-US" w:eastAsia="zh-CN"/>
              </w:rPr>
              <w:t>Can be FFS. Rules in Rel-16/17 were not defined for MCP measurements. We should wait for RAN1 agreements.</w:t>
            </w:r>
          </w:p>
        </w:tc>
      </w:tr>
      <w:tr w:rsidR="00052941" w14:paraId="6CC3146E" w14:textId="77777777">
        <w:tc>
          <w:tcPr>
            <w:tcW w:w="1236" w:type="dxa"/>
          </w:tcPr>
          <w:p w14:paraId="6EB33CC1"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D2E9818" w14:textId="77777777" w:rsidR="00052941" w:rsidRDefault="00712696">
            <w:pPr>
              <w:spacing w:after="0"/>
              <w:rPr>
                <w:rFonts w:eastAsiaTheme="minorEastAsia"/>
                <w:lang w:val="en-US" w:eastAsia="zh-CN"/>
              </w:rPr>
            </w:pPr>
            <w:r>
              <w:rPr>
                <w:rFonts w:eastAsiaTheme="minorEastAsia"/>
                <w:lang w:val="en-US" w:eastAsia="zh-CN"/>
              </w:rPr>
              <w:t>Support option 1.</w:t>
            </w:r>
          </w:p>
          <w:p w14:paraId="2F8DC4C9" w14:textId="77777777" w:rsidR="00052941" w:rsidRDefault="00712696">
            <w:pPr>
              <w:spacing w:after="0"/>
              <w:rPr>
                <w:rFonts w:eastAsiaTheme="minorEastAsia"/>
                <w:lang w:val="en-US" w:eastAsia="zh-CN"/>
              </w:rPr>
            </w:pPr>
            <w:r>
              <w:rPr>
                <w:rFonts w:eastAsiaTheme="minorEastAsia"/>
                <w:lang w:val="en-US" w:eastAsia="zh-CN"/>
              </w:rPr>
              <w:t>Basically, option 1 is saying no data Tx/Rx is expected during MG which is same as in Rel-16/17.</w:t>
            </w:r>
          </w:p>
        </w:tc>
      </w:tr>
      <w:tr w:rsidR="00052941" w14:paraId="072ED9CD" w14:textId="77777777">
        <w:tc>
          <w:tcPr>
            <w:tcW w:w="1236" w:type="dxa"/>
          </w:tcPr>
          <w:p w14:paraId="12F3AFC2"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9AA5941" w14:textId="77777777" w:rsidR="00052941" w:rsidRDefault="00712696">
            <w:pPr>
              <w:spacing w:after="0"/>
              <w:rPr>
                <w:rFonts w:eastAsiaTheme="minorEastAsia"/>
                <w:lang w:val="en-US" w:eastAsia="zh-CN"/>
              </w:rPr>
            </w:pPr>
            <w:r>
              <w:rPr>
                <w:rFonts w:eastAsiaTheme="minorEastAsia"/>
                <w:lang w:val="en-US" w:eastAsia="zh-CN"/>
              </w:rPr>
              <w:t>Can be FFS</w:t>
            </w:r>
          </w:p>
        </w:tc>
      </w:tr>
      <w:tr w:rsidR="00052941" w14:paraId="41347761" w14:textId="77777777">
        <w:tc>
          <w:tcPr>
            <w:tcW w:w="1236" w:type="dxa"/>
          </w:tcPr>
          <w:p w14:paraId="2B663004"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0A4CD92E" w14:textId="77777777" w:rsidR="00052941" w:rsidRDefault="00712696">
            <w:pPr>
              <w:spacing w:after="0"/>
              <w:rPr>
                <w:rFonts w:eastAsiaTheme="minorEastAsia"/>
                <w:lang w:val="en-US" w:eastAsia="zh-CN"/>
              </w:rPr>
            </w:pPr>
            <w:r>
              <w:rPr>
                <w:rFonts w:eastAsiaTheme="minorEastAsia"/>
                <w:lang w:val="en-US" w:eastAsia="zh-CN"/>
              </w:rPr>
              <w:t>FFS</w:t>
            </w:r>
          </w:p>
        </w:tc>
      </w:tr>
      <w:tr w:rsidR="00052941" w14:paraId="109B791E" w14:textId="77777777">
        <w:tc>
          <w:tcPr>
            <w:tcW w:w="1236" w:type="dxa"/>
          </w:tcPr>
          <w:p w14:paraId="14D48A86"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38D2F8B1" w14:textId="77777777" w:rsidR="00052941" w:rsidRDefault="00712696">
            <w:pPr>
              <w:spacing w:after="0"/>
              <w:rPr>
                <w:rFonts w:eastAsiaTheme="minorEastAsia"/>
                <w:lang w:val="en-US" w:eastAsia="zh-CN"/>
              </w:rPr>
            </w:pPr>
            <w:r>
              <w:rPr>
                <w:rFonts w:eastAsiaTheme="minorEastAsia"/>
                <w:lang w:val="en-US" w:eastAsia="zh-CN"/>
              </w:rPr>
              <w:t>N</w:t>
            </w:r>
            <w:r>
              <w:rPr>
                <w:rFonts w:eastAsiaTheme="minorEastAsia" w:hint="eastAsia"/>
                <w:lang w:val="en-US" w:eastAsia="zh-CN"/>
              </w:rPr>
              <w:t xml:space="preserve">eed further clarification. </w:t>
            </w:r>
            <w:r>
              <w:rPr>
                <w:rFonts w:eastAsiaTheme="minorEastAsia"/>
                <w:lang w:val="en-US" w:eastAsia="zh-CN"/>
              </w:rPr>
              <w:t>I</w:t>
            </w:r>
            <w:r>
              <w:rPr>
                <w:rFonts w:eastAsiaTheme="minorEastAsia" w:hint="eastAsia"/>
                <w:lang w:val="en-US" w:eastAsia="zh-CN"/>
              </w:rPr>
              <w:t xml:space="preserve">f it is as clarified by Huawei that no data is expected during MG, we are fine with it. </w:t>
            </w:r>
            <w:r>
              <w:rPr>
                <w:rFonts w:eastAsiaTheme="minorEastAsia"/>
                <w:lang w:val="en-US" w:eastAsia="zh-CN"/>
              </w:rPr>
              <w:t>T</w:t>
            </w:r>
            <w:r>
              <w:rPr>
                <w:rFonts w:eastAsiaTheme="minorEastAsia" w:hint="eastAsia"/>
                <w:lang w:val="en-US" w:eastAsia="zh-CN"/>
              </w:rPr>
              <w:t xml:space="preserve">his should be common assumption and no need to have dedicated agreements? </w:t>
            </w:r>
          </w:p>
        </w:tc>
      </w:tr>
    </w:tbl>
    <w:p w14:paraId="37822D12" w14:textId="77777777" w:rsidR="00052941" w:rsidRDefault="00052941">
      <w:pPr>
        <w:pStyle w:val="ListParagraph"/>
        <w:ind w:left="1656" w:firstLineChars="0" w:firstLine="0"/>
        <w:rPr>
          <w:rFonts w:eastAsia="SimSun"/>
          <w:color w:val="0070C0"/>
          <w:szCs w:val="24"/>
          <w:lang w:val="en-US" w:eastAsia="zh-CN"/>
        </w:rPr>
      </w:pPr>
    </w:p>
    <w:p w14:paraId="1807D5B9" w14:textId="77777777" w:rsidR="00052941" w:rsidRDefault="00712696">
      <w:pPr>
        <w:rPr>
          <w:b/>
          <w:color w:val="0070C0"/>
          <w:u w:val="single"/>
          <w:lang w:eastAsia="ko-KR"/>
        </w:rPr>
      </w:pPr>
      <w:r>
        <w:rPr>
          <w:b/>
          <w:color w:val="0070C0"/>
          <w:u w:val="single"/>
          <w:lang w:eastAsia="ko-KR"/>
        </w:rPr>
        <w:t>Issue 3-2-6: Guard period between data and positioning period in UL</w:t>
      </w:r>
    </w:p>
    <w:p w14:paraId="7F9EC6F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942CFE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LG</w:t>
      </w:r>
    </w:p>
    <w:p w14:paraId="632E041D"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needs to consider guard periods at the boundary between data communications and positioning periods in the uplink case of bandwidth aggregation positioning.</w:t>
      </w:r>
    </w:p>
    <w:p w14:paraId="7760C5C4"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8FEC5C"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3CB3AC93" w14:textId="77777777">
        <w:tc>
          <w:tcPr>
            <w:tcW w:w="1236" w:type="dxa"/>
          </w:tcPr>
          <w:p w14:paraId="6A6B5E82"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5A04E"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2B43BCF8" w14:textId="77777777">
        <w:tc>
          <w:tcPr>
            <w:tcW w:w="1236" w:type="dxa"/>
          </w:tcPr>
          <w:p w14:paraId="53F04DE1"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44E89FB5" w14:textId="77777777" w:rsidR="00052941" w:rsidRDefault="00712696">
            <w:pPr>
              <w:spacing w:after="0"/>
              <w:rPr>
                <w:rFonts w:eastAsiaTheme="minorEastAsia"/>
                <w:lang w:val="en-US" w:eastAsia="zh-CN"/>
              </w:rPr>
            </w:pPr>
            <w:r>
              <w:rPr>
                <w:rFonts w:eastAsiaTheme="minorEastAsia"/>
                <w:lang w:val="en-US" w:eastAsia="zh-CN"/>
              </w:rPr>
              <w:t xml:space="preserve">Can be FFS. </w:t>
            </w:r>
          </w:p>
        </w:tc>
      </w:tr>
      <w:tr w:rsidR="00052941" w14:paraId="3B9C3B95" w14:textId="77777777">
        <w:tc>
          <w:tcPr>
            <w:tcW w:w="1236" w:type="dxa"/>
          </w:tcPr>
          <w:p w14:paraId="60B5443E"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2507E9AC" w14:textId="77777777" w:rsidR="00052941" w:rsidRDefault="00712696">
            <w:pPr>
              <w:spacing w:after="0"/>
              <w:rPr>
                <w:rFonts w:eastAsiaTheme="minorEastAsia"/>
                <w:lang w:val="en-US" w:eastAsia="zh-CN"/>
              </w:rPr>
            </w:pPr>
            <w:r>
              <w:rPr>
                <w:rFonts w:eastAsiaTheme="minorEastAsia"/>
                <w:lang w:val="en-US" w:eastAsia="zh-CN"/>
              </w:rPr>
              <w:t>It depends on RAN1 Tx hopping framework design. It is probably early to RAN4 to have this discussion. We suggest to wait for RAN1 agreements.</w:t>
            </w:r>
          </w:p>
        </w:tc>
      </w:tr>
      <w:tr w:rsidR="00052941" w14:paraId="710BB3EF" w14:textId="77777777">
        <w:tc>
          <w:tcPr>
            <w:tcW w:w="1236" w:type="dxa"/>
          </w:tcPr>
          <w:p w14:paraId="73A6A3A2"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5AE07C41" w14:textId="77777777" w:rsidR="00052941" w:rsidRDefault="00712696">
            <w:pPr>
              <w:spacing w:after="0"/>
              <w:rPr>
                <w:rFonts w:eastAsiaTheme="minorEastAsia"/>
                <w:lang w:val="en-US" w:eastAsia="zh-CN"/>
              </w:rPr>
            </w:pPr>
            <w:r>
              <w:rPr>
                <w:rFonts w:eastAsiaTheme="minorEastAsia"/>
                <w:lang w:val="en-US" w:eastAsia="zh-CN"/>
              </w:rPr>
              <w:t>Does option 1 refer to guard period between symbols for positioning SRS CA and UL data CA?</w:t>
            </w:r>
          </w:p>
        </w:tc>
      </w:tr>
      <w:tr w:rsidR="00052941" w14:paraId="2150B938" w14:textId="77777777">
        <w:tc>
          <w:tcPr>
            <w:tcW w:w="1236" w:type="dxa"/>
          </w:tcPr>
          <w:p w14:paraId="6902CE5C"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2BB3870D" w14:textId="77777777" w:rsidR="00052941" w:rsidRDefault="00712696">
            <w:pPr>
              <w:spacing w:after="0"/>
              <w:rPr>
                <w:rFonts w:eastAsiaTheme="minorEastAsia"/>
                <w:lang w:val="en-US" w:eastAsia="zh-CN"/>
              </w:rPr>
            </w:pPr>
            <w:r>
              <w:rPr>
                <w:rFonts w:eastAsiaTheme="minorEastAsia"/>
                <w:lang w:val="en-US" w:eastAsia="zh-CN"/>
              </w:rPr>
              <w:t>Can be FFS</w:t>
            </w:r>
          </w:p>
        </w:tc>
      </w:tr>
      <w:tr w:rsidR="00052941" w14:paraId="591F0F4B" w14:textId="77777777">
        <w:tc>
          <w:tcPr>
            <w:tcW w:w="1236" w:type="dxa"/>
          </w:tcPr>
          <w:p w14:paraId="30DE555D" w14:textId="77777777" w:rsidR="00052941" w:rsidRDefault="00712696">
            <w:pPr>
              <w:spacing w:after="0"/>
              <w:rPr>
                <w:rFonts w:eastAsiaTheme="minorEastAsia"/>
                <w:lang w:val="en-US" w:eastAsia="ko-KR"/>
              </w:rPr>
            </w:pPr>
            <w:r>
              <w:rPr>
                <w:rFonts w:eastAsiaTheme="minorEastAsia" w:hint="eastAsia"/>
                <w:lang w:val="en-US" w:eastAsia="ko-KR"/>
              </w:rPr>
              <w:t>LGE</w:t>
            </w:r>
          </w:p>
        </w:tc>
        <w:tc>
          <w:tcPr>
            <w:tcW w:w="8395" w:type="dxa"/>
          </w:tcPr>
          <w:p w14:paraId="5C7D9737" w14:textId="77777777" w:rsidR="00052941" w:rsidRDefault="00712696">
            <w:pPr>
              <w:spacing w:after="0"/>
              <w:rPr>
                <w:rFonts w:eastAsiaTheme="minorEastAsia"/>
                <w:lang w:val="en-US" w:eastAsia="zh-CN"/>
              </w:rPr>
            </w:pPr>
            <w:r>
              <w:rPr>
                <w:rFonts w:eastAsiaTheme="minorEastAsia"/>
                <w:lang w:val="en-US" w:eastAsia="ko-KR"/>
              </w:rPr>
              <w:t xml:space="preserve">Different from downlink, uplink doesn’t have measure gap for bandwidth aggregation positioning. So, if the RF-retuning is necessary at the boundary between data communications and positioning periods, there can be interruption. To reduce the interruption impact, the guard period can be necessary at the boundary between data communications and positioning period. (@HW, yes, between </w:t>
            </w:r>
            <w:r>
              <w:rPr>
                <w:rFonts w:eastAsiaTheme="minorEastAsia"/>
                <w:lang w:val="en-US" w:eastAsia="zh-CN"/>
              </w:rPr>
              <w:t>SRS CA and UL data CA</w:t>
            </w:r>
            <w:r>
              <w:rPr>
                <w:rFonts w:eastAsiaTheme="minorEastAsia"/>
                <w:lang w:val="en-US" w:eastAsia="ko-KR"/>
              </w:rPr>
              <w:t>)</w:t>
            </w:r>
          </w:p>
        </w:tc>
      </w:tr>
      <w:tr w:rsidR="00052941" w14:paraId="21D916C1" w14:textId="77777777">
        <w:tc>
          <w:tcPr>
            <w:tcW w:w="1236" w:type="dxa"/>
          </w:tcPr>
          <w:p w14:paraId="179A82D2"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1D996C36" w14:textId="77777777" w:rsidR="00052941" w:rsidRDefault="00712696">
            <w:pPr>
              <w:spacing w:after="0"/>
              <w:rPr>
                <w:rFonts w:eastAsiaTheme="minorEastAsia"/>
                <w:lang w:val="en-US" w:eastAsia="zh-CN"/>
              </w:rPr>
            </w:pPr>
            <w:r>
              <w:rPr>
                <w:rFonts w:eastAsiaTheme="minorEastAsia"/>
                <w:lang w:val="en-US" w:eastAsia="zh-CN"/>
              </w:rPr>
              <w:t>There could be two scenarios: 1) UE is configured with intra-band contiguous ULCA, 2) UE is configured with single CC for UL traffic and SRS aggregation for positioning. In the first scenario there should not be a need for guard period. Scenario 2 is still being discussed in RAN1.</w:t>
            </w:r>
          </w:p>
        </w:tc>
      </w:tr>
      <w:tr w:rsidR="00052941" w14:paraId="370A9973" w14:textId="77777777">
        <w:tc>
          <w:tcPr>
            <w:tcW w:w="1236" w:type="dxa"/>
          </w:tcPr>
          <w:p w14:paraId="204ABA5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DDC49DD"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hould this be discussed in RAN1? </w:t>
            </w:r>
          </w:p>
        </w:tc>
      </w:tr>
      <w:tr w:rsidR="00052941" w14:paraId="097783C4" w14:textId="77777777">
        <w:tc>
          <w:tcPr>
            <w:tcW w:w="1236" w:type="dxa"/>
          </w:tcPr>
          <w:p w14:paraId="2CAD957D" w14:textId="77777777" w:rsidR="00052941" w:rsidRDefault="00052941">
            <w:pPr>
              <w:spacing w:after="0"/>
              <w:rPr>
                <w:rFonts w:eastAsiaTheme="minorEastAsia"/>
                <w:lang w:val="en-US" w:eastAsia="zh-CN"/>
              </w:rPr>
            </w:pPr>
          </w:p>
        </w:tc>
        <w:tc>
          <w:tcPr>
            <w:tcW w:w="8395" w:type="dxa"/>
          </w:tcPr>
          <w:p w14:paraId="1A4CA58B" w14:textId="77777777" w:rsidR="00052941" w:rsidRDefault="00052941">
            <w:pPr>
              <w:spacing w:after="0"/>
              <w:rPr>
                <w:rFonts w:eastAsiaTheme="minorEastAsia"/>
                <w:lang w:val="en-US" w:eastAsia="zh-CN"/>
              </w:rPr>
            </w:pPr>
          </w:p>
        </w:tc>
      </w:tr>
      <w:tr w:rsidR="00052941" w14:paraId="182D3DAA" w14:textId="77777777">
        <w:tc>
          <w:tcPr>
            <w:tcW w:w="1236" w:type="dxa"/>
          </w:tcPr>
          <w:p w14:paraId="4906A781" w14:textId="77777777" w:rsidR="00052941" w:rsidRDefault="00052941">
            <w:pPr>
              <w:spacing w:after="0"/>
              <w:rPr>
                <w:rFonts w:eastAsiaTheme="minorEastAsia"/>
                <w:lang w:val="en-US" w:eastAsia="zh-CN"/>
              </w:rPr>
            </w:pPr>
          </w:p>
        </w:tc>
        <w:tc>
          <w:tcPr>
            <w:tcW w:w="8395" w:type="dxa"/>
          </w:tcPr>
          <w:p w14:paraId="1F54EDA3" w14:textId="77777777" w:rsidR="00052941" w:rsidRDefault="00052941">
            <w:pPr>
              <w:spacing w:after="0"/>
              <w:rPr>
                <w:rFonts w:eastAsiaTheme="minorEastAsia"/>
                <w:lang w:val="en-US" w:eastAsia="zh-CN"/>
              </w:rPr>
            </w:pPr>
          </w:p>
        </w:tc>
      </w:tr>
      <w:tr w:rsidR="00052941" w14:paraId="2BD13ECE" w14:textId="77777777">
        <w:tc>
          <w:tcPr>
            <w:tcW w:w="1236" w:type="dxa"/>
          </w:tcPr>
          <w:p w14:paraId="1AA3661F" w14:textId="77777777" w:rsidR="00052941" w:rsidRDefault="00052941">
            <w:pPr>
              <w:spacing w:after="0"/>
              <w:rPr>
                <w:rFonts w:eastAsiaTheme="minorEastAsia"/>
                <w:lang w:val="en-US" w:eastAsia="zh-CN"/>
              </w:rPr>
            </w:pPr>
          </w:p>
        </w:tc>
        <w:tc>
          <w:tcPr>
            <w:tcW w:w="8395" w:type="dxa"/>
          </w:tcPr>
          <w:p w14:paraId="0991720E" w14:textId="77777777" w:rsidR="00052941" w:rsidRDefault="00052941">
            <w:pPr>
              <w:spacing w:after="0"/>
              <w:rPr>
                <w:rFonts w:eastAsiaTheme="minorEastAsia"/>
                <w:lang w:val="en-US" w:eastAsia="zh-CN"/>
              </w:rPr>
            </w:pPr>
          </w:p>
        </w:tc>
      </w:tr>
    </w:tbl>
    <w:p w14:paraId="156335C3" w14:textId="77777777" w:rsidR="00052941" w:rsidRDefault="00052941">
      <w:pPr>
        <w:rPr>
          <w:color w:val="0070C0"/>
          <w:szCs w:val="24"/>
          <w:lang w:eastAsia="zh-CN"/>
        </w:rPr>
      </w:pPr>
    </w:p>
    <w:p w14:paraId="1A1233E9" w14:textId="77777777" w:rsidR="00052941" w:rsidRDefault="00712696">
      <w:pPr>
        <w:rPr>
          <w:b/>
          <w:color w:val="0070C0"/>
          <w:u w:val="single"/>
          <w:lang w:eastAsia="ko-KR"/>
        </w:rPr>
      </w:pPr>
      <w:r>
        <w:rPr>
          <w:b/>
          <w:color w:val="0070C0"/>
          <w:u w:val="single"/>
          <w:lang w:eastAsia="ko-KR"/>
        </w:rPr>
        <w:t>Issue 3-2-7: UE capability related to PRS/SRS bandwidth</w:t>
      </w:r>
    </w:p>
    <w:p w14:paraId="475E42B8"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63254DB"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53EDF806"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RAN4 to define separate capability for the support of PRS/SRS bandwidth aggregation and the support of CA operation.</w:t>
      </w:r>
    </w:p>
    <w:p w14:paraId="6B50ED4C"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AAC64C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w:t>
      </w:r>
    </w:p>
    <w:tbl>
      <w:tblPr>
        <w:tblStyle w:val="TableGrid"/>
        <w:tblW w:w="0" w:type="auto"/>
        <w:tblLook w:val="04A0" w:firstRow="1" w:lastRow="0" w:firstColumn="1" w:lastColumn="0" w:noHBand="0" w:noVBand="1"/>
      </w:tblPr>
      <w:tblGrid>
        <w:gridCol w:w="1236"/>
        <w:gridCol w:w="8395"/>
      </w:tblGrid>
      <w:tr w:rsidR="00052941" w14:paraId="765A6E5A" w14:textId="77777777">
        <w:tc>
          <w:tcPr>
            <w:tcW w:w="1236" w:type="dxa"/>
          </w:tcPr>
          <w:p w14:paraId="62A252E5"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531507"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3FEBCCCA" w14:textId="77777777">
        <w:tc>
          <w:tcPr>
            <w:tcW w:w="1236" w:type="dxa"/>
          </w:tcPr>
          <w:p w14:paraId="06487779"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251C0B57" w14:textId="77777777" w:rsidR="00052941" w:rsidRDefault="00712696">
            <w:pPr>
              <w:spacing w:after="0"/>
              <w:rPr>
                <w:rFonts w:eastAsiaTheme="minorEastAsia"/>
                <w:lang w:val="en-US" w:eastAsia="zh-CN"/>
              </w:rPr>
            </w:pPr>
            <w:r>
              <w:rPr>
                <w:rFonts w:eastAsiaTheme="minorEastAsia"/>
                <w:lang w:val="en-US" w:eastAsia="zh-CN"/>
              </w:rPr>
              <w:t>In our understand, the capability for PRS bandwidth agreements is independent with CA. But we think it is up to RAN1’s decision on this capability.</w:t>
            </w:r>
          </w:p>
        </w:tc>
      </w:tr>
      <w:tr w:rsidR="00052941" w14:paraId="21812D3B" w14:textId="77777777">
        <w:tc>
          <w:tcPr>
            <w:tcW w:w="1236" w:type="dxa"/>
          </w:tcPr>
          <w:p w14:paraId="541C4676"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5BC7F7FB" w14:textId="77777777" w:rsidR="00052941" w:rsidRDefault="00712696">
            <w:pPr>
              <w:spacing w:after="0"/>
              <w:rPr>
                <w:rFonts w:eastAsiaTheme="minorEastAsia"/>
                <w:lang w:val="en-US" w:eastAsia="zh-CN"/>
              </w:rPr>
            </w:pPr>
            <w:r>
              <w:rPr>
                <w:rFonts w:eastAsiaTheme="minorEastAsia"/>
                <w:lang w:val="en-US" w:eastAsia="zh-CN"/>
              </w:rPr>
              <w:t>Up to RAN1 decision. RAN4 shall wait for further progress in RAN1 before reaching to an agreement on this issue. Therefore, RAN4 should not discuss this issue until RAN1 has concluded.</w:t>
            </w:r>
          </w:p>
        </w:tc>
      </w:tr>
      <w:tr w:rsidR="00052941" w14:paraId="1CA5D8D1" w14:textId="77777777">
        <w:tc>
          <w:tcPr>
            <w:tcW w:w="1236" w:type="dxa"/>
          </w:tcPr>
          <w:p w14:paraId="73B0EA20"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6512C895" w14:textId="77777777" w:rsidR="00052941" w:rsidRDefault="00712696">
            <w:pPr>
              <w:spacing w:after="0"/>
              <w:rPr>
                <w:rFonts w:eastAsiaTheme="minorEastAsia"/>
                <w:lang w:val="en-US" w:eastAsia="zh-CN"/>
              </w:rPr>
            </w:pPr>
            <w:r>
              <w:rPr>
                <w:rFonts w:eastAsiaTheme="minorEastAsia"/>
                <w:lang w:val="en-US" w:eastAsia="zh-CN"/>
              </w:rPr>
              <w:t xml:space="preserve">Support option 1. </w:t>
            </w:r>
          </w:p>
        </w:tc>
      </w:tr>
      <w:tr w:rsidR="00052941" w14:paraId="6D501126" w14:textId="77777777">
        <w:tc>
          <w:tcPr>
            <w:tcW w:w="1236" w:type="dxa"/>
          </w:tcPr>
          <w:p w14:paraId="217B97DA"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1D7D5C71" w14:textId="77777777" w:rsidR="00052941" w:rsidRDefault="00712696">
            <w:pPr>
              <w:spacing w:after="0"/>
              <w:rPr>
                <w:rFonts w:eastAsiaTheme="minorEastAsia"/>
                <w:lang w:val="en-US" w:eastAsia="zh-CN"/>
              </w:rPr>
            </w:pPr>
            <w:r>
              <w:rPr>
                <w:rFonts w:eastAsiaTheme="minorEastAsia"/>
                <w:lang w:val="en-US" w:eastAsia="zh-CN"/>
              </w:rPr>
              <w:t>UE capability definition is under RAN1’s responsibility.</w:t>
            </w:r>
          </w:p>
        </w:tc>
      </w:tr>
      <w:tr w:rsidR="00052941" w14:paraId="44CDD334" w14:textId="77777777">
        <w:tc>
          <w:tcPr>
            <w:tcW w:w="1236" w:type="dxa"/>
          </w:tcPr>
          <w:p w14:paraId="33AEBE31"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51C31A1E" w14:textId="77777777" w:rsidR="00052941" w:rsidRDefault="00712696">
            <w:pPr>
              <w:spacing w:after="0"/>
              <w:rPr>
                <w:rFonts w:eastAsiaTheme="minorEastAsia"/>
                <w:lang w:val="en-US" w:eastAsia="zh-CN"/>
              </w:rPr>
            </w:pPr>
            <w:r>
              <w:rPr>
                <w:rFonts w:eastAsiaTheme="minorEastAsia"/>
                <w:lang w:val="en-US" w:eastAsia="zh-CN"/>
              </w:rPr>
              <w:t>This issue falls in RAN1 scope.</w:t>
            </w:r>
          </w:p>
        </w:tc>
      </w:tr>
      <w:tr w:rsidR="00052941" w14:paraId="5F0C4034" w14:textId="77777777">
        <w:tc>
          <w:tcPr>
            <w:tcW w:w="1236" w:type="dxa"/>
          </w:tcPr>
          <w:p w14:paraId="272C57B8"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6B2E01E9"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B</w:t>
            </w:r>
            <w:r>
              <w:rPr>
                <w:rFonts w:eastAsiaTheme="minorEastAsia" w:hint="eastAsia"/>
                <w:lang w:val="en-US" w:eastAsia="zh-CN"/>
              </w:rPr>
              <w:t xml:space="preserve">ut fine to wait for RAN1 conclusion. </w:t>
            </w:r>
          </w:p>
        </w:tc>
      </w:tr>
      <w:tr w:rsidR="00052941" w14:paraId="4B45A00C" w14:textId="77777777">
        <w:tc>
          <w:tcPr>
            <w:tcW w:w="1236" w:type="dxa"/>
          </w:tcPr>
          <w:p w14:paraId="7407EEC4" w14:textId="77777777" w:rsidR="00052941" w:rsidRDefault="00712696">
            <w:pPr>
              <w:spacing w:after="0"/>
              <w:rPr>
                <w:rFonts w:eastAsiaTheme="minorEastAsia"/>
                <w:lang w:val="en-US" w:eastAsia="zh-CN"/>
              </w:rPr>
            </w:pPr>
            <w:r>
              <w:rPr>
                <w:rFonts w:eastAsiaTheme="minorEastAsia" w:hint="eastAsia"/>
                <w:lang w:val="en-US" w:eastAsia="zh-CN"/>
              </w:rPr>
              <w:t>ZTE</w:t>
            </w:r>
          </w:p>
        </w:tc>
        <w:tc>
          <w:tcPr>
            <w:tcW w:w="8395" w:type="dxa"/>
          </w:tcPr>
          <w:p w14:paraId="6F5FDA46" w14:textId="77777777" w:rsidR="00052941" w:rsidRDefault="00712696">
            <w:pPr>
              <w:spacing w:after="0"/>
              <w:rPr>
                <w:rFonts w:eastAsiaTheme="minorEastAsia"/>
                <w:lang w:val="en-US" w:eastAsia="zh-CN"/>
              </w:rPr>
            </w:pPr>
            <w:r>
              <w:rPr>
                <w:rFonts w:eastAsiaTheme="minorEastAsia" w:hint="eastAsia"/>
                <w:lang w:val="en-US" w:eastAsia="zh-CN"/>
              </w:rPr>
              <w:t>Option 1 is fine to us.</w:t>
            </w:r>
          </w:p>
        </w:tc>
      </w:tr>
      <w:tr w:rsidR="00052941" w14:paraId="5A8B797A" w14:textId="77777777">
        <w:tc>
          <w:tcPr>
            <w:tcW w:w="1236" w:type="dxa"/>
          </w:tcPr>
          <w:p w14:paraId="4919C67F" w14:textId="77777777" w:rsidR="00052941" w:rsidRDefault="00052941">
            <w:pPr>
              <w:spacing w:after="0"/>
              <w:rPr>
                <w:rFonts w:eastAsiaTheme="minorEastAsia"/>
                <w:lang w:val="en-US" w:eastAsia="zh-CN"/>
              </w:rPr>
            </w:pPr>
          </w:p>
        </w:tc>
        <w:tc>
          <w:tcPr>
            <w:tcW w:w="8395" w:type="dxa"/>
          </w:tcPr>
          <w:p w14:paraId="7CE0E3AE" w14:textId="77777777" w:rsidR="00052941" w:rsidRDefault="00052941">
            <w:pPr>
              <w:spacing w:after="0"/>
              <w:rPr>
                <w:rFonts w:eastAsiaTheme="minorEastAsia"/>
                <w:lang w:val="en-US" w:eastAsia="zh-CN"/>
              </w:rPr>
            </w:pPr>
          </w:p>
        </w:tc>
      </w:tr>
      <w:tr w:rsidR="00052941" w14:paraId="314F5BBD" w14:textId="77777777">
        <w:tc>
          <w:tcPr>
            <w:tcW w:w="1236" w:type="dxa"/>
          </w:tcPr>
          <w:p w14:paraId="33C0337C" w14:textId="77777777" w:rsidR="00052941" w:rsidRDefault="00052941">
            <w:pPr>
              <w:spacing w:after="0"/>
              <w:rPr>
                <w:rFonts w:eastAsiaTheme="minorEastAsia"/>
                <w:lang w:val="en-US" w:eastAsia="zh-CN"/>
              </w:rPr>
            </w:pPr>
          </w:p>
        </w:tc>
        <w:tc>
          <w:tcPr>
            <w:tcW w:w="8395" w:type="dxa"/>
          </w:tcPr>
          <w:p w14:paraId="6F83E0AE" w14:textId="77777777" w:rsidR="00052941" w:rsidRDefault="00052941">
            <w:pPr>
              <w:spacing w:after="0"/>
              <w:rPr>
                <w:rFonts w:eastAsiaTheme="minorEastAsia"/>
                <w:lang w:val="en-US" w:eastAsia="zh-CN"/>
              </w:rPr>
            </w:pPr>
          </w:p>
        </w:tc>
      </w:tr>
      <w:tr w:rsidR="00052941" w14:paraId="5356B67C" w14:textId="77777777">
        <w:tc>
          <w:tcPr>
            <w:tcW w:w="1236" w:type="dxa"/>
          </w:tcPr>
          <w:p w14:paraId="4C7F241F" w14:textId="77777777" w:rsidR="00052941" w:rsidRDefault="00052941">
            <w:pPr>
              <w:spacing w:after="0"/>
              <w:rPr>
                <w:rFonts w:eastAsiaTheme="minorEastAsia"/>
                <w:lang w:val="en-US" w:eastAsia="zh-CN"/>
              </w:rPr>
            </w:pPr>
          </w:p>
        </w:tc>
        <w:tc>
          <w:tcPr>
            <w:tcW w:w="8395" w:type="dxa"/>
          </w:tcPr>
          <w:p w14:paraId="44999786" w14:textId="77777777" w:rsidR="00052941" w:rsidRDefault="00052941">
            <w:pPr>
              <w:spacing w:after="0"/>
              <w:rPr>
                <w:rFonts w:eastAsiaTheme="minorEastAsia"/>
                <w:lang w:val="en-US" w:eastAsia="zh-CN"/>
              </w:rPr>
            </w:pPr>
          </w:p>
        </w:tc>
      </w:tr>
    </w:tbl>
    <w:p w14:paraId="40A3A5D6" w14:textId="77777777" w:rsidR="00052941" w:rsidRDefault="00052941">
      <w:pPr>
        <w:rPr>
          <w:color w:val="0070C0"/>
          <w:szCs w:val="24"/>
          <w:lang w:eastAsia="zh-CN"/>
        </w:rPr>
      </w:pPr>
    </w:p>
    <w:p w14:paraId="611DE712" w14:textId="77777777" w:rsidR="00052941" w:rsidRDefault="00712696">
      <w:pPr>
        <w:pStyle w:val="Heading3"/>
        <w:rPr>
          <w:sz w:val="24"/>
          <w:szCs w:val="16"/>
          <w:lang w:val="en-US"/>
        </w:rPr>
      </w:pPr>
      <w:r>
        <w:rPr>
          <w:sz w:val="24"/>
          <w:szCs w:val="16"/>
          <w:lang w:val="en-US"/>
        </w:rPr>
        <w:t>Sub-topic 3-3: PRS measurement report mapping for PRS/SRS bandwidth aggregation</w:t>
      </w:r>
    </w:p>
    <w:p w14:paraId="53367FB2" w14:textId="77777777" w:rsidR="00052941" w:rsidRDefault="00712696">
      <w:pPr>
        <w:rPr>
          <w:i/>
          <w:color w:val="0070C0"/>
          <w:lang w:val="en-US" w:eastAsia="zh-CN"/>
        </w:rPr>
      </w:pPr>
      <w:r>
        <w:rPr>
          <w:rFonts w:hint="eastAsia"/>
          <w:i/>
          <w:color w:val="0070C0"/>
          <w:lang w:val="en-US" w:eastAsia="zh-CN"/>
        </w:rPr>
        <w:t xml:space="preserve">Sub-topic description </w:t>
      </w:r>
    </w:p>
    <w:p w14:paraId="6CCDA78D"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28A1CEE6" w14:textId="77777777" w:rsidR="00052941" w:rsidRDefault="00712696">
      <w:pPr>
        <w:rPr>
          <w:b/>
          <w:color w:val="0070C0"/>
          <w:u w:val="single"/>
          <w:lang w:eastAsia="ko-KR"/>
        </w:rPr>
      </w:pPr>
      <w:r>
        <w:rPr>
          <w:b/>
          <w:color w:val="0070C0"/>
          <w:u w:val="single"/>
          <w:lang w:eastAsia="ko-KR"/>
        </w:rPr>
        <w:lastRenderedPageBreak/>
        <w:t>Issue 3-3-1: Whether report mappings with PRS/SRS bandwidth aggregation need to be updated?</w:t>
      </w:r>
    </w:p>
    <w:p w14:paraId="628B1F00"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E312DDA"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0FB8B86C"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discuss whether to update the mapping table based on the evaluation on the measurement accuracy for PRS/SRS aggregation.</w:t>
      </w:r>
    </w:p>
    <w:p w14:paraId="3C87D1D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418AE1D4" w14:textId="77777777" w:rsidR="00052941" w:rsidRDefault="00712696">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RAN4 to update the report mapping for RSTD and Rx-Tx including </w:t>
      </w:r>
    </w:p>
    <w:p w14:paraId="080653FE"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 xml:space="preserve">Applicable granularity </w:t>
      </w:r>
    </w:p>
    <w:p w14:paraId="75D0DFCF" w14:textId="77777777" w:rsidR="00052941" w:rsidRDefault="00712696">
      <w:pPr>
        <w:pStyle w:val="ListParagraph"/>
        <w:numPr>
          <w:ilvl w:val="3"/>
          <w:numId w:val="4"/>
        </w:numPr>
        <w:spacing w:after="120"/>
        <w:ind w:firstLineChars="0"/>
        <w:rPr>
          <w:rFonts w:eastAsia="SimSun"/>
          <w:color w:val="0070C0"/>
          <w:szCs w:val="24"/>
          <w:lang w:eastAsia="zh-CN"/>
        </w:rPr>
      </w:pPr>
      <w:r>
        <w:rPr>
          <w:rFonts w:eastAsia="SimSun"/>
          <w:color w:val="0070C0"/>
          <w:szCs w:val="24"/>
          <w:lang w:eastAsia="zh-CN"/>
        </w:rPr>
        <w:t>New mapping table for reporting granularity below 1Tc</w:t>
      </w:r>
    </w:p>
    <w:p w14:paraId="6926EC4D"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LG</w:t>
      </w:r>
    </w:p>
    <w:p w14:paraId="15443997"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It would be better to reuse the current time domain report mapping for RSTD and Rx-Tx</w:t>
      </w:r>
    </w:p>
    <w:p w14:paraId="756213BE"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E9C6193"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3BDA7A46" w14:textId="77777777">
        <w:tc>
          <w:tcPr>
            <w:tcW w:w="1236" w:type="dxa"/>
          </w:tcPr>
          <w:p w14:paraId="6058207D"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E33E5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D45539A" w14:textId="77777777">
        <w:tc>
          <w:tcPr>
            <w:tcW w:w="1236" w:type="dxa"/>
          </w:tcPr>
          <w:p w14:paraId="4791A8E5"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3A092E63" w14:textId="77777777" w:rsidR="00052941" w:rsidRDefault="00712696">
            <w:pPr>
              <w:spacing w:after="0"/>
              <w:rPr>
                <w:rFonts w:eastAsiaTheme="minorEastAsia"/>
                <w:lang w:val="en-US" w:eastAsia="zh-CN"/>
              </w:rPr>
            </w:pPr>
            <w:r>
              <w:rPr>
                <w:rFonts w:eastAsiaTheme="minorEastAsia"/>
                <w:lang w:val="en-US" w:eastAsia="zh-CN"/>
              </w:rPr>
              <w:t xml:space="preserve">Option 1 is fine for us. The finer granularity can be FFS. But for Option 2, &lt;1Tc granularity needs UE’s oversampling absolutely, which will increase UE’s power consumption.  </w:t>
            </w:r>
          </w:p>
        </w:tc>
      </w:tr>
      <w:tr w:rsidR="00052941" w14:paraId="6450FA73" w14:textId="77777777">
        <w:tc>
          <w:tcPr>
            <w:tcW w:w="1236" w:type="dxa"/>
          </w:tcPr>
          <w:p w14:paraId="37A4E0EF"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B560E2F" w14:textId="77777777" w:rsidR="00052941" w:rsidRDefault="00712696">
            <w:pPr>
              <w:spacing w:after="0"/>
              <w:rPr>
                <w:rFonts w:eastAsiaTheme="minorEastAsia"/>
                <w:lang w:val="en-US" w:eastAsia="zh-CN"/>
              </w:rPr>
            </w:pPr>
            <w:r>
              <w:rPr>
                <w:rFonts w:eastAsiaTheme="minorEastAsia"/>
                <w:lang w:val="en-US" w:eastAsia="zh-CN"/>
              </w:rPr>
              <w:t xml:space="preserve">In our view RAN4 shall wait for conclusions from simulation results for bandwidth aggregation before reaching to an agreement on this issue. </w:t>
            </w:r>
          </w:p>
          <w:p w14:paraId="3F6B075A" w14:textId="77777777" w:rsidR="00052941" w:rsidRDefault="00052941">
            <w:pPr>
              <w:spacing w:after="0"/>
              <w:rPr>
                <w:rFonts w:eastAsiaTheme="minorEastAsia"/>
                <w:lang w:val="en-US" w:eastAsia="zh-CN"/>
              </w:rPr>
            </w:pPr>
          </w:p>
          <w:p w14:paraId="0805DF37" w14:textId="77777777" w:rsidR="00052941" w:rsidRDefault="00712696">
            <w:pPr>
              <w:spacing w:after="0"/>
              <w:rPr>
                <w:rFonts w:eastAsiaTheme="minorEastAsia"/>
                <w:lang w:val="en-US" w:eastAsia="zh-CN"/>
              </w:rPr>
            </w:pPr>
            <w:r>
              <w:rPr>
                <w:rFonts w:eastAsiaTheme="minorEastAsia"/>
                <w:lang w:val="en-US" w:eastAsia="zh-CN"/>
              </w:rPr>
              <w:t>Furthermore, report mapping is part of performance requirements and depends on core requirements, so we suggest postponing this discussion until core part has progressed.</w:t>
            </w:r>
          </w:p>
        </w:tc>
      </w:tr>
      <w:tr w:rsidR="00052941" w14:paraId="0B057A1C" w14:textId="77777777">
        <w:tc>
          <w:tcPr>
            <w:tcW w:w="1236" w:type="dxa"/>
          </w:tcPr>
          <w:p w14:paraId="11A4F3D5"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02AF4FF" w14:textId="77777777" w:rsidR="00052941" w:rsidRDefault="00712696">
            <w:pPr>
              <w:spacing w:after="0"/>
              <w:rPr>
                <w:rFonts w:eastAsiaTheme="minorEastAsia"/>
                <w:lang w:val="en-US" w:eastAsia="zh-CN"/>
              </w:rPr>
            </w:pPr>
            <w:r>
              <w:rPr>
                <w:rFonts w:eastAsiaTheme="minorEastAsia"/>
                <w:lang w:val="en-US" w:eastAsia="zh-CN"/>
              </w:rPr>
              <w:t>New reporting tables may be needed, we are fine to discuss in perf part.</w:t>
            </w:r>
          </w:p>
        </w:tc>
      </w:tr>
      <w:tr w:rsidR="00052941" w14:paraId="73F112F5" w14:textId="77777777">
        <w:tc>
          <w:tcPr>
            <w:tcW w:w="1236" w:type="dxa"/>
          </w:tcPr>
          <w:p w14:paraId="6C2A42BC"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2C4F2837" w14:textId="77777777" w:rsidR="00052941" w:rsidRDefault="00712696">
            <w:pPr>
              <w:spacing w:after="0"/>
              <w:rPr>
                <w:rFonts w:eastAsiaTheme="minorEastAsia"/>
                <w:lang w:val="en-US" w:eastAsia="zh-CN"/>
              </w:rPr>
            </w:pPr>
            <w:r>
              <w:rPr>
                <w:rFonts w:eastAsiaTheme="minorEastAsia"/>
                <w:lang w:val="en-US" w:eastAsia="zh-CN"/>
              </w:rPr>
              <w:t>Support option 2.</w:t>
            </w:r>
          </w:p>
          <w:p w14:paraId="73C68F55" w14:textId="77777777" w:rsidR="00052941" w:rsidRDefault="00712696">
            <w:pPr>
              <w:spacing w:after="0"/>
              <w:rPr>
                <w:rFonts w:eastAsiaTheme="minorEastAsia"/>
                <w:lang w:val="en-US" w:eastAsia="zh-CN"/>
              </w:rPr>
            </w:pPr>
            <w:r>
              <w:rPr>
                <w:rFonts w:eastAsiaTheme="minorEastAsia"/>
                <w:lang w:val="en-US" w:eastAsia="zh-CN"/>
              </w:rPr>
              <w:t xml:space="preserve">The current granularity and applicability are based on max 100MHz in FR1 and 400MHz in FR2. With PRS/SRS CA, the effective BW is increased which will lead to finer granularity. </w:t>
            </w:r>
          </w:p>
          <w:p w14:paraId="2375A96A" w14:textId="77777777" w:rsidR="00052941" w:rsidRDefault="00712696">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E/// and OPPO: the report mapping will impact RAN2 signaling for measurement report, so it may need to be discussed during the core part. This was also the case during Rel-16 discussion.</w:t>
            </w:r>
          </w:p>
        </w:tc>
      </w:tr>
      <w:tr w:rsidR="00052941" w14:paraId="2B150327" w14:textId="77777777">
        <w:tc>
          <w:tcPr>
            <w:tcW w:w="1236" w:type="dxa"/>
          </w:tcPr>
          <w:p w14:paraId="02713DD7"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4D5E05E5" w14:textId="77777777" w:rsidR="00052941" w:rsidRDefault="00712696">
            <w:pPr>
              <w:spacing w:after="0"/>
              <w:rPr>
                <w:rFonts w:eastAsiaTheme="minorEastAsia"/>
                <w:lang w:val="en-US" w:eastAsia="zh-CN"/>
              </w:rPr>
            </w:pPr>
            <w:r>
              <w:rPr>
                <w:rFonts w:eastAsiaTheme="minorEastAsia"/>
                <w:lang w:val="en-US" w:eastAsia="zh-CN"/>
              </w:rPr>
              <w:t>Option 1 is supported.</w:t>
            </w:r>
          </w:p>
        </w:tc>
      </w:tr>
      <w:tr w:rsidR="00052941" w14:paraId="24D72774" w14:textId="77777777">
        <w:tc>
          <w:tcPr>
            <w:tcW w:w="1236" w:type="dxa"/>
          </w:tcPr>
          <w:p w14:paraId="6026BB4B" w14:textId="77777777" w:rsidR="00052941" w:rsidRDefault="00712696">
            <w:pPr>
              <w:spacing w:after="0"/>
              <w:rPr>
                <w:rFonts w:eastAsiaTheme="minorEastAsia"/>
                <w:lang w:val="en-US" w:eastAsia="ko-KR"/>
              </w:rPr>
            </w:pPr>
            <w:r>
              <w:rPr>
                <w:rFonts w:eastAsiaTheme="minorEastAsia" w:hint="eastAsia"/>
                <w:lang w:val="en-US" w:eastAsia="ko-KR"/>
              </w:rPr>
              <w:t>LGE</w:t>
            </w:r>
          </w:p>
        </w:tc>
        <w:tc>
          <w:tcPr>
            <w:tcW w:w="8395" w:type="dxa"/>
          </w:tcPr>
          <w:p w14:paraId="48EC1B11" w14:textId="77777777" w:rsidR="00052941" w:rsidRDefault="00712696">
            <w:pPr>
              <w:spacing w:after="0"/>
              <w:rPr>
                <w:rFonts w:eastAsiaTheme="minorEastAsia"/>
                <w:lang w:val="en-US" w:eastAsia="zh-CN"/>
              </w:rPr>
            </w:pPr>
            <w:r>
              <w:rPr>
                <w:rFonts w:eastAsiaTheme="minorEastAsia" w:hint="eastAsia"/>
                <w:lang w:val="en-US" w:eastAsia="ko-KR"/>
              </w:rPr>
              <w:t xml:space="preserve">Support option </w:t>
            </w:r>
            <w:r>
              <w:rPr>
                <w:rFonts w:eastAsiaTheme="minorEastAsia"/>
                <w:lang w:val="en-US" w:eastAsia="ko-KR"/>
              </w:rPr>
              <w:t>1, option</w:t>
            </w:r>
            <w:r>
              <w:rPr>
                <w:rFonts w:eastAsiaTheme="minorEastAsia" w:hint="eastAsia"/>
                <w:lang w:val="en-US" w:eastAsia="ko-KR"/>
              </w:rPr>
              <w:t xml:space="preserve">3. </w:t>
            </w:r>
            <w:r>
              <w:rPr>
                <w:rFonts w:eastAsiaTheme="minorEastAsia"/>
                <w:lang w:val="en-US" w:eastAsia="ko-KR"/>
              </w:rPr>
              <w:t>Considering the target accuracy of PRS/SRS aggregation, we think current time domain report mapping table is enough.</w:t>
            </w:r>
          </w:p>
        </w:tc>
      </w:tr>
      <w:tr w:rsidR="00052941" w14:paraId="3D23AFFA" w14:textId="77777777">
        <w:tc>
          <w:tcPr>
            <w:tcW w:w="1236" w:type="dxa"/>
          </w:tcPr>
          <w:p w14:paraId="6D116388"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4F2442CE" w14:textId="77777777" w:rsidR="00052941" w:rsidRDefault="00712696">
            <w:pPr>
              <w:spacing w:after="0"/>
              <w:rPr>
                <w:rFonts w:eastAsiaTheme="minorEastAsia"/>
                <w:lang w:val="en-US" w:eastAsia="zh-CN"/>
              </w:rPr>
            </w:pPr>
            <w:r>
              <w:rPr>
                <w:rFonts w:eastAsiaTheme="minorEastAsia"/>
                <w:lang w:val="en-US" w:eastAsia="zh-CN"/>
              </w:rPr>
              <w:t>Support option 2. OK to make changes based on evaluation of simulated accuracy.</w:t>
            </w:r>
          </w:p>
        </w:tc>
      </w:tr>
      <w:tr w:rsidR="00052941" w14:paraId="555299AE" w14:textId="77777777">
        <w:tc>
          <w:tcPr>
            <w:tcW w:w="1236" w:type="dxa"/>
          </w:tcPr>
          <w:p w14:paraId="1D22ED2D"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5FF1ABA4"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N</w:t>
            </w:r>
            <w:r>
              <w:rPr>
                <w:rFonts w:eastAsiaTheme="minorEastAsia" w:hint="eastAsia"/>
                <w:lang w:val="en-US" w:eastAsia="zh-CN"/>
              </w:rPr>
              <w:t xml:space="preserve">eed further study based on the performance evaluation and also related to the support maximum bandwidth. </w:t>
            </w:r>
          </w:p>
        </w:tc>
      </w:tr>
      <w:tr w:rsidR="00052941" w14:paraId="06720595" w14:textId="77777777">
        <w:tc>
          <w:tcPr>
            <w:tcW w:w="1236" w:type="dxa"/>
          </w:tcPr>
          <w:p w14:paraId="5CDE7FA7" w14:textId="77777777" w:rsidR="00052941" w:rsidRDefault="00052941">
            <w:pPr>
              <w:spacing w:after="0"/>
              <w:rPr>
                <w:rFonts w:eastAsiaTheme="minorEastAsia"/>
                <w:lang w:val="en-US" w:eastAsia="zh-CN"/>
              </w:rPr>
            </w:pPr>
          </w:p>
        </w:tc>
        <w:tc>
          <w:tcPr>
            <w:tcW w:w="8395" w:type="dxa"/>
          </w:tcPr>
          <w:p w14:paraId="5ED40288" w14:textId="77777777" w:rsidR="00052941" w:rsidRDefault="00052941">
            <w:pPr>
              <w:spacing w:after="0"/>
              <w:rPr>
                <w:rFonts w:eastAsiaTheme="minorEastAsia"/>
                <w:lang w:val="en-US" w:eastAsia="zh-CN"/>
              </w:rPr>
            </w:pPr>
          </w:p>
        </w:tc>
      </w:tr>
      <w:tr w:rsidR="00052941" w14:paraId="63E98A08" w14:textId="77777777">
        <w:tc>
          <w:tcPr>
            <w:tcW w:w="1236" w:type="dxa"/>
          </w:tcPr>
          <w:p w14:paraId="5F4CE75D" w14:textId="77777777" w:rsidR="00052941" w:rsidRDefault="00052941">
            <w:pPr>
              <w:spacing w:after="0"/>
              <w:rPr>
                <w:rFonts w:eastAsiaTheme="minorEastAsia"/>
                <w:lang w:val="en-US" w:eastAsia="zh-CN"/>
              </w:rPr>
            </w:pPr>
          </w:p>
        </w:tc>
        <w:tc>
          <w:tcPr>
            <w:tcW w:w="8395" w:type="dxa"/>
          </w:tcPr>
          <w:p w14:paraId="2454CA81" w14:textId="77777777" w:rsidR="00052941" w:rsidRDefault="00052941">
            <w:pPr>
              <w:spacing w:after="0"/>
              <w:rPr>
                <w:rFonts w:eastAsiaTheme="minorEastAsia"/>
                <w:lang w:val="en-US" w:eastAsia="zh-CN"/>
              </w:rPr>
            </w:pPr>
          </w:p>
        </w:tc>
      </w:tr>
    </w:tbl>
    <w:p w14:paraId="11614693" w14:textId="77777777" w:rsidR="00052941" w:rsidRDefault="00052941">
      <w:pPr>
        <w:rPr>
          <w:color w:val="0070C0"/>
          <w:szCs w:val="24"/>
          <w:lang w:eastAsia="zh-CN"/>
        </w:rPr>
      </w:pPr>
    </w:p>
    <w:p w14:paraId="5BDD3DEE" w14:textId="77777777" w:rsidR="00052941" w:rsidRDefault="00712696">
      <w:pPr>
        <w:pStyle w:val="Heading3"/>
        <w:rPr>
          <w:sz w:val="24"/>
          <w:szCs w:val="16"/>
          <w:lang w:val="en-US"/>
        </w:rPr>
      </w:pPr>
      <w:r>
        <w:rPr>
          <w:sz w:val="24"/>
          <w:szCs w:val="16"/>
          <w:lang w:val="en-US"/>
        </w:rPr>
        <w:t>Sub-topic 3-4: gNB requirements for SRS bandwidth aggregation</w:t>
      </w:r>
    </w:p>
    <w:p w14:paraId="519DCD12" w14:textId="77777777" w:rsidR="00052941" w:rsidRDefault="00712696">
      <w:pPr>
        <w:rPr>
          <w:i/>
          <w:color w:val="0070C0"/>
          <w:lang w:val="en-US" w:eastAsia="zh-CN"/>
        </w:rPr>
      </w:pPr>
      <w:r>
        <w:rPr>
          <w:rFonts w:hint="eastAsia"/>
          <w:i/>
          <w:color w:val="0070C0"/>
          <w:lang w:val="en-US" w:eastAsia="zh-CN"/>
        </w:rPr>
        <w:t xml:space="preserve">Sub-topic description </w:t>
      </w:r>
    </w:p>
    <w:p w14:paraId="2DD0FDD0" w14:textId="77777777" w:rsidR="00052941" w:rsidRDefault="00712696">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45A5D8F9" w14:textId="77777777" w:rsidR="00052941" w:rsidRDefault="00712696">
      <w:pPr>
        <w:rPr>
          <w:b/>
          <w:color w:val="0070C0"/>
          <w:u w:val="single"/>
          <w:lang w:eastAsia="ko-KR"/>
        </w:rPr>
      </w:pPr>
      <w:r>
        <w:rPr>
          <w:b/>
          <w:color w:val="0070C0"/>
          <w:u w:val="single"/>
          <w:lang w:eastAsia="ko-KR"/>
        </w:rPr>
        <w:t>Issue 3-4-1: Whether to define gNB requirements for SRS aggregation</w:t>
      </w:r>
    </w:p>
    <w:p w14:paraId="06819C15"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4D7A04"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w:t>
      </w:r>
    </w:p>
    <w:p w14:paraId="784EC19E"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RAN4 to define accuracy requirements for RSTD, UE Rx-Tx measurement with bandwidth aggregation and for gNB Rx-Tx measurement with SRS bandwidth aggregation.</w:t>
      </w:r>
    </w:p>
    <w:p w14:paraId="0066C642" w14:textId="77777777" w:rsidR="00052941" w:rsidRDefault="007126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HW</w:t>
      </w:r>
    </w:p>
    <w:p w14:paraId="01D08F32" w14:textId="77777777" w:rsidR="00052941" w:rsidRDefault="0071269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core requirements are defined for SRS CA for gNB measurements.</w:t>
      </w:r>
    </w:p>
    <w:p w14:paraId="39123401" w14:textId="77777777" w:rsidR="00052941" w:rsidRDefault="007126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A61CD1E" w14:textId="77777777" w:rsidR="00052941" w:rsidRDefault="00712696">
      <w:pPr>
        <w:pStyle w:val="ListParagraph"/>
        <w:numPr>
          <w:ilvl w:val="1"/>
          <w:numId w:val="4"/>
        </w:numPr>
        <w:ind w:firstLineChars="0"/>
        <w:rPr>
          <w:rFonts w:eastAsia="SimSun"/>
          <w:color w:val="0070C0"/>
          <w:szCs w:val="24"/>
          <w:lang w:eastAsia="zh-CN"/>
        </w:rPr>
      </w:pPr>
      <w:r>
        <w:rPr>
          <w:rFonts w:eastAsia="SimSun"/>
          <w:color w:val="0070C0"/>
          <w:szCs w:val="24"/>
          <w:lang w:eastAsia="zh-CN"/>
        </w:rPr>
        <w:t>Discuss the options.</w:t>
      </w:r>
    </w:p>
    <w:tbl>
      <w:tblPr>
        <w:tblStyle w:val="TableGrid"/>
        <w:tblW w:w="0" w:type="auto"/>
        <w:tblLook w:val="04A0" w:firstRow="1" w:lastRow="0" w:firstColumn="1" w:lastColumn="0" w:noHBand="0" w:noVBand="1"/>
      </w:tblPr>
      <w:tblGrid>
        <w:gridCol w:w="1236"/>
        <w:gridCol w:w="8395"/>
      </w:tblGrid>
      <w:tr w:rsidR="00052941" w14:paraId="5B35E3FF" w14:textId="77777777">
        <w:tc>
          <w:tcPr>
            <w:tcW w:w="1236" w:type="dxa"/>
          </w:tcPr>
          <w:p w14:paraId="6506A561"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035DE4" w14:textId="77777777" w:rsidR="00052941" w:rsidRDefault="00712696">
            <w:pPr>
              <w:spacing w:after="0"/>
              <w:rPr>
                <w:rFonts w:eastAsiaTheme="minorEastAsia"/>
                <w:b/>
                <w:bCs/>
                <w:color w:val="0070C0"/>
                <w:lang w:val="en-US" w:eastAsia="zh-CN"/>
              </w:rPr>
            </w:pPr>
            <w:r>
              <w:rPr>
                <w:rFonts w:eastAsiaTheme="minorEastAsia"/>
                <w:b/>
                <w:bCs/>
                <w:color w:val="0070C0"/>
                <w:lang w:val="en-US" w:eastAsia="zh-CN"/>
              </w:rPr>
              <w:t>Comments</w:t>
            </w:r>
          </w:p>
        </w:tc>
      </w:tr>
      <w:tr w:rsidR="00052941" w14:paraId="05AE345E" w14:textId="77777777">
        <w:tc>
          <w:tcPr>
            <w:tcW w:w="1236" w:type="dxa"/>
          </w:tcPr>
          <w:p w14:paraId="3D788441" w14:textId="77777777" w:rsidR="00052941" w:rsidRDefault="00712696">
            <w:pPr>
              <w:spacing w:after="0"/>
              <w:rPr>
                <w:rFonts w:eastAsiaTheme="minorEastAsia"/>
                <w:lang w:val="en-US" w:eastAsia="zh-CN"/>
              </w:rPr>
            </w:pPr>
            <w:r>
              <w:rPr>
                <w:rFonts w:eastAsiaTheme="minorEastAsia"/>
                <w:lang w:val="en-US" w:eastAsia="zh-CN"/>
              </w:rPr>
              <w:t>Intel</w:t>
            </w:r>
          </w:p>
        </w:tc>
        <w:tc>
          <w:tcPr>
            <w:tcW w:w="8395" w:type="dxa"/>
          </w:tcPr>
          <w:p w14:paraId="53768A8D" w14:textId="77777777" w:rsidR="00052941" w:rsidRDefault="00712696">
            <w:pPr>
              <w:spacing w:after="0"/>
              <w:rPr>
                <w:rFonts w:eastAsiaTheme="minorEastAsia"/>
                <w:lang w:val="en-US" w:eastAsia="zh-CN"/>
              </w:rPr>
            </w:pPr>
            <w:r>
              <w:rPr>
                <w:rFonts w:eastAsiaTheme="minorEastAsia"/>
                <w:lang w:val="en-US" w:eastAsia="zh-CN"/>
              </w:rPr>
              <w:t xml:space="preserve">Option 2 is prefered </w:t>
            </w:r>
          </w:p>
        </w:tc>
      </w:tr>
      <w:tr w:rsidR="00052941" w14:paraId="543B92CD" w14:textId="77777777">
        <w:tc>
          <w:tcPr>
            <w:tcW w:w="1236" w:type="dxa"/>
          </w:tcPr>
          <w:p w14:paraId="071BB845" w14:textId="77777777" w:rsidR="00052941" w:rsidRDefault="00712696">
            <w:pPr>
              <w:spacing w:after="0"/>
              <w:rPr>
                <w:rFonts w:eastAsiaTheme="minorEastAsia"/>
                <w:lang w:val="en-US" w:eastAsia="zh-CN"/>
              </w:rPr>
            </w:pPr>
            <w:r>
              <w:rPr>
                <w:rFonts w:eastAsiaTheme="minorEastAsia"/>
                <w:lang w:val="en-US" w:eastAsia="zh-CN"/>
              </w:rPr>
              <w:t>E///</w:t>
            </w:r>
          </w:p>
        </w:tc>
        <w:tc>
          <w:tcPr>
            <w:tcW w:w="8395" w:type="dxa"/>
          </w:tcPr>
          <w:p w14:paraId="4D78D26F" w14:textId="77777777" w:rsidR="00052941" w:rsidRDefault="00712696">
            <w:pPr>
              <w:spacing w:after="0"/>
              <w:rPr>
                <w:rFonts w:eastAsiaTheme="minorEastAsia"/>
                <w:lang w:val="en-US" w:eastAsia="zh-CN"/>
              </w:rPr>
            </w:pPr>
            <w:r>
              <w:rPr>
                <w:rFonts w:eastAsiaTheme="minorEastAsia"/>
                <w:lang w:val="en-US" w:eastAsia="zh-CN"/>
              </w:rPr>
              <w:t>We agree that accuracy for all the UE positioning measurements (RSTD, UE Rx-Tx, PRS-RSRP, PRS-RSRPP) is needed. However, this should be discussed during the performance part since accuracy is performance part.</w:t>
            </w:r>
          </w:p>
          <w:p w14:paraId="2F2DBBF9" w14:textId="77777777" w:rsidR="00052941" w:rsidRDefault="00052941">
            <w:pPr>
              <w:spacing w:after="0"/>
              <w:rPr>
                <w:rFonts w:eastAsiaTheme="minorEastAsia"/>
                <w:lang w:val="en-US" w:eastAsia="zh-CN"/>
              </w:rPr>
            </w:pPr>
          </w:p>
          <w:p w14:paraId="08911C86" w14:textId="77777777" w:rsidR="00052941" w:rsidRDefault="00712696">
            <w:pPr>
              <w:spacing w:after="0"/>
              <w:rPr>
                <w:rFonts w:eastAsiaTheme="minorEastAsia"/>
                <w:lang w:val="en-US" w:eastAsia="zh-CN"/>
              </w:rPr>
            </w:pPr>
            <w:r>
              <w:rPr>
                <w:rFonts w:eastAsiaTheme="minorEastAsia"/>
                <w:lang w:val="en-US" w:eastAsia="zh-CN"/>
              </w:rPr>
              <w:t>Whether accuracy for gNB Rx-Tx measurement with SRS bandwidth aggregation is needed should be discussed in performance part.</w:t>
            </w:r>
          </w:p>
          <w:p w14:paraId="41FFE4B8" w14:textId="77777777" w:rsidR="00052941" w:rsidRDefault="00052941">
            <w:pPr>
              <w:spacing w:after="0"/>
              <w:rPr>
                <w:rFonts w:eastAsiaTheme="minorEastAsia"/>
                <w:lang w:val="en-US" w:eastAsia="zh-CN"/>
              </w:rPr>
            </w:pPr>
          </w:p>
          <w:p w14:paraId="10F64ED9" w14:textId="77777777" w:rsidR="00052941" w:rsidRDefault="00712696">
            <w:pPr>
              <w:spacing w:after="0"/>
              <w:rPr>
                <w:rFonts w:eastAsiaTheme="minorEastAsia"/>
                <w:lang w:val="en-US" w:eastAsia="zh-CN"/>
              </w:rPr>
            </w:pPr>
            <w:r>
              <w:rPr>
                <w:rFonts w:eastAsiaTheme="minorEastAsia"/>
                <w:lang w:val="en-US" w:eastAsia="zh-CN"/>
              </w:rPr>
              <w:t>We do not see a need of defining core requirements for bandwidth aggregation performed by gNB. We therefore support option 2 i.e. no core requirements are defined for gNB measurements with SRS BW aggregation.</w:t>
            </w:r>
          </w:p>
        </w:tc>
      </w:tr>
      <w:tr w:rsidR="00052941" w14:paraId="4247C056" w14:textId="77777777">
        <w:tc>
          <w:tcPr>
            <w:tcW w:w="1236" w:type="dxa"/>
          </w:tcPr>
          <w:p w14:paraId="0C7BB69D" w14:textId="77777777" w:rsidR="00052941" w:rsidRDefault="00712696">
            <w:pPr>
              <w:spacing w:after="0"/>
              <w:rPr>
                <w:rFonts w:eastAsiaTheme="minorEastAsia"/>
                <w:lang w:val="en-US" w:eastAsia="zh-CN"/>
              </w:rPr>
            </w:pPr>
            <w:r>
              <w:rPr>
                <w:rFonts w:eastAsiaTheme="minorEastAsia"/>
                <w:lang w:val="en-US" w:eastAsia="zh-CN"/>
              </w:rPr>
              <w:t xml:space="preserve">Huawei </w:t>
            </w:r>
          </w:p>
        </w:tc>
        <w:tc>
          <w:tcPr>
            <w:tcW w:w="8395" w:type="dxa"/>
          </w:tcPr>
          <w:p w14:paraId="01196D58" w14:textId="77777777" w:rsidR="00052941" w:rsidRDefault="00712696">
            <w:pPr>
              <w:spacing w:after="0"/>
              <w:rPr>
                <w:rFonts w:eastAsiaTheme="minorEastAsia"/>
                <w:lang w:val="en-US" w:eastAsia="zh-CN"/>
              </w:rPr>
            </w:pPr>
            <w:r>
              <w:rPr>
                <w:rFonts w:eastAsiaTheme="minorEastAsia"/>
                <w:lang w:val="en-US" w:eastAsia="zh-CN"/>
              </w:rPr>
              <w:t xml:space="preserve">Support option 2. </w:t>
            </w:r>
          </w:p>
          <w:p w14:paraId="4784874F" w14:textId="77777777" w:rsidR="00052941" w:rsidRDefault="00712696">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1 can be FFS in the Perf part.</w:t>
            </w:r>
          </w:p>
        </w:tc>
      </w:tr>
      <w:tr w:rsidR="00052941" w14:paraId="71FF0B8B" w14:textId="77777777">
        <w:tc>
          <w:tcPr>
            <w:tcW w:w="1236" w:type="dxa"/>
          </w:tcPr>
          <w:p w14:paraId="55AA71FE" w14:textId="77777777" w:rsidR="00052941" w:rsidRDefault="00712696">
            <w:pPr>
              <w:spacing w:after="0"/>
              <w:rPr>
                <w:rFonts w:eastAsiaTheme="minorEastAsia"/>
                <w:lang w:val="en-US" w:eastAsia="zh-CN"/>
              </w:rPr>
            </w:pPr>
            <w:r>
              <w:rPr>
                <w:rFonts w:eastAsiaTheme="minorEastAsia"/>
                <w:lang w:val="en-US" w:eastAsia="zh-CN"/>
              </w:rPr>
              <w:t>Nokia</w:t>
            </w:r>
          </w:p>
        </w:tc>
        <w:tc>
          <w:tcPr>
            <w:tcW w:w="8395" w:type="dxa"/>
          </w:tcPr>
          <w:p w14:paraId="06E3F372" w14:textId="77777777" w:rsidR="00052941" w:rsidRDefault="00712696">
            <w:pPr>
              <w:spacing w:after="0"/>
              <w:rPr>
                <w:rFonts w:eastAsiaTheme="minorEastAsia"/>
                <w:lang w:val="en-US" w:eastAsia="zh-CN"/>
              </w:rPr>
            </w:pPr>
            <w:r>
              <w:rPr>
                <w:rFonts w:eastAsiaTheme="minorEastAsia"/>
                <w:lang w:val="en-US" w:eastAsia="zh-CN"/>
              </w:rPr>
              <w:t>Option 2 is fine and for Option 1 accuracy requirements can be discussed in the performance part.</w:t>
            </w:r>
          </w:p>
        </w:tc>
      </w:tr>
      <w:tr w:rsidR="00052941" w14:paraId="5E347F4B" w14:textId="77777777">
        <w:tc>
          <w:tcPr>
            <w:tcW w:w="1236" w:type="dxa"/>
          </w:tcPr>
          <w:p w14:paraId="606AB700" w14:textId="77777777" w:rsidR="00052941" w:rsidRDefault="00712696">
            <w:pPr>
              <w:spacing w:after="0"/>
              <w:rPr>
                <w:rFonts w:eastAsiaTheme="minorEastAsia"/>
                <w:lang w:val="en-US" w:eastAsia="zh-CN"/>
              </w:rPr>
            </w:pPr>
            <w:r>
              <w:rPr>
                <w:rFonts w:eastAsiaTheme="minorEastAsia"/>
                <w:lang w:val="en-US" w:eastAsia="zh-CN"/>
              </w:rPr>
              <w:t>Qualcomm</w:t>
            </w:r>
          </w:p>
        </w:tc>
        <w:tc>
          <w:tcPr>
            <w:tcW w:w="8395" w:type="dxa"/>
          </w:tcPr>
          <w:p w14:paraId="78FB5D3A" w14:textId="77777777" w:rsidR="00052941" w:rsidRDefault="00712696">
            <w:pPr>
              <w:spacing w:after="0"/>
              <w:rPr>
                <w:rFonts w:eastAsiaTheme="minorEastAsia"/>
                <w:lang w:val="en-US" w:eastAsia="zh-CN"/>
              </w:rPr>
            </w:pPr>
            <w:r>
              <w:rPr>
                <w:rFonts w:eastAsiaTheme="minorEastAsia"/>
                <w:lang w:val="en-US" w:eastAsia="zh-CN"/>
              </w:rPr>
              <w:t>Both options can be supported.</w:t>
            </w:r>
          </w:p>
        </w:tc>
      </w:tr>
      <w:tr w:rsidR="00052941" w14:paraId="75F22055" w14:textId="77777777">
        <w:tc>
          <w:tcPr>
            <w:tcW w:w="1236" w:type="dxa"/>
          </w:tcPr>
          <w:p w14:paraId="1F043897" w14:textId="77777777" w:rsidR="00052941" w:rsidRDefault="00712696">
            <w:pPr>
              <w:spacing w:after="0"/>
              <w:rPr>
                <w:rFonts w:eastAsiaTheme="minorEastAsia"/>
                <w:lang w:val="en-US" w:eastAsia="zh-CN"/>
              </w:rPr>
            </w:pPr>
            <w:r>
              <w:rPr>
                <w:rFonts w:eastAsiaTheme="minorEastAsia" w:hint="eastAsia"/>
                <w:lang w:val="en-US" w:eastAsia="zh-CN"/>
              </w:rPr>
              <w:t>CATT</w:t>
            </w:r>
          </w:p>
        </w:tc>
        <w:tc>
          <w:tcPr>
            <w:tcW w:w="8395" w:type="dxa"/>
          </w:tcPr>
          <w:p w14:paraId="7FFBB23F" w14:textId="77777777" w:rsidR="00052941" w:rsidRDefault="00712696">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both options. </w:t>
            </w:r>
          </w:p>
        </w:tc>
      </w:tr>
      <w:tr w:rsidR="00052941" w14:paraId="062DF302" w14:textId="77777777">
        <w:tc>
          <w:tcPr>
            <w:tcW w:w="1236" w:type="dxa"/>
          </w:tcPr>
          <w:p w14:paraId="64CF4A0C" w14:textId="77777777" w:rsidR="00052941" w:rsidRDefault="00052941">
            <w:pPr>
              <w:spacing w:after="0"/>
              <w:rPr>
                <w:rFonts w:eastAsiaTheme="minorEastAsia"/>
                <w:lang w:val="en-US" w:eastAsia="zh-CN"/>
              </w:rPr>
            </w:pPr>
          </w:p>
        </w:tc>
        <w:tc>
          <w:tcPr>
            <w:tcW w:w="8395" w:type="dxa"/>
          </w:tcPr>
          <w:p w14:paraId="7F58A139" w14:textId="77777777" w:rsidR="00052941" w:rsidRDefault="00052941">
            <w:pPr>
              <w:spacing w:after="0"/>
              <w:rPr>
                <w:rFonts w:eastAsiaTheme="minorEastAsia"/>
                <w:lang w:val="en-US" w:eastAsia="zh-CN"/>
              </w:rPr>
            </w:pPr>
          </w:p>
        </w:tc>
      </w:tr>
      <w:tr w:rsidR="00052941" w14:paraId="44210294" w14:textId="77777777">
        <w:tc>
          <w:tcPr>
            <w:tcW w:w="1236" w:type="dxa"/>
          </w:tcPr>
          <w:p w14:paraId="2BD04B66" w14:textId="77777777" w:rsidR="00052941" w:rsidRDefault="00052941">
            <w:pPr>
              <w:spacing w:after="0"/>
              <w:rPr>
                <w:rFonts w:eastAsiaTheme="minorEastAsia"/>
                <w:lang w:val="en-US" w:eastAsia="zh-CN"/>
              </w:rPr>
            </w:pPr>
          </w:p>
        </w:tc>
        <w:tc>
          <w:tcPr>
            <w:tcW w:w="8395" w:type="dxa"/>
          </w:tcPr>
          <w:p w14:paraId="70E96051" w14:textId="77777777" w:rsidR="00052941" w:rsidRDefault="00052941">
            <w:pPr>
              <w:spacing w:after="0"/>
              <w:rPr>
                <w:rFonts w:eastAsiaTheme="minorEastAsia"/>
                <w:lang w:val="en-US" w:eastAsia="zh-CN"/>
              </w:rPr>
            </w:pPr>
          </w:p>
        </w:tc>
      </w:tr>
      <w:tr w:rsidR="00052941" w14:paraId="3F751CCC" w14:textId="77777777">
        <w:tc>
          <w:tcPr>
            <w:tcW w:w="1236" w:type="dxa"/>
          </w:tcPr>
          <w:p w14:paraId="416CCB0C" w14:textId="77777777" w:rsidR="00052941" w:rsidRDefault="00052941">
            <w:pPr>
              <w:spacing w:after="0"/>
              <w:rPr>
                <w:rFonts w:eastAsiaTheme="minorEastAsia"/>
                <w:lang w:val="en-US" w:eastAsia="zh-CN"/>
              </w:rPr>
            </w:pPr>
          </w:p>
        </w:tc>
        <w:tc>
          <w:tcPr>
            <w:tcW w:w="8395" w:type="dxa"/>
          </w:tcPr>
          <w:p w14:paraId="05B658B0" w14:textId="77777777" w:rsidR="00052941" w:rsidRDefault="00052941">
            <w:pPr>
              <w:spacing w:after="0"/>
              <w:rPr>
                <w:rFonts w:eastAsiaTheme="minorEastAsia"/>
                <w:lang w:val="en-US" w:eastAsia="zh-CN"/>
              </w:rPr>
            </w:pPr>
          </w:p>
        </w:tc>
      </w:tr>
      <w:tr w:rsidR="00052941" w14:paraId="61E7F3B6" w14:textId="77777777">
        <w:tc>
          <w:tcPr>
            <w:tcW w:w="1236" w:type="dxa"/>
          </w:tcPr>
          <w:p w14:paraId="0ADE952E" w14:textId="77777777" w:rsidR="00052941" w:rsidRDefault="00052941">
            <w:pPr>
              <w:spacing w:after="0"/>
              <w:rPr>
                <w:rFonts w:eastAsiaTheme="minorEastAsia"/>
                <w:lang w:val="en-US" w:eastAsia="zh-CN"/>
              </w:rPr>
            </w:pPr>
          </w:p>
        </w:tc>
        <w:tc>
          <w:tcPr>
            <w:tcW w:w="8395" w:type="dxa"/>
          </w:tcPr>
          <w:p w14:paraId="180DBBBD" w14:textId="77777777" w:rsidR="00052941" w:rsidRDefault="00052941">
            <w:pPr>
              <w:spacing w:after="0"/>
              <w:rPr>
                <w:rFonts w:eastAsiaTheme="minorEastAsia"/>
                <w:lang w:val="en-US" w:eastAsia="zh-CN"/>
              </w:rPr>
            </w:pPr>
          </w:p>
        </w:tc>
      </w:tr>
    </w:tbl>
    <w:p w14:paraId="1A7D73D9" w14:textId="77777777" w:rsidR="00052941" w:rsidRDefault="00052941">
      <w:pPr>
        <w:rPr>
          <w:color w:val="0070C0"/>
          <w:szCs w:val="24"/>
          <w:lang w:eastAsia="zh-CN"/>
        </w:rPr>
      </w:pPr>
    </w:p>
    <w:p w14:paraId="59D2006E" w14:textId="77777777" w:rsidR="00052941" w:rsidRDefault="00712696">
      <w:pPr>
        <w:pStyle w:val="Heading2"/>
      </w:pPr>
      <w:r>
        <w:t>Summary</w:t>
      </w:r>
      <w:r>
        <w:rPr>
          <w:rFonts w:hint="eastAsia"/>
        </w:rPr>
        <w:t xml:space="preserve"> for 1st round </w:t>
      </w:r>
    </w:p>
    <w:p w14:paraId="6867696E" w14:textId="77777777" w:rsidR="00052941" w:rsidRDefault="00712696">
      <w:pPr>
        <w:pStyle w:val="Heading3"/>
        <w:rPr>
          <w:sz w:val="24"/>
          <w:szCs w:val="16"/>
        </w:rPr>
      </w:pPr>
      <w:r>
        <w:rPr>
          <w:sz w:val="24"/>
          <w:szCs w:val="16"/>
        </w:rPr>
        <w:t xml:space="preserve">Open issues </w:t>
      </w:r>
    </w:p>
    <w:p w14:paraId="62448942" w14:textId="77777777" w:rsidR="00052941" w:rsidRDefault="0071269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052941" w14:paraId="10F340E4" w14:textId="77777777">
        <w:tc>
          <w:tcPr>
            <w:tcW w:w="1232" w:type="dxa"/>
          </w:tcPr>
          <w:p w14:paraId="7A52A32E" w14:textId="77777777" w:rsidR="00052941" w:rsidRDefault="00052941">
            <w:pPr>
              <w:rPr>
                <w:rFonts w:eastAsiaTheme="minorEastAsia"/>
                <w:b/>
                <w:bCs/>
                <w:color w:val="0070C0"/>
                <w:lang w:val="en-US" w:eastAsia="zh-CN"/>
              </w:rPr>
            </w:pPr>
          </w:p>
        </w:tc>
        <w:tc>
          <w:tcPr>
            <w:tcW w:w="8399" w:type="dxa"/>
          </w:tcPr>
          <w:p w14:paraId="4F4B25BA" w14:textId="77777777" w:rsidR="00052941" w:rsidRDefault="0071269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52941" w14:paraId="56E5AAFC" w14:textId="77777777">
        <w:tc>
          <w:tcPr>
            <w:tcW w:w="1232" w:type="dxa"/>
          </w:tcPr>
          <w:p w14:paraId="5F0D290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16EB7584" w14:textId="77777777" w:rsidR="00052941" w:rsidRDefault="00712696">
            <w:pPr>
              <w:rPr>
                <w:b/>
                <w:color w:val="0070C0"/>
                <w:u w:val="single"/>
                <w:lang w:eastAsia="ko-KR"/>
              </w:rPr>
            </w:pPr>
            <w:r>
              <w:rPr>
                <w:b/>
                <w:color w:val="0070C0"/>
                <w:u w:val="single"/>
                <w:lang w:eastAsia="ko-KR"/>
              </w:rPr>
              <w:t>Issue 3-1-1: Applicable RRC states</w:t>
            </w:r>
          </w:p>
          <w:p w14:paraId="6208147B" w14:textId="60DDA8F1" w:rsidR="00052941" w:rsidRDefault="00496169">
            <w:pPr>
              <w:rPr>
                <w:rFonts w:eastAsiaTheme="minorEastAsia"/>
                <w:i/>
                <w:color w:val="0070C0"/>
                <w:lang w:val="en-US" w:eastAsia="zh-CN"/>
              </w:rPr>
            </w:pPr>
            <w:r>
              <w:rPr>
                <w:rFonts w:eastAsiaTheme="minorEastAsia"/>
                <w:i/>
                <w:color w:val="0070C0"/>
                <w:lang w:val="en-US" w:eastAsia="zh-CN"/>
              </w:rPr>
              <w:t xml:space="preserve">GTW </w:t>
            </w:r>
            <w:r w:rsidR="00E3579D">
              <w:rPr>
                <w:rFonts w:eastAsiaTheme="minorEastAsia"/>
                <w:i/>
                <w:color w:val="0070C0"/>
                <w:lang w:val="en-US" w:eastAsia="zh-CN"/>
              </w:rPr>
              <w:t>A</w:t>
            </w:r>
            <w:r w:rsidR="00712696">
              <w:rPr>
                <w:rFonts w:eastAsiaTheme="minorEastAsia" w:hint="eastAsia"/>
                <w:i/>
                <w:color w:val="0070C0"/>
                <w:lang w:val="en-US" w:eastAsia="zh-CN"/>
              </w:rPr>
              <w:t>greements:</w:t>
            </w:r>
          </w:p>
          <w:p w14:paraId="1F4D9BA6" w14:textId="77777777" w:rsidR="00E3579D" w:rsidRPr="00E3579D" w:rsidRDefault="00E3579D" w:rsidP="00E3579D">
            <w:pPr>
              <w:numPr>
                <w:ilvl w:val="0"/>
                <w:numId w:val="23"/>
              </w:numPr>
              <w:spacing w:after="120" w:line="252" w:lineRule="auto"/>
              <w:ind w:left="644"/>
              <w:rPr>
                <w:szCs w:val="24"/>
                <w:highlight w:val="green"/>
                <w:lang w:val="en-US" w:eastAsia="ja-JP"/>
              </w:rPr>
            </w:pPr>
            <w:r w:rsidRPr="00E3579D">
              <w:rPr>
                <w:szCs w:val="24"/>
                <w:highlight w:val="green"/>
                <w:lang w:val="en-US" w:eastAsia="ja-JP"/>
              </w:rPr>
              <w:t>Agreements</w:t>
            </w:r>
          </w:p>
          <w:p w14:paraId="13D43561" w14:textId="509F0E57" w:rsidR="00E3579D" w:rsidRPr="003640CA" w:rsidRDefault="00E3579D" w:rsidP="003640CA">
            <w:pPr>
              <w:numPr>
                <w:ilvl w:val="1"/>
                <w:numId w:val="23"/>
              </w:numPr>
              <w:spacing w:after="120" w:line="252" w:lineRule="auto"/>
              <w:rPr>
                <w:szCs w:val="24"/>
                <w:highlight w:val="green"/>
                <w:lang w:val="en-US" w:eastAsia="ja-JP"/>
              </w:rPr>
            </w:pPr>
            <w:r w:rsidRPr="00E3579D">
              <w:rPr>
                <w:szCs w:val="24"/>
                <w:highlight w:val="green"/>
                <w:lang w:val="en-US" w:eastAsia="zh-CN"/>
              </w:rPr>
              <w:t>Define the core requirements for PRS BW aggregation in both RRC_INACTIVE and RRC_CONNECTED states. Do not define requirements for RRC_IDLE state.</w:t>
            </w:r>
          </w:p>
          <w:p w14:paraId="75D3BC24" w14:textId="276CB83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3579D">
              <w:rPr>
                <w:rFonts w:eastAsiaTheme="minorEastAsia"/>
                <w:i/>
                <w:color w:val="0070C0"/>
                <w:lang w:val="en-US" w:eastAsia="zh-CN"/>
              </w:rPr>
              <w:t xml:space="preserve"> No further discussion.</w:t>
            </w:r>
          </w:p>
        </w:tc>
      </w:tr>
      <w:tr w:rsidR="00052941" w14:paraId="284B0E36" w14:textId="77777777">
        <w:tc>
          <w:tcPr>
            <w:tcW w:w="1232" w:type="dxa"/>
          </w:tcPr>
          <w:p w14:paraId="43DD73C4"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21AF0776" w14:textId="77777777" w:rsidR="00052941" w:rsidRDefault="00712696">
            <w:pPr>
              <w:rPr>
                <w:b/>
                <w:color w:val="0070C0"/>
                <w:u w:val="single"/>
                <w:lang w:eastAsia="ko-KR"/>
              </w:rPr>
            </w:pPr>
            <w:r>
              <w:rPr>
                <w:b/>
                <w:color w:val="0070C0"/>
                <w:u w:val="single"/>
                <w:lang w:eastAsia="ko-KR"/>
              </w:rPr>
              <w:t>Issue 3-1-2: Applicable number of PFLs</w:t>
            </w:r>
          </w:p>
          <w:p w14:paraId="52BE0ADD" w14:textId="28A932A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C4775B">
              <w:rPr>
                <w:rFonts w:eastAsiaTheme="minorEastAsia"/>
                <w:i/>
                <w:color w:val="0070C0"/>
                <w:lang w:val="en-US" w:eastAsia="zh-CN"/>
              </w:rPr>
              <w:t xml:space="preserve"> None.</w:t>
            </w:r>
          </w:p>
          <w:p w14:paraId="5FB3A7AF"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3C9100FE" w14:textId="6A63B93A" w:rsidR="009550C5" w:rsidRPr="003640CA" w:rsidRDefault="009550C5" w:rsidP="003640CA">
            <w:pPr>
              <w:pStyle w:val="ListParagraph"/>
              <w:numPr>
                <w:ilvl w:val="0"/>
                <w:numId w:val="24"/>
              </w:numPr>
              <w:ind w:firstLineChars="0"/>
              <w:rPr>
                <w:rFonts w:eastAsiaTheme="minorEastAsia"/>
                <w:i/>
                <w:color w:val="0070C0"/>
                <w:lang w:val="en-US" w:eastAsia="zh-CN"/>
              </w:rPr>
            </w:pPr>
            <w:r w:rsidRPr="003640CA">
              <w:rPr>
                <w:rFonts w:eastAsiaTheme="minorEastAsia"/>
                <w:i/>
                <w:color w:val="0070C0"/>
                <w:lang w:val="en-US" w:eastAsia="zh-CN"/>
              </w:rPr>
              <w:t xml:space="preserve">PRS requirements for </w:t>
            </w:r>
            <w:r w:rsidR="00A238BF" w:rsidRPr="003640CA">
              <w:rPr>
                <w:rFonts w:eastAsiaTheme="minorEastAsia"/>
                <w:i/>
                <w:color w:val="0070C0"/>
                <w:lang w:val="en-US" w:eastAsia="zh-CN"/>
              </w:rPr>
              <w:t>PRS/SRS bandwidth aggregation</w:t>
            </w:r>
            <w:r w:rsidR="00BE1E11" w:rsidRPr="003640CA">
              <w:rPr>
                <w:rFonts w:eastAsiaTheme="minorEastAsia"/>
                <w:i/>
                <w:color w:val="0070C0"/>
                <w:lang w:val="en-US" w:eastAsia="zh-CN"/>
              </w:rPr>
              <w:t xml:space="preserve"> </w:t>
            </w:r>
            <w:r w:rsidR="00FE7F09">
              <w:rPr>
                <w:rFonts w:eastAsiaTheme="minorEastAsia"/>
                <w:i/>
                <w:color w:val="0070C0"/>
                <w:lang w:val="en-US" w:eastAsia="zh-CN"/>
              </w:rPr>
              <w:t xml:space="preserve">are </w:t>
            </w:r>
            <w:r w:rsidR="00FE7F09" w:rsidRPr="003640CA">
              <w:rPr>
                <w:rFonts w:eastAsiaTheme="minorEastAsia"/>
                <w:i/>
                <w:color w:val="0070C0"/>
                <w:u w:val="single"/>
                <w:lang w:val="en-US" w:eastAsia="zh-CN"/>
              </w:rPr>
              <w:t>prioritized</w:t>
            </w:r>
            <w:r w:rsidR="00FE7F09">
              <w:rPr>
                <w:rFonts w:eastAsiaTheme="minorEastAsia"/>
                <w:i/>
                <w:color w:val="0070C0"/>
                <w:lang w:val="en-US" w:eastAsia="zh-CN"/>
              </w:rPr>
              <w:t xml:space="preserve"> </w:t>
            </w:r>
            <w:r w:rsidR="00A238BF" w:rsidRPr="003640CA">
              <w:rPr>
                <w:rFonts w:eastAsiaTheme="minorEastAsia"/>
                <w:i/>
                <w:color w:val="0070C0"/>
                <w:lang w:val="en-US" w:eastAsia="zh-CN"/>
              </w:rPr>
              <w:t xml:space="preserve">for </w:t>
            </w:r>
            <w:r w:rsidR="0076315D" w:rsidRPr="003640CA">
              <w:rPr>
                <w:rFonts w:eastAsiaTheme="minorEastAsia"/>
                <w:i/>
                <w:color w:val="0070C0"/>
                <w:lang w:val="en-US" w:eastAsia="zh-CN"/>
              </w:rPr>
              <w:t xml:space="preserve">up to </w:t>
            </w:r>
            <w:r w:rsidR="00FB0D3D">
              <w:rPr>
                <w:rFonts w:eastAsiaTheme="minorEastAsia"/>
                <w:i/>
                <w:color w:val="0070C0"/>
                <w:lang w:val="en-US" w:eastAsia="zh-CN"/>
              </w:rPr>
              <w:t>‘N</w:t>
            </w:r>
            <w:r w:rsidR="00223971" w:rsidRPr="003640CA">
              <w:rPr>
                <w:rFonts w:eastAsiaTheme="minorEastAsia"/>
                <w:i/>
                <w:color w:val="0070C0"/>
                <w:vertAlign w:val="subscript"/>
                <w:lang w:val="en-US" w:eastAsia="zh-CN"/>
              </w:rPr>
              <w:t>DL</w:t>
            </w:r>
            <w:r w:rsidR="00FB0D3D">
              <w:rPr>
                <w:rFonts w:eastAsiaTheme="minorEastAsia"/>
                <w:i/>
                <w:color w:val="0070C0"/>
                <w:lang w:val="en-US" w:eastAsia="zh-CN"/>
              </w:rPr>
              <w:t xml:space="preserve">’ </w:t>
            </w:r>
            <w:r w:rsidR="00BE1E11" w:rsidRPr="003640CA">
              <w:rPr>
                <w:rFonts w:eastAsiaTheme="minorEastAsia"/>
                <w:i/>
                <w:color w:val="0070C0"/>
                <w:lang w:val="en-US" w:eastAsia="zh-CN"/>
              </w:rPr>
              <w:t xml:space="preserve">number of </w:t>
            </w:r>
            <w:r w:rsidR="00223971">
              <w:rPr>
                <w:rFonts w:eastAsiaTheme="minorEastAsia"/>
                <w:i/>
                <w:color w:val="0070C0"/>
                <w:lang w:val="en-US" w:eastAsia="zh-CN"/>
              </w:rPr>
              <w:t>DL and ‘N</w:t>
            </w:r>
            <w:r w:rsidR="00223971">
              <w:rPr>
                <w:rFonts w:eastAsiaTheme="minorEastAsia"/>
                <w:i/>
                <w:color w:val="0070C0"/>
                <w:vertAlign w:val="subscript"/>
                <w:lang w:val="en-US" w:eastAsia="zh-CN"/>
              </w:rPr>
              <w:t>UL</w:t>
            </w:r>
            <w:r w:rsidR="00223971">
              <w:rPr>
                <w:rFonts w:eastAsiaTheme="minorEastAsia"/>
                <w:i/>
                <w:color w:val="0070C0"/>
                <w:lang w:val="en-US" w:eastAsia="zh-CN"/>
              </w:rPr>
              <w:t xml:space="preserve">’ </w:t>
            </w:r>
            <w:r w:rsidR="00223971" w:rsidRPr="00B37E07">
              <w:rPr>
                <w:rFonts w:eastAsiaTheme="minorEastAsia"/>
                <w:i/>
                <w:color w:val="0070C0"/>
                <w:lang w:val="en-US" w:eastAsia="zh-CN"/>
              </w:rPr>
              <w:t xml:space="preserve">number of </w:t>
            </w:r>
            <w:r w:rsidR="00223971">
              <w:rPr>
                <w:rFonts w:eastAsiaTheme="minorEastAsia"/>
                <w:i/>
                <w:color w:val="0070C0"/>
                <w:lang w:val="en-US" w:eastAsia="zh-CN"/>
              </w:rPr>
              <w:t>UL</w:t>
            </w:r>
            <w:r w:rsidR="00223971" w:rsidRPr="00223971">
              <w:rPr>
                <w:rFonts w:eastAsiaTheme="minorEastAsia"/>
                <w:i/>
                <w:color w:val="0070C0"/>
                <w:lang w:val="en-US" w:eastAsia="zh-CN"/>
              </w:rPr>
              <w:t xml:space="preserve"> </w:t>
            </w:r>
            <w:r w:rsidR="000F0A31" w:rsidRPr="003640CA">
              <w:rPr>
                <w:rFonts w:eastAsiaTheme="minorEastAsia"/>
                <w:i/>
                <w:color w:val="0070C0"/>
                <w:lang w:val="en-US" w:eastAsia="zh-CN"/>
              </w:rPr>
              <w:t xml:space="preserve">intra-band contiguous </w:t>
            </w:r>
            <w:r w:rsidR="00BE1E11" w:rsidRPr="003640CA">
              <w:rPr>
                <w:rFonts w:eastAsiaTheme="minorEastAsia"/>
                <w:i/>
                <w:color w:val="0070C0"/>
                <w:lang w:val="en-US" w:eastAsia="zh-CN"/>
              </w:rPr>
              <w:t>PFLs</w:t>
            </w:r>
            <w:r w:rsidR="00C4415A">
              <w:rPr>
                <w:rFonts w:eastAsiaTheme="minorEastAsia"/>
                <w:i/>
                <w:color w:val="0070C0"/>
                <w:lang w:val="en-US" w:eastAsia="zh-CN"/>
              </w:rPr>
              <w:t>, where:</w:t>
            </w:r>
          </w:p>
          <w:p w14:paraId="44443CED" w14:textId="4EC368E9" w:rsidR="00C4775B" w:rsidRDefault="00C4775B" w:rsidP="003640CA">
            <w:pPr>
              <w:pStyle w:val="ListParagraph"/>
              <w:numPr>
                <w:ilvl w:val="1"/>
                <w:numId w:val="24"/>
              </w:numPr>
              <w:spacing w:after="0"/>
              <w:ind w:firstLineChars="0"/>
              <w:rPr>
                <w:rFonts w:eastAsiaTheme="minorEastAsia"/>
                <w:iCs/>
                <w:color w:val="0070C0"/>
                <w:lang w:val="en-US" w:eastAsia="zh-CN"/>
              </w:rPr>
            </w:pPr>
            <w:r w:rsidRPr="003640CA">
              <w:rPr>
                <w:rFonts w:eastAsiaTheme="minorEastAsia"/>
                <w:iCs/>
                <w:color w:val="0070C0"/>
                <w:lang w:val="en-US" w:eastAsia="zh-CN"/>
              </w:rPr>
              <w:t>Option 1:</w:t>
            </w:r>
          </w:p>
          <w:p w14:paraId="3A8C6606" w14:textId="549DB6D3" w:rsidR="00A10055" w:rsidRDefault="0076315D"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00A10055" w:rsidRPr="003640CA">
              <w:rPr>
                <w:rFonts w:eastAsiaTheme="minorEastAsia"/>
                <w:iCs/>
                <w:color w:val="0070C0"/>
                <w:vertAlign w:val="subscript"/>
                <w:lang w:val="en-US" w:eastAsia="zh-CN"/>
              </w:rPr>
              <w:t>DL</w:t>
            </w:r>
            <w:r>
              <w:rPr>
                <w:rFonts w:eastAsiaTheme="minorEastAsia"/>
                <w:iCs/>
                <w:color w:val="0070C0"/>
                <w:lang w:val="en-US" w:eastAsia="zh-CN"/>
              </w:rPr>
              <w:t xml:space="preserve"> = </w:t>
            </w:r>
            <w:r w:rsidR="00045901">
              <w:rPr>
                <w:rFonts w:eastAsiaTheme="minorEastAsia"/>
                <w:iCs/>
                <w:color w:val="0070C0"/>
                <w:lang w:val="en-US" w:eastAsia="zh-CN"/>
              </w:rPr>
              <w:t>2</w:t>
            </w:r>
            <w:r>
              <w:rPr>
                <w:rFonts w:eastAsiaTheme="minorEastAsia"/>
                <w:iCs/>
                <w:color w:val="0070C0"/>
                <w:lang w:val="en-US" w:eastAsia="zh-CN"/>
              </w:rPr>
              <w:t xml:space="preserve"> PFL</w:t>
            </w:r>
            <w:r w:rsidR="006A1741">
              <w:rPr>
                <w:rFonts w:eastAsiaTheme="minorEastAsia"/>
                <w:iCs/>
                <w:color w:val="0070C0"/>
                <w:lang w:val="en-US" w:eastAsia="zh-CN"/>
              </w:rPr>
              <w:t>s</w:t>
            </w:r>
            <w:r>
              <w:rPr>
                <w:rFonts w:eastAsiaTheme="minorEastAsia"/>
                <w:iCs/>
                <w:color w:val="0070C0"/>
                <w:lang w:val="en-US" w:eastAsia="zh-CN"/>
              </w:rPr>
              <w:t xml:space="preserve"> </w:t>
            </w:r>
            <w:r w:rsidR="006A1741">
              <w:rPr>
                <w:rFonts w:eastAsiaTheme="minorEastAsia"/>
                <w:iCs/>
                <w:color w:val="0070C0"/>
                <w:lang w:val="en-US" w:eastAsia="zh-CN"/>
              </w:rPr>
              <w:t xml:space="preserve">in DL and </w:t>
            </w:r>
          </w:p>
          <w:p w14:paraId="5694F3F0" w14:textId="22EF7645" w:rsidR="006A1741"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3640CA">
              <w:rPr>
                <w:rFonts w:eastAsiaTheme="minorEastAsia"/>
                <w:iCs/>
                <w:color w:val="0070C0"/>
                <w:vertAlign w:val="subscript"/>
                <w:lang w:val="en-US" w:eastAsia="zh-CN"/>
              </w:rPr>
              <w:t>UL</w:t>
            </w:r>
            <w:r>
              <w:rPr>
                <w:rFonts w:eastAsiaTheme="minorEastAsia"/>
                <w:iCs/>
                <w:color w:val="0070C0"/>
                <w:lang w:val="en-US" w:eastAsia="zh-CN"/>
              </w:rPr>
              <w:t xml:space="preserve"> = </w:t>
            </w:r>
            <w:r w:rsidR="00045901">
              <w:rPr>
                <w:rFonts w:eastAsiaTheme="minorEastAsia"/>
                <w:iCs/>
                <w:color w:val="0070C0"/>
                <w:lang w:val="en-US" w:eastAsia="zh-CN"/>
              </w:rPr>
              <w:t xml:space="preserve">2 </w:t>
            </w:r>
            <w:r w:rsidR="006A1741">
              <w:rPr>
                <w:rFonts w:eastAsiaTheme="minorEastAsia"/>
                <w:iCs/>
                <w:color w:val="0070C0"/>
                <w:lang w:val="en-US" w:eastAsia="zh-CN"/>
              </w:rPr>
              <w:t>PFLs in UL</w:t>
            </w:r>
          </w:p>
          <w:p w14:paraId="47D5C539" w14:textId="728196EB" w:rsidR="00A10055" w:rsidRDefault="00A10055" w:rsidP="003640CA">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2</w:t>
            </w:r>
            <w:r w:rsidRPr="00B37E07">
              <w:rPr>
                <w:rFonts w:eastAsiaTheme="minorEastAsia"/>
                <w:iCs/>
                <w:color w:val="0070C0"/>
                <w:lang w:val="en-US" w:eastAsia="zh-CN"/>
              </w:rPr>
              <w:t>:</w:t>
            </w:r>
          </w:p>
          <w:p w14:paraId="6EFC0222" w14:textId="77777777" w:rsidR="00A10055"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5E4671EE" w14:textId="499F2DAB" w:rsidR="006A1741" w:rsidRDefault="00A10055"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2 PFLs in UL</w:t>
            </w:r>
          </w:p>
          <w:p w14:paraId="276CBC04" w14:textId="456436C0" w:rsidR="00045901" w:rsidRDefault="00045901" w:rsidP="003640CA">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sidR="00314DB1">
              <w:rPr>
                <w:rFonts w:eastAsiaTheme="minorEastAsia"/>
                <w:iCs/>
                <w:color w:val="0070C0"/>
                <w:lang w:val="en-US" w:eastAsia="zh-CN"/>
              </w:rPr>
              <w:t>3</w:t>
            </w:r>
            <w:r w:rsidRPr="00B37E07">
              <w:rPr>
                <w:rFonts w:eastAsiaTheme="minorEastAsia"/>
                <w:iCs/>
                <w:color w:val="0070C0"/>
                <w:lang w:val="en-US" w:eastAsia="zh-CN"/>
              </w:rPr>
              <w:t>:</w:t>
            </w:r>
          </w:p>
          <w:p w14:paraId="1175A0CD" w14:textId="77777777" w:rsidR="00045901" w:rsidRDefault="00045901"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lastRenderedPageBreak/>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68A6868D" w14:textId="17F3DABC" w:rsidR="00045901" w:rsidRPr="00B37E07" w:rsidRDefault="00045901"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w:t>
            </w:r>
            <w:r w:rsidR="00223971">
              <w:rPr>
                <w:rFonts w:eastAsiaTheme="minorEastAsia"/>
                <w:iCs/>
                <w:color w:val="0070C0"/>
                <w:lang w:val="en-US" w:eastAsia="zh-CN"/>
              </w:rPr>
              <w:t>3</w:t>
            </w:r>
            <w:r>
              <w:rPr>
                <w:rFonts w:eastAsiaTheme="minorEastAsia"/>
                <w:iCs/>
                <w:color w:val="0070C0"/>
                <w:lang w:val="en-US" w:eastAsia="zh-CN"/>
              </w:rPr>
              <w:t xml:space="preserve"> PFLs in UL</w:t>
            </w:r>
          </w:p>
          <w:p w14:paraId="33BAFB3C" w14:textId="0E854316" w:rsidR="00314DB1" w:rsidRDefault="00314DB1" w:rsidP="00314DB1">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4</w:t>
            </w:r>
            <w:r w:rsidRPr="00B37E07">
              <w:rPr>
                <w:rFonts w:eastAsiaTheme="minorEastAsia"/>
                <w:iCs/>
                <w:color w:val="0070C0"/>
                <w:lang w:val="en-US" w:eastAsia="zh-CN"/>
              </w:rPr>
              <w:t>:</w:t>
            </w:r>
          </w:p>
          <w:p w14:paraId="2744F87A" w14:textId="472328AF" w:rsidR="00314DB1" w:rsidRDefault="00BB57ED" w:rsidP="00314DB1">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Option 1 for PRS measurement requirements and</w:t>
            </w:r>
          </w:p>
          <w:p w14:paraId="4C6C296B" w14:textId="39441C52" w:rsidR="00045901" w:rsidRPr="003640CA" w:rsidRDefault="00BB57ED" w:rsidP="003640CA">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 xml:space="preserve">Option 3 for </w:t>
            </w:r>
            <w:r w:rsidR="00C33CF1">
              <w:rPr>
                <w:rFonts w:eastAsiaTheme="minorEastAsia"/>
                <w:iCs/>
                <w:color w:val="0070C0"/>
                <w:lang w:val="en-US" w:eastAsia="zh-CN"/>
              </w:rPr>
              <w:t xml:space="preserve">PRS measurement </w:t>
            </w:r>
            <w:r w:rsidR="00C33CF1" w:rsidRPr="003640CA">
              <w:rPr>
                <w:rFonts w:eastAsiaTheme="minorEastAsia"/>
                <w:iCs/>
                <w:color w:val="0070C0"/>
                <w:u w:val="single"/>
                <w:lang w:val="en-US" w:eastAsia="zh-CN"/>
              </w:rPr>
              <w:t xml:space="preserve">accuracy </w:t>
            </w:r>
            <w:r w:rsidR="00C33CF1">
              <w:rPr>
                <w:rFonts w:eastAsiaTheme="minorEastAsia"/>
                <w:iCs/>
                <w:color w:val="0070C0"/>
                <w:lang w:val="en-US" w:eastAsia="zh-CN"/>
              </w:rPr>
              <w:t>requirements</w:t>
            </w:r>
          </w:p>
          <w:p w14:paraId="3EE6D925" w14:textId="77777777" w:rsidR="00827FF7" w:rsidRDefault="00827FF7">
            <w:pPr>
              <w:rPr>
                <w:rFonts w:eastAsiaTheme="minorEastAsia"/>
                <w:i/>
                <w:color w:val="0070C0"/>
                <w:lang w:val="en-US" w:eastAsia="zh-CN"/>
              </w:rPr>
            </w:pPr>
          </w:p>
          <w:p w14:paraId="0A34D7E4" w14:textId="75A60D35"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33CF1">
              <w:rPr>
                <w:rFonts w:eastAsiaTheme="minorEastAsia"/>
                <w:i/>
                <w:color w:val="0070C0"/>
                <w:lang w:val="en-US" w:eastAsia="zh-CN"/>
              </w:rPr>
              <w:t xml:space="preserve"> Discuss further the options.</w:t>
            </w:r>
          </w:p>
        </w:tc>
      </w:tr>
      <w:tr w:rsidR="00052941" w14:paraId="56DDEBB2" w14:textId="77777777">
        <w:tc>
          <w:tcPr>
            <w:tcW w:w="1232" w:type="dxa"/>
          </w:tcPr>
          <w:p w14:paraId="626CF2ED"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08B0489D" w14:textId="77777777" w:rsidR="00052941" w:rsidRDefault="00712696">
            <w:pPr>
              <w:rPr>
                <w:b/>
                <w:color w:val="0070C0"/>
                <w:u w:val="single"/>
                <w:lang w:eastAsia="ko-KR"/>
              </w:rPr>
            </w:pPr>
            <w:r>
              <w:rPr>
                <w:b/>
                <w:color w:val="0070C0"/>
                <w:u w:val="single"/>
                <w:lang w:eastAsia="ko-KR"/>
              </w:rPr>
              <w:t>Issue 3-1-3: Applicable aggregated PRS/SRS BW</w:t>
            </w:r>
          </w:p>
          <w:p w14:paraId="6DDE72B1"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47508FB5" w14:textId="6144DB48" w:rsidR="00757477" w:rsidRPr="003640CA" w:rsidRDefault="003579A3"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The impact (if any) of </w:t>
            </w:r>
            <w:r w:rsidR="00401430" w:rsidRPr="003640CA">
              <w:rPr>
                <w:rFonts w:eastAsiaTheme="minorEastAsia"/>
                <w:iCs/>
                <w:color w:val="0070C0"/>
                <w:highlight w:val="green"/>
                <w:lang w:val="en-US" w:eastAsia="zh-CN"/>
              </w:rPr>
              <w:t>maximum targeted aggregated BW for PRS/SRS</w:t>
            </w:r>
            <w:r w:rsidRPr="003640CA">
              <w:rPr>
                <w:rFonts w:eastAsiaTheme="minorEastAsia"/>
                <w:iCs/>
                <w:color w:val="0070C0"/>
                <w:highlight w:val="green"/>
                <w:lang w:val="en-US" w:eastAsia="zh-CN"/>
              </w:rPr>
              <w:t xml:space="preserve"> on PRS requirements is discussed after the RAN1 </w:t>
            </w:r>
            <w:r w:rsidR="00401430" w:rsidRPr="003640CA">
              <w:rPr>
                <w:rFonts w:eastAsiaTheme="minorEastAsia"/>
                <w:iCs/>
                <w:color w:val="0070C0"/>
                <w:highlight w:val="green"/>
                <w:lang w:val="en-US" w:eastAsia="zh-CN"/>
              </w:rPr>
              <w:t xml:space="preserve">and RF session </w:t>
            </w:r>
            <w:r w:rsidRPr="003640CA">
              <w:rPr>
                <w:rFonts w:eastAsiaTheme="minorEastAsia"/>
                <w:iCs/>
                <w:color w:val="0070C0"/>
                <w:highlight w:val="green"/>
                <w:lang w:val="en-US" w:eastAsia="zh-CN"/>
              </w:rPr>
              <w:t xml:space="preserve">agreements on </w:t>
            </w:r>
            <w:r w:rsidR="00401430" w:rsidRPr="003640CA">
              <w:rPr>
                <w:rFonts w:eastAsiaTheme="minorEastAsia"/>
                <w:iCs/>
                <w:color w:val="0070C0"/>
                <w:highlight w:val="green"/>
                <w:lang w:val="en-US" w:eastAsia="zh-CN"/>
              </w:rPr>
              <w:t xml:space="preserve">the maximum </w:t>
            </w:r>
            <w:r w:rsidR="009D5EC4" w:rsidRPr="003640CA">
              <w:rPr>
                <w:rFonts w:eastAsiaTheme="minorEastAsia"/>
                <w:iCs/>
                <w:color w:val="0070C0"/>
                <w:highlight w:val="green"/>
                <w:lang w:val="en-US" w:eastAsia="zh-CN"/>
              </w:rPr>
              <w:t>targeted aggregated BW for PRS/SRS</w:t>
            </w:r>
            <w:r w:rsidR="00164098" w:rsidRPr="003640CA">
              <w:rPr>
                <w:rFonts w:eastAsiaTheme="minorEastAsia"/>
                <w:iCs/>
                <w:color w:val="0070C0"/>
                <w:highlight w:val="green"/>
                <w:lang w:val="en-US" w:eastAsia="zh-CN"/>
              </w:rPr>
              <w:t>.</w:t>
            </w:r>
          </w:p>
          <w:p w14:paraId="09E2F155"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6250F543" w14:textId="71E7690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01430">
              <w:rPr>
                <w:rFonts w:eastAsiaTheme="minorEastAsia"/>
                <w:i/>
                <w:color w:val="0070C0"/>
                <w:lang w:val="en-US" w:eastAsia="zh-CN"/>
              </w:rPr>
              <w:t xml:space="preserve"> No further discussion.</w:t>
            </w:r>
          </w:p>
        </w:tc>
      </w:tr>
      <w:tr w:rsidR="00052941" w14:paraId="7EA7172C" w14:textId="77777777">
        <w:tc>
          <w:tcPr>
            <w:tcW w:w="1232" w:type="dxa"/>
          </w:tcPr>
          <w:p w14:paraId="1AA7FC22"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3980707B" w14:textId="77777777" w:rsidR="00052941" w:rsidRDefault="00712696">
            <w:pPr>
              <w:rPr>
                <w:b/>
                <w:color w:val="0070C0"/>
                <w:u w:val="single"/>
                <w:lang w:eastAsia="ko-KR"/>
              </w:rPr>
            </w:pPr>
            <w:r>
              <w:rPr>
                <w:b/>
                <w:color w:val="0070C0"/>
                <w:u w:val="single"/>
                <w:lang w:eastAsia="ko-KR"/>
              </w:rPr>
              <w:t>Issue 3-1-4: PRS/SRS bandwidth aggregation with and without CA for communication</w:t>
            </w:r>
          </w:p>
          <w:p w14:paraId="701E2223" w14:textId="334F1263" w:rsidR="00A7729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77295">
              <w:rPr>
                <w:rFonts w:eastAsiaTheme="minorEastAsia"/>
                <w:i/>
                <w:color w:val="0070C0"/>
                <w:lang w:val="en-US" w:eastAsia="zh-CN"/>
              </w:rPr>
              <w:t xml:space="preserve"> None</w:t>
            </w:r>
          </w:p>
          <w:p w14:paraId="201B1C5B"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672C47D0" w14:textId="435D6520" w:rsidR="00A77295" w:rsidRDefault="00DC281A" w:rsidP="00A334EF">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lang w:val="en-US" w:eastAsia="zh-CN"/>
              </w:rPr>
              <w:t>Identify</w:t>
            </w:r>
            <w:r w:rsidR="00A30361">
              <w:rPr>
                <w:rFonts w:eastAsiaTheme="minorEastAsia"/>
                <w:iCs/>
                <w:color w:val="0070C0"/>
                <w:lang w:val="en-US" w:eastAsia="zh-CN"/>
              </w:rPr>
              <w:t xml:space="preserve"> </w:t>
            </w:r>
            <w:r w:rsidR="00F4658A">
              <w:rPr>
                <w:rFonts w:eastAsiaTheme="minorEastAsia"/>
                <w:iCs/>
                <w:color w:val="0070C0"/>
                <w:lang w:val="en-US" w:eastAsia="zh-CN"/>
              </w:rPr>
              <w:t xml:space="preserve">scenarios </w:t>
            </w:r>
            <w:r w:rsidR="00100B8F">
              <w:rPr>
                <w:rFonts w:eastAsiaTheme="minorEastAsia"/>
                <w:iCs/>
                <w:color w:val="0070C0"/>
                <w:lang w:val="en-US" w:eastAsia="zh-CN"/>
              </w:rPr>
              <w:t>(if</w:t>
            </w:r>
            <w:r w:rsidR="000D03A8">
              <w:rPr>
                <w:rFonts w:eastAsiaTheme="minorEastAsia"/>
                <w:iCs/>
                <w:color w:val="0070C0"/>
                <w:lang w:val="en-US" w:eastAsia="zh-CN"/>
              </w:rPr>
              <w:t xml:space="preserve"> any) </w:t>
            </w:r>
            <w:r w:rsidR="00FF2D85">
              <w:rPr>
                <w:rFonts w:eastAsiaTheme="minorEastAsia"/>
                <w:iCs/>
                <w:color w:val="0070C0"/>
                <w:lang w:val="en-US" w:eastAsia="zh-CN"/>
              </w:rPr>
              <w:t xml:space="preserve">in which </w:t>
            </w:r>
            <w:r w:rsidR="00100B8F" w:rsidRPr="00B37E07">
              <w:rPr>
                <w:rFonts w:eastAsiaTheme="minorEastAsia"/>
                <w:iCs/>
                <w:color w:val="0070C0"/>
                <w:lang w:val="en-US" w:eastAsia="zh-CN"/>
              </w:rPr>
              <w:t>the</w:t>
            </w:r>
            <w:r w:rsidR="00C92644">
              <w:rPr>
                <w:rFonts w:eastAsiaTheme="minorEastAsia"/>
                <w:iCs/>
                <w:color w:val="0070C0"/>
                <w:lang w:val="en-US" w:eastAsia="zh-CN"/>
              </w:rPr>
              <w:t xml:space="preserve"> </w:t>
            </w:r>
            <w:r w:rsidR="00100B8F" w:rsidRPr="00B37E07">
              <w:rPr>
                <w:rFonts w:eastAsiaTheme="minorEastAsia"/>
                <w:iCs/>
                <w:color w:val="0070C0"/>
                <w:lang w:val="en-US" w:eastAsia="zh-CN"/>
              </w:rPr>
              <w:t>CA for communication</w:t>
            </w:r>
            <w:r w:rsidR="00100B8F">
              <w:rPr>
                <w:rFonts w:eastAsiaTheme="minorEastAsia"/>
                <w:iCs/>
                <w:color w:val="0070C0"/>
                <w:lang w:val="en-US" w:eastAsia="zh-CN"/>
              </w:rPr>
              <w:t xml:space="preserve"> </w:t>
            </w:r>
            <w:r w:rsidR="00C92644">
              <w:rPr>
                <w:rFonts w:eastAsiaTheme="minorEastAsia"/>
                <w:iCs/>
                <w:color w:val="0070C0"/>
                <w:lang w:val="en-US" w:eastAsia="zh-CN"/>
              </w:rPr>
              <w:t xml:space="preserve">can impact </w:t>
            </w:r>
            <w:r w:rsidR="00100B8F">
              <w:rPr>
                <w:rFonts w:eastAsiaTheme="minorEastAsia"/>
                <w:iCs/>
                <w:color w:val="0070C0"/>
                <w:lang w:val="en-US" w:eastAsia="zh-CN"/>
              </w:rPr>
              <w:t xml:space="preserve">the </w:t>
            </w:r>
            <w:r w:rsidR="00C92644">
              <w:rPr>
                <w:rFonts w:eastAsiaTheme="minorEastAsia"/>
                <w:iCs/>
                <w:color w:val="0070C0"/>
                <w:lang w:val="en-US" w:eastAsia="zh-CN"/>
              </w:rPr>
              <w:t xml:space="preserve">ongoing </w:t>
            </w:r>
            <w:r w:rsidR="00BB6745" w:rsidRPr="003640CA">
              <w:rPr>
                <w:rFonts w:eastAsiaTheme="minorEastAsia"/>
                <w:iCs/>
                <w:color w:val="0070C0"/>
                <w:lang w:val="en-US" w:eastAsia="zh-CN"/>
              </w:rPr>
              <w:t>PRS measurement</w:t>
            </w:r>
            <w:r w:rsidR="00A30361">
              <w:rPr>
                <w:rFonts w:eastAsiaTheme="minorEastAsia"/>
                <w:iCs/>
                <w:color w:val="0070C0"/>
                <w:lang w:val="en-US" w:eastAsia="zh-CN"/>
              </w:rPr>
              <w:t>s</w:t>
            </w:r>
            <w:r w:rsidR="00C92644">
              <w:rPr>
                <w:rFonts w:eastAsiaTheme="minorEastAsia"/>
                <w:iCs/>
                <w:color w:val="0070C0"/>
                <w:lang w:val="en-US" w:eastAsia="zh-CN"/>
              </w:rPr>
              <w:t xml:space="preserve">, which are </w:t>
            </w:r>
            <w:r w:rsidR="00BB6745" w:rsidRPr="003640CA">
              <w:rPr>
                <w:rFonts w:eastAsiaTheme="minorEastAsia"/>
                <w:iCs/>
                <w:color w:val="0070C0"/>
                <w:lang w:val="en-US" w:eastAsia="zh-CN"/>
              </w:rPr>
              <w:t xml:space="preserve">performed in </w:t>
            </w:r>
            <w:r w:rsidR="000D03A8">
              <w:rPr>
                <w:rFonts w:eastAsiaTheme="minorEastAsia"/>
                <w:iCs/>
                <w:color w:val="0070C0"/>
                <w:lang w:val="en-US" w:eastAsia="zh-CN"/>
              </w:rPr>
              <w:t xml:space="preserve">measurements </w:t>
            </w:r>
            <w:r w:rsidR="00BB6745" w:rsidRPr="003640CA">
              <w:rPr>
                <w:rFonts w:eastAsiaTheme="minorEastAsia"/>
                <w:iCs/>
                <w:color w:val="0070C0"/>
                <w:lang w:val="en-US" w:eastAsia="zh-CN"/>
              </w:rPr>
              <w:t>gaps</w:t>
            </w:r>
            <w:r w:rsidR="00C92644">
              <w:rPr>
                <w:rFonts w:eastAsiaTheme="minorEastAsia"/>
                <w:iCs/>
                <w:color w:val="0070C0"/>
                <w:lang w:val="en-US" w:eastAsia="zh-CN"/>
              </w:rPr>
              <w:t>:</w:t>
            </w:r>
          </w:p>
          <w:p w14:paraId="5C8F50A1" w14:textId="47F1B2F2" w:rsidR="00C92644" w:rsidRPr="003640CA" w:rsidRDefault="00C92644" w:rsidP="003640CA">
            <w:pPr>
              <w:pStyle w:val="ListParagraph"/>
              <w:numPr>
                <w:ilvl w:val="1"/>
                <w:numId w:val="24"/>
              </w:numPr>
              <w:ind w:firstLineChars="0"/>
              <w:rPr>
                <w:rFonts w:eastAsiaTheme="minorEastAsia"/>
                <w:iCs/>
                <w:color w:val="0070C0"/>
                <w:lang w:val="en-US" w:eastAsia="zh-CN"/>
              </w:rPr>
            </w:pPr>
            <w:r>
              <w:rPr>
                <w:rFonts w:eastAsiaTheme="minorEastAsia"/>
                <w:iCs/>
                <w:color w:val="0070C0"/>
                <w:lang w:val="en-US" w:eastAsia="zh-CN"/>
              </w:rPr>
              <w:t xml:space="preserve">Identify impact </w:t>
            </w:r>
            <w:r w:rsidR="00C863D9">
              <w:rPr>
                <w:rFonts w:eastAsiaTheme="minorEastAsia"/>
                <w:iCs/>
                <w:color w:val="0070C0"/>
                <w:lang w:val="en-US" w:eastAsia="zh-CN"/>
              </w:rPr>
              <w:t xml:space="preserve">on </w:t>
            </w:r>
            <w:r>
              <w:rPr>
                <w:rFonts w:eastAsiaTheme="minorEastAsia"/>
                <w:iCs/>
                <w:color w:val="0070C0"/>
                <w:lang w:val="en-US" w:eastAsia="zh-CN"/>
              </w:rPr>
              <w:t>b</w:t>
            </w:r>
            <w:r w:rsidR="00C863D9">
              <w:rPr>
                <w:rFonts w:eastAsiaTheme="minorEastAsia"/>
                <w:iCs/>
                <w:color w:val="0070C0"/>
                <w:lang w:val="en-US" w:eastAsia="zh-CN"/>
              </w:rPr>
              <w:t>oth PRS aggregation (DL) and SRS aggregation (UL)</w:t>
            </w:r>
            <w:r>
              <w:rPr>
                <w:rFonts w:eastAsiaTheme="minorEastAsia"/>
                <w:iCs/>
                <w:color w:val="0070C0"/>
                <w:lang w:val="en-US" w:eastAsia="zh-CN"/>
              </w:rPr>
              <w:t>.</w:t>
            </w:r>
          </w:p>
          <w:p w14:paraId="4B1BA573" w14:textId="5257F447"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E72C8">
              <w:rPr>
                <w:rFonts w:eastAsiaTheme="minorEastAsia"/>
                <w:i/>
                <w:color w:val="0070C0"/>
                <w:lang w:val="en-US" w:eastAsia="zh-CN"/>
              </w:rPr>
              <w:t xml:space="preserve"> </w:t>
            </w:r>
            <w:r w:rsidR="001E72C8" w:rsidRPr="003640CA">
              <w:rPr>
                <w:rFonts w:eastAsiaTheme="minorEastAsia"/>
                <w:i/>
                <w:color w:val="0070C0"/>
                <w:highlight w:val="yellow"/>
                <w:lang w:val="en-US" w:eastAsia="zh-CN"/>
              </w:rPr>
              <w:t>Discuss further</w:t>
            </w:r>
          </w:p>
        </w:tc>
      </w:tr>
      <w:tr w:rsidR="00052941" w14:paraId="62702E62" w14:textId="77777777">
        <w:tc>
          <w:tcPr>
            <w:tcW w:w="1232" w:type="dxa"/>
          </w:tcPr>
          <w:p w14:paraId="6B30F07D"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4F86CED7" w14:textId="2D4E7189" w:rsidR="00052941" w:rsidRDefault="00712696">
            <w:pPr>
              <w:rPr>
                <w:b/>
                <w:color w:val="0070C0"/>
                <w:u w:val="single"/>
                <w:lang w:eastAsia="ko-KR"/>
              </w:rPr>
            </w:pPr>
            <w:r>
              <w:rPr>
                <w:b/>
                <w:color w:val="0070C0"/>
                <w:u w:val="single"/>
                <w:lang w:eastAsia="ko-KR"/>
              </w:rPr>
              <w:t>Issue 3-1-</w:t>
            </w:r>
            <w:r w:rsidR="00DC6CCF">
              <w:rPr>
                <w:b/>
                <w:color w:val="0070C0"/>
                <w:u w:val="single"/>
                <w:lang w:eastAsia="ko-KR"/>
              </w:rPr>
              <w:t>5</w:t>
            </w:r>
            <w:r>
              <w:rPr>
                <w:b/>
                <w:color w:val="0070C0"/>
                <w:u w:val="single"/>
                <w:lang w:eastAsia="ko-KR"/>
              </w:rPr>
              <w:t xml:space="preserve">: </w:t>
            </w:r>
            <w:r w:rsidR="00DC6CCF">
              <w:rPr>
                <w:b/>
                <w:color w:val="0070C0"/>
                <w:u w:val="single"/>
                <w:lang w:eastAsia="ko-KR"/>
              </w:rPr>
              <w:t xml:space="preserve">Impact of activation status of CC on </w:t>
            </w:r>
            <w:r>
              <w:rPr>
                <w:b/>
                <w:color w:val="0070C0"/>
                <w:u w:val="single"/>
                <w:lang w:eastAsia="ko-KR"/>
              </w:rPr>
              <w:t xml:space="preserve">PRS/SRS bandwidth aggregation </w:t>
            </w:r>
          </w:p>
          <w:p w14:paraId="711E0F93" w14:textId="77777777" w:rsidR="007A7765"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77295">
              <w:rPr>
                <w:rFonts w:eastAsiaTheme="minorEastAsia"/>
                <w:i/>
                <w:color w:val="0070C0"/>
                <w:lang w:val="en-US" w:eastAsia="zh-CN"/>
              </w:rPr>
              <w:t xml:space="preserve"> </w:t>
            </w:r>
          </w:p>
          <w:p w14:paraId="01B9E972" w14:textId="348ECCB2" w:rsidR="00052941" w:rsidRDefault="00FD3FB6">
            <w:pPr>
              <w:rPr>
                <w:rFonts w:eastAsiaTheme="minorEastAsia"/>
                <w:i/>
                <w:color w:val="0070C0"/>
                <w:lang w:val="en-US" w:eastAsia="zh-CN"/>
              </w:rPr>
            </w:pPr>
            <w:r>
              <w:rPr>
                <w:rFonts w:eastAsiaTheme="minorEastAsia"/>
                <w:i/>
                <w:color w:val="0070C0"/>
                <w:lang w:val="en-US" w:eastAsia="zh-CN"/>
              </w:rPr>
              <w:t>None</w:t>
            </w:r>
            <w:r w:rsidR="00C863D9">
              <w:rPr>
                <w:rFonts w:eastAsiaTheme="minorEastAsia"/>
                <w:i/>
                <w:color w:val="0070C0"/>
                <w:lang w:val="en-US" w:eastAsia="zh-CN"/>
              </w:rPr>
              <w:t xml:space="preserve">. It is suggested to merge </w:t>
            </w:r>
            <w:r w:rsidR="007A7765">
              <w:rPr>
                <w:rFonts w:eastAsiaTheme="minorEastAsia"/>
                <w:i/>
                <w:color w:val="0070C0"/>
                <w:lang w:val="en-US" w:eastAsia="zh-CN"/>
              </w:rPr>
              <w:t xml:space="preserve">this </w:t>
            </w:r>
            <w:r w:rsidR="00C863D9">
              <w:rPr>
                <w:rFonts w:eastAsiaTheme="minorEastAsia"/>
                <w:i/>
                <w:color w:val="0070C0"/>
                <w:lang w:val="en-US" w:eastAsia="zh-CN"/>
              </w:rPr>
              <w:t>with issue 3-1-4 and first broadly identify the impact of CA</w:t>
            </w:r>
            <w:r w:rsidR="00675243">
              <w:rPr>
                <w:rFonts w:eastAsiaTheme="minorEastAsia"/>
                <w:i/>
                <w:color w:val="0070C0"/>
                <w:lang w:val="en-US" w:eastAsia="zh-CN"/>
              </w:rPr>
              <w:t xml:space="preserve"> on PRS/SRS aggregation</w:t>
            </w:r>
            <w:r w:rsidR="00C863D9">
              <w:rPr>
                <w:rFonts w:eastAsiaTheme="minorEastAsia"/>
                <w:i/>
                <w:color w:val="0070C0"/>
                <w:lang w:val="en-US" w:eastAsia="zh-CN"/>
              </w:rPr>
              <w:t>.</w:t>
            </w:r>
          </w:p>
          <w:p w14:paraId="561799B2" w14:textId="4EFAF9F0"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83C24">
              <w:rPr>
                <w:rFonts w:eastAsiaTheme="minorEastAsia"/>
                <w:i/>
                <w:color w:val="0070C0"/>
                <w:lang w:val="en-US" w:eastAsia="zh-CN"/>
              </w:rPr>
              <w:t xml:space="preserve"> </w:t>
            </w:r>
            <w:r w:rsidR="00C863D9">
              <w:rPr>
                <w:rFonts w:eastAsiaTheme="minorEastAsia"/>
                <w:i/>
                <w:color w:val="0070C0"/>
                <w:lang w:val="en-US" w:eastAsia="zh-CN"/>
              </w:rPr>
              <w:t xml:space="preserve">No further discussion. </w:t>
            </w:r>
          </w:p>
        </w:tc>
      </w:tr>
      <w:tr w:rsidR="00052941" w14:paraId="1D90AEC5" w14:textId="77777777">
        <w:tc>
          <w:tcPr>
            <w:tcW w:w="1232" w:type="dxa"/>
          </w:tcPr>
          <w:p w14:paraId="04B054F3"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7BB79E9A" w14:textId="77777777" w:rsidR="00052941" w:rsidRDefault="00712696">
            <w:pPr>
              <w:rPr>
                <w:b/>
                <w:color w:val="0070C0"/>
                <w:u w:val="single"/>
                <w:lang w:eastAsia="ko-KR"/>
              </w:rPr>
            </w:pPr>
            <w:r>
              <w:rPr>
                <w:b/>
                <w:color w:val="0070C0"/>
                <w:u w:val="single"/>
                <w:lang w:eastAsia="ko-KR"/>
              </w:rPr>
              <w:t>Issue 3-2-1: When to start RAN4 work on PRS/SRS bandwidth aggregation?</w:t>
            </w:r>
          </w:p>
          <w:p w14:paraId="4E4C8037" w14:textId="3CAC57D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7A7765">
              <w:rPr>
                <w:rFonts w:eastAsiaTheme="minorEastAsia"/>
                <w:i/>
                <w:color w:val="0070C0"/>
                <w:lang w:val="en-US" w:eastAsia="zh-CN"/>
              </w:rPr>
              <w:t xml:space="preserve"> </w:t>
            </w:r>
          </w:p>
          <w:p w14:paraId="44E01220" w14:textId="55118699" w:rsidR="007A7765" w:rsidRPr="003640CA" w:rsidRDefault="007A776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Wait for RAN1 progress on PRS/SRS bandwidth aggregation before starting RAN4 work.</w:t>
            </w:r>
          </w:p>
          <w:p w14:paraId="0AB003DB" w14:textId="1F2E013E"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A7765">
              <w:rPr>
                <w:rFonts w:eastAsiaTheme="minorEastAsia"/>
                <w:i/>
                <w:color w:val="0070C0"/>
                <w:lang w:val="en-US" w:eastAsia="zh-CN"/>
              </w:rPr>
              <w:t xml:space="preserve"> No further discussion.</w:t>
            </w:r>
          </w:p>
        </w:tc>
      </w:tr>
      <w:tr w:rsidR="00052941" w14:paraId="7CAA3BBC" w14:textId="77777777">
        <w:tc>
          <w:tcPr>
            <w:tcW w:w="1232" w:type="dxa"/>
          </w:tcPr>
          <w:p w14:paraId="528D769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180C1D9C" w14:textId="77777777" w:rsidR="00052941" w:rsidRDefault="00712696">
            <w:pPr>
              <w:rPr>
                <w:b/>
                <w:color w:val="0070C0"/>
                <w:u w:val="single"/>
                <w:lang w:eastAsia="ko-KR"/>
              </w:rPr>
            </w:pPr>
            <w:r>
              <w:rPr>
                <w:b/>
                <w:color w:val="0070C0"/>
                <w:u w:val="single"/>
                <w:lang w:eastAsia="ko-KR"/>
              </w:rPr>
              <w:t>Issue 3-2-2: Conditions for requirements for PRS/SRS bandwidth aggregation</w:t>
            </w:r>
          </w:p>
          <w:p w14:paraId="23D8A278"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5E1B8A42" w14:textId="265EA432" w:rsidR="00D967E5" w:rsidRPr="003640CA" w:rsidRDefault="00D967E5" w:rsidP="003640CA">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Wait for RAN1 progress on </w:t>
            </w:r>
            <w:r w:rsidR="00B34379">
              <w:rPr>
                <w:rFonts w:eastAsiaTheme="minorEastAsia"/>
                <w:iCs/>
                <w:color w:val="0070C0"/>
                <w:highlight w:val="green"/>
                <w:lang w:val="en-US" w:eastAsia="zh-CN"/>
              </w:rPr>
              <w:t xml:space="preserve">necessary </w:t>
            </w:r>
            <w:r w:rsidR="00E82260">
              <w:rPr>
                <w:rFonts w:eastAsiaTheme="minorEastAsia"/>
                <w:iCs/>
                <w:color w:val="0070C0"/>
                <w:highlight w:val="green"/>
                <w:lang w:val="en-US" w:eastAsia="zh-CN"/>
              </w:rPr>
              <w:t xml:space="preserve">conditions under which the </w:t>
            </w:r>
            <w:r w:rsidRPr="00B37E07">
              <w:rPr>
                <w:rFonts w:eastAsiaTheme="minorEastAsia"/>
                <w:iCs/>
                <w:color w:val="0070C0"/>
                <w:highlight w:val="green"/>
                <w:lang w:val="en-US" w:eastAsia="zh-CN"/>
              </w:rPr>
              <w:t>PRS/SRS bandwidth aggregation</w:t>
            </w:r>
            <w:r w:rsidR="00E82260">
              <w:rPr>
                <w:rFonts w:eastAsiaTheme="minorEastAsia"/>
                <w:iCs/>
                <w:color w:val="0070C0"/>
                <w:highlight w:val="green"/>
                <w:lang w:val="en-US" w:eastAsia="zh-CN"/>
              </w:rPr>
              <w:t xml:space="preserve"> applies</w:t>
            </w:r>
            <w:r w:rsidRPr="00B37E07">
              <w:rPr>
                <w:rFonts w:eastAsiaTheme="minorEastAsia"/>
                <w:iCs/>
                <w:color w:val="0070C0"/>
                <w:highlight w:val="green"/>
                <w:lang w:val="en-US" w:eastAsia="zh-CN"/>
              </w:rPr>
              <w:t xml:space="preserve"> before </w:t>
            </w:r>
            <w:r w:rsidR="00E82260">
              <w:rPr>
                <w:rFonts w:eastAsiaTheme="minorEastAsia"/>
                <w:iCs/>
                <w:color w:val="0070C0"/>
                <w:highlight w:val="green"/>
                <w:lang w:val="en-US" w:eastAsia="zh-CN"/>
              </w:rPr>
              <w:t>discussing RAN4 specific conditions</w:t>
            </w:r>
            <w:r w:rsidRPr="00B37E07">
              <w:rPr>
                <w:rFonts w:eastAsiaTheme="minorEastAsia"/>
                <w:iCs/>
                <w:color w:val="0070C0"/>
                <w:highlight w:val="green"/>
                <w:lang w:val="en-US" w:eastAsia="zh-CN"/>
              </w:rPr>
              <w:t>.</w:t>
            </w:r>
          </w:p>
          <w:p w14:paraId="79CE5BF2" w14:textId="2B2886C1"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34379">
              <w:rPr>
                <w:rFonts w:eastAsiaTheme="minorEastAsia"/>
                <w:i/>
                <w:color w:val="0070C0"/>
                <w:lang w:val="en-US" w:eastAsia="zh-CN"/>
              </w:rPr>
              <w:t xml:space="preserve"> No further discussion.</w:t>
            </w:r>
          </w:p>
        </w:tc>
      </w:tr>
      <w:tr w:rsidR="00052941" w14:paraId="20507043" w14:textId="77777777">
        <w:tc>
          <w:tcPr>
            <w:tcW w:w="1232" w:type="dxa"/>
          </w:tcPr>
          <w:p w14:paraId="29C29FFF"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A80C77D" w14:textId="77777777" w:rsidR="00052941" w:rsidRDefault="00712696">
            <w:pPr>
              <w:rPr>
                <w:b/>
                <w:color w:val="0070C0"/>
                <w:u w:val="single"/>
                <w:lang w:eastAsia="ko-KR"/>
              </w:rPr>
            </w:pPr>
            <w:r>
              <w:rPr>
                <w:b/>
                <w:color w:val="0070C0"/>
                <w:u w:val="single"/>
                <w:lang w:eastAsia="ko-KR"/>
              </w:rPr>
              <w:t>Issue 3-2-3: PRS measurement period for PRS/SRS bandwidth aggregation</w:t>
            </w:r>
          </w:p>
          <w:p w14:paraId="2971D5B0" w14:textId="084E549A"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014639">
              <w:rPr>
                <w:rFonts w:eastAsiaTheme="minorEastAsia"/>
                <w:i/>
                <w:color w:val="0070C0"/>
                <w:lang w:val="en-US" w:eastAsia="zh-CN"/>
              </w:rPr>
              <w:t xml:space="preserve"> None</w:t>
            </w:r>
          </w:p>
          <w:p w14:paraId="0F1F7B29"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2097595E" w14:textId="1AB2D2D1" w:rsidR="00163C97" w:rsidRPr="003640CA" w:rsidRDefault="008274C2">
            <w:pPr>
              <w:rPr>
                <w:rFonts w:eastAsiaTheme="minorEastAsia"/>
                <w:iCs/>
                <w:color w:val="0070C0"/>
                <w:u w:val="single"/>
                <w:lang w:val="en-US" w:eastAsia="zh-CN"/>
              </w:rPr>
            </w:pPr>
            <w:r w:rsidRPr="003640CA">
              <w:rPr>
                <w:rFonts w:eastAsiaTheme="minorEastAsia"/>
                <w:iCs/>
                <w:color w:val="0070C0"/>
                <w:highlight w:val="green"/>
                <w:u w:val="single"/>
                <w:lang w:val="en-US" w:eastAsia="zh-CN"/>
              </w:rPr>
              <w:lastRenderedPageBreak/>
              <w:t>PRS measurement period for PRS/SRS bandwidth aggregation:</w:t>
            </w:r>
          </w:p>
          <w:p w14:paraId="3C73EADB" w14:textId="04A53191" w:rsidR="008274C2" w:rsidRPr="003640CA" w:rsidRDefault="008274C2" w:rsidP="003640CA">
            <w:pPr>
              <w:pStyle w:val="ListParagraph"/>
              <w:numPr>
                <w:ilvl w:val="0"/>
                <w:numId w:val="24"/>
              </w:numPr>
              <w:spacing w:after="120"/>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Option 1:</w:t>
            </w:r>
          </w:p>
          <w:p w14:paraId="63E98AF0" w14:textId="7ED2C4F4" w:rsidR="008274C2" w:rsidRPr="003640CA" w:rsidRDefault="00924355" w:rsidP="003640CA">
            <w:pPr>
              <w:pStyle w:val="ListParagraph"/>
              <w:numPr>
                <w:ilvl w:val="1"/>
                <w:numId w:val="24"/>
              </w:numPr>
              <w:spacing w:after="120"/>
              <w:ind w:firstLineChars="0" w:hanging="357"/>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Existing </w:t>
            </w:r>
            <w:r w:rsidR="00676B79">
              <w:rPr>
                <w:rFonts w:eastAsiaTheme="minorEastAsia"/>
                <w:iCs/>
                <w:color w:val="0070C0"/>
                <w:highlight w:val="green"/>
                <w:lang w:val="en-US" w:eastAsia="zh-CN"/>
              </w:rPr>
              <w:t xml:space="preserve">PRS </w:t>
            </w:r>
            <w:r w:rsidRPr="003640CA">
              <w:rPr>
                <w:rFonts w:eastAsiaTheme="minorEastAsia"/>
                <w:iCs/>
                <w:color w:val="0070C0"/>
                <w:highlight w:val="green"/>
                <w:lang w:val="en-US" w:eastAsia="zh-CN"/>
              </w:rPr>
              <w:t xml:space="preserve">measurement period requirements </w:t>
            </w:r>
            <w:r w:rsidR="0046070A" w:rsidRPr="003640CA">
              <w:rPr>
                <w:rFonts w:eastAsiaTheme="minorEastAsia"/>
                <w:iCs/>
                <w:color w:val="0070C0"/>
                <w:highlight w:val="green"/>
                <w:lang w:val="en-US" w:eastAsia="zh-CN"/>
              </w:rPr>
              <w:t>in Re</w:t>
            </w:r>
            <w:r w:rsidR="00676B79">
              <w:rPr>
                <w:rFonts w:eastAsiaTheme="minorEastAsia"/>
                <w:iCs/>
                <w:color w:val="0070C0"/>
                <w:highlight w:val="green"/>
                <w:lang w:val="en-US" w:eastAsia="zh-CN"/>
              </w:rPr>
              <w:t>l-</w:t>
            </w:r>
            <w:r w:rsidR="0046070A" w:rsidRPr="003640CA">
              <w:rPr>
                <w:rFonts w:eastAsiaTheme="minorEastAsia"/>
                <w:iCs/>
                <w:color w:val="0070C0"/>
                <w:highlight w:val="green"/>
                <w:lang w:val="en-US" w:eastAsia="zh-CN"/>
              </w:rPr>
              <w:t xml:space="preserve">17 </w:t>
            </w:r>
            <w:r w:rsidRPr="003640CA">
              <w:rPr>
                <w:rFonts w:eastAsiaTheme="minorEastAsia"/>
                <w:iCs/>
                <w:color w:val="0070C0"/>
                <w:highlight w:val="green"/>
                <w:lang w:val="en-US" w:eastAsia="zh-CN"/>
              </w:rPr>
              <w:t xml:space="preserve">can be used as baseline for defining </w:t>
            </w:r>
            <w:r w:rsidR="0046070A" w:rsidRPr="003640CA">
              <w:rPr>
                <w:rFonts w:eastAsiaTheme="minorEastAsia"/>
                <w:iCs/>
                <w:color w:val="0070C0"/>
                <w:highlight w:val="green"/>
                <w:lang w:val="en-US" w:eastAsia="zh-CN"/>
              </w:rPr>
              <w:t xml:space="preserve">corresponding PRS measurement period </w:t>
            </w:r>
            <w:r w:rsidR="00990023" w:rsidRPr="003640CA">
              <w:rPr>
                <w:rFonts w:eastAsiaTheme="minorEastAsia"/>
                <w:iCs/>
                <w:color w:val="0070C0"/>
                <w:highlight w:val="green"/>
                <w:lang w:val="en-US" w:eastAsia="zh-CN"/>
              </w:rPr>
              <w:t>requirements</w:t>
            </w:r>
            <w:r w:rsidR="00990023" w:rsidRPr="00990023">
              <w:rPr>
                <w:rFonts w:eastAsiaTheme="minorEastAsia"/>
                <w:iCs/>
                <w:color w:val="0070C0"/>
                <w:highlight w:val="green"/>
                <w:lang w:val="en-US" w:eastAsia="zh-CN"/>
              </w:rPr>
              <w:t xml:space="preserve"> </w:t>
            </w:r>
            <w:r w:rsidR="0046070A" w:rsidRPr="003640CA">
              <w:rPr>
                <w:rFonts w:eastAsiaTheme="minorEastAsia"/>
                <w:iCs/>
                <w:color w:val="0070C0"/>
                <w:highlight w:val="green"/>
                <w:lang w:val="en-US" w:eastAsia="zh-CN"/>
              </w:rPr>
              <w:t>for PRS/SRS bandwidth aggregation.</w:t>
            </w:r>
          </w:p>
          <w:p w14:paraId="2126D9ED" w14:textId="701CED50" w:rsidR="0046070A" w:rsidRPr="003640CA" w:rsidRDefault="000E47E5" w:rsidP="003640CA">
            <w:pPr>
              <w:pStyle w:val="ListParagraph"/>
              <w:numPr>
                <w:ilvl w:val="2"/>
                <w:numId w:val="24"/>
              </w:numPr>
              <w:spacing w:after="120"/>
              <w:ind w:firstLineChars="0" w:hanging="357"/>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Details </w:t>
            </w:r>
            <w:r w:rsidR="00676B79" w:rsidRPr="003640CA">
              <w:rPr>
                <w:rFonts w:eastAsiaTheme="minorEastAsia"/>
                <w:iCs/>
                <w:color w:val="0070C0"/>
                <w:highlight w:val="green"/>
                <w:lang w:val="en-US" w:eastAsia="zh-CN"/>
              </w:rPr>
              <w:t xml:space="preserve">related to e.g. PFLs, PRS periodicity etc., </w:t>
            </w:r>
            <w:r w:rsidRPr="003640CA">
              <w:rPr>
                <w:rFonts w:eastAsiaTheme="minorEastAsia"/>
                <w:iCs/>
                <w:color w:val="0070C0"/>
                <w:highlight w:val="green"/>
                <w:lang w:val="en-US" w:eastAsia="zh-CN"/>
              </w:rPr>
              <w:t>are FFS</w:t>
            </w:r>
          </w:p>
          <w:p w14:paraId="751A0C1B" w14:textId="60B2244F" w:rsidR="00014639" w:rsidRPr="003640CA" w:rsidRDefault="000E47E5" w:rsidP="003640CA">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Other options are not precluded.</w:t>
            </w:r>
          </w:p>
          <w:p w14:paraId="45C48C8A" w14:textId="4AD43E92"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34379">
              <w:rPr>
                <w:rFonts w:eastAsiaTheme="minorEastAsia"/>
                <w:i/>
                <w:color w:val="0070C0"/>
                <w:lang w:val="en-US" w:eastAsia="zh-CN"/>
              </w:rPr>
              <w:t xml:space="preserve"> </w:t>
            </w:r>
            <w:r w:rsidR="00676B79">
              <w:rPr>
                <w:rFonts w:eastAsiaTheme="minorEastAsia"/>
                <w:i/>
                <w:color w:val="0070C0"/>
                <w:lang w:val="en-US" w:eastAsia="zh-CN"/>
              </w:rPr>
              <w:t>No further discussion.</w:t>
            </w:r>
          </w:p>
        </w:tc>
      </w:tr>
      <w:tr w:rsidR="00052941" w14:paraId="5A9214D6" w14:textId="77777777">
        <w:tc>
          <w:tcPr>
            <w:tcW w:w="1232" w:type="dxa"/>
          </w:tcPr>
          <w:p w14:paraId="48EF83EB"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399" w:type="dxa"/>
          </w:tcPr>
          <w:p w14:paraId="27A4B673" w14:textId="77777777" w:rsidR="00052941" w:rsidRDefault="00712696">
            <w:pPr>
              <w:rPr>
                <w:b/>
                <w:color w:val="0070C0"/>
                <w:u w:val="single"/>
                <w:lang w:eastAsia="ko-KR"/>
              </w:rPr>
            </w:pPr>
            <w:r>
              <w:rPr>
                <w:b/>
                <w:color w:val="0070C0"/>
                <w:u w:val="single"/>
                <w:lang w:eastAsia="ko-KR"/>
              </w:rPr>
              <w:t>Issue 3-2-4: Impact of PRS/SRS bandwidth aggregation on CA for communication</w:t>
            </w:r>
          </w:p>
          <w:p w14:paraId="74F818B7"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663A81FA" w14:textId="08E1B9C5" w:rsidR="00E726A9" w:rsidRPr="003640CA" w:rsidRDefault="00EB5B42" w:rsidP="003640CA">
            <w:pPr>
              <w:pStyle w:val="ListParagraph"/>
              <w:numPr>
                <w:ilvl w:val="0"/>
                <w:numId w:val="24"/>
              </w:numPr>
              <w:ind w:firstLineChars="0"/>
              <w:rPr>
                <w:rFonts w:eastAsiaTheme="minorEastAsia"/>
                <w:i/>
                <w:color w:val="0070C0"/>
                <w:highlight w:val="green"/>
                <w:lang w:val="en-US" w:eastAsia="zh-CN"/>
              </w:rPr>
            </w:pPr>
            <w:r w:rsidRPr="003640CA">
              <w:rPr>
                <w:rFonts w:eastAsiaTheme="minorEastAsia"/>
                <w:i/>
                <w:color w:val="0070C0"/>
                <w:highlight w:val="green"/>
                <w:lang w:val="en-US" w:eastAsia="zh-CN"/>
              </w:rPr>
              <w:t>PRS measurement</w:t>
            </w:r>
            <w:r w:rsidR="00882E31" w:rsidRPr="003640CA">
              <w:rPr>
                <w:rFonts w:eastAsiaTheme="minorEastAsia"/>
                <w:i/>
                <w:color w:val="0070C0"/>
                <w:highlight w:val="green"/>
                <w:lang w:val="en-US" w:eastAsia="zh-CN"/>
              </w:rPr>
              <w:t xml:space="preserve"> </w:t>
            </w:r>
            <w:r w:rsidRPr="003640CA">
              <w:rPr>
                <w:rFonts w:eastAsiaTheme="minorEastAsia"/>
                <w:i/>
                <w:color w:val="0070C0"/>
                <w:highlight w:val="green"/>
                <w:lang w:val="en-US" w:eastAsia="zh-CN"/>
              </w:rPr>
              <w:t xml:space="preserve">with PRS/SRS bandwidth aggregation </w:t>
            </w:r>
            <w:r w:rsidR="00882E31" w:rsidRPr="003640CA">
              <w:rPr>
                <w:rFonts w:eastAsiaTheme="minorEastAsia"/>
                <w:i/>
                <w:color w:val="0070C0"/>
                <w:highlight w:val="green"/>
                <w:lang w:val="en-US" w:eastAsia="zh-CN"/>
              </w:rPr>
              <w:t xml:space="preserve">performed </w:t>
            </w:r>
            <w:r w:rsidRPr="003640CA">
              <w:rPr>
                <w:rFonts w:eastAsiaTheme="minorEastAsia"/>
                <w:i/>
                <w:color w:val="0070C0"/>
                <w:highlight w:val="green"/>
                <w:lang w:val="en-US" w:eastAsia="zh-CN"/>
              </w:rPr>
              <w:t>in gaps does not</w:t>
            </w:r>
            <w:r w:rsidR="00FA3DB1" w:rsidRPr="003640CA">
              <w:rPr>
                <w:rFonts w:eastAsiaTheme="minorEastAsia"/>
                <w:i/>
                <w:color w:val="0070C0"/>
                <w:highlight w:val="green"/>
                <w:lang w:val="en-US" w:eastAsia="zh-CN"/>
              </w:rPr>
              <w:t xml:space="preserve"> impact </w:t>
            </w:r>
            <w:r w:rsidR="00D277D9">
              <w:rPr>
                <w:rFonts w:eastAsiaTheme="minorEastAsia"/>
                <w:i/>
                <w:color w:val="0070C0"/>
                <w:highlight w:val="green"/>
                <w:lang w:val="en-US" w:eastAsia="zh-CN"/>
              </w:rPr>
              <w:t xml:space="preserve">the ongoing </w:t>
            </w:r>
            <w:r w:rsidR="00FA3DB1" w:rsidRPr="003640CA">
              <w:rPr>
                <w:rFonts w:eastAsiaTheme="minorEastAsia"/>
                <w:i/>
                <w:color w:val="0070C0"/>
                <w:highlight w:val="green"/>
                <w:lang w:val="en-US" w:eastAsia="zh-CN"/>
              </w:rPr>
              <w:t>CA/DC</w:t>
            </w:r>
            <w:r w:rsidRPr="003640CA">
              <w:rPr>
                <w:rFonts w:eastAsiaTheme="minorEastAsia"/>
                <w:i/>
                <w:color w:val="0070C0"/>
                <w:highlight w:val="green"/>
                <w:lang w:val="en-US" w:eastAsia="zh-CN"/>
              </w:rPr>
              <w:t xml:space="preserve"> for</w:t>
            </w:r>
            <w:r w:rsidR="00FA3DB1" w:rsidRPr="003640CA">
              <w:rPr>
                <w:rFonts w:eastAsiaTheme="minorEastAsia"/>
                <w:i/>
                <w:color w:val="0070C0"/>
                <w:highlight w:val="green"/>
                <w:lang w:val="en-US" w:eastAsia="zh-CN"/>
              </w:rPr>
              <w:t xml:space="preserve"> communicatio</w:t>
            </w:r>
            <w:r w:rsidR="00177805" w:rsidRPr="003640CA">
              <w:rPr>
                <w:rFonts w:eastAsiaTheme="minorEastAsia"/>
                <w:i/>
                <w:color w:val="0070C0"/>
                <w:highlight w:val="green"/>
                <w:lang w:val="en-US" w:eastAsia="zh-CN"/>
              </w:rPr>
              <w:t>n</w:t>
            </w:r>
            <w:r w:rsidR="00D277D9">
              <w:rPr>
                <w:rFonts w:eastAsiaTheme="minorEastAsia"/>
                <w:i/>
                <w:color w:val="0070C0"/>
                <w:highlight w:val="green"/>
                <w:lang w:val="en-US" w:eastAsia="zh-CN"/>
              </w:rPr>
              <w:t xml:space="preserve"> except </w:t>
            </w:r>
            <w:r w:rsidR="002A57F9">
              <w:rPr>
                <w:rFonts w:eastAsiaTheme="minorEastAsia"/>
                <w:i/>
                <w:color w:val="0070C0"/>
                <w:highlight w:val="green"/>
                <w:lang w:val="en-US" w:eastAsia="zh-CN"/>
              </w:rPr>
              <w:t xml:space="preserve">that </w:t>
            </w:r>
            <w:r w:rsidR="00D277D9">
              <w:rPr>
                <w:rFonts w:eastAsiaTheme="minorEastAsia"/>
                <w:i/>
                <w:color w:val="0070C0"/>
                <w:highlight w:val="green"/>
                <w:lang w:val="en-US" w:eastAsia="zh-CN"/>
              </w:rPr>
              <w:t>no data scheduling</w:t>
            </w:r>
            <w:r w:rsidR="002A57F9">
              <w:rPr>
                <w:rFonts w:eastAsiaTheme="minorEastAsia"/>
                <w:i/>
                <w:color w:val="0070C0"/>
                <w:highlight w:val="green"/>
                <w:lang w:val="en-US" w:eastAsia="zh-CN"/>
              </w:rPr>
              <w:t xml:space="preserve"> is possible during the gaps</w:t>
            </w:r>
            <w:r w:rsidR="00177805" w:rsidRPr="003640CA">
              <w:rPr>
                <w:rFonts w:eastAsiaTheme="minorEastAsia"/>
                <w:i/>
                <w:color w:val="0070C0"/>
                <w:highlight w:val="green"/>
                <w:lang w:val="en-US" w:eastAsia="zh-CN"/>
              </w:rPr>
              <w:t>.</w:t>
            </w:r>
          </w:p>
          <w:p w14:paraId="5EF43B41" w14:textId="4D52CEB6"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77805">
              <w:rPr>
                <w:rFonts w:eastAsiaTheme="minorEastAsia"/>
                <w:i/>
                <w:color w:val="0070C0"/>
                <w:lang w:val="en-US" w:eastAsia="zh-CN"/>
              </w:rPr>
              <w:t xml:space="preserve"> No further discussion.</w:t>
            </w:r>
          </w:p>
        </w:tc>
      </w:tr>
      <w:tr w:rsidR="00052941" w14:paraId="432AE71A" w14:textId="77777777">
        <w:tc>
          <w:tcPr>
            <w:tcW w:w="1232" w:type="dxa"/>
          </w:tcPr>
          <w:p w14:paraId="313648F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0A9AACF6" w14:textId="77777777" w:rsidR="00052941" w:rsidRDefault="00712696">
            <w:pPr>
              <w:rPr>
                <w:b/>
                <w:color w:val="0070C0"/>
                <w:u w:val="single"/>
                <w:lang w:eastAsia="ko-KR"/>
              </w:rPr>
            </w:pPr>
            <w:r>
              <w:rPr>
                <w:b/>
                <w:color w:val="0070C0"/>
                <w:u w:val="single"/>
                <w:lang w:eastAsia="ko-KR"/>
              </w:rPr>
              <w:t>Issue 3-2-5: Priority between PRS measurement and CA for communication in RRC inactive</w:t>
            </w:r>
          </w:p>
          <w:p w14:paraId="6AEA22CB" w14:textId="27D23524"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A34E46">
              <w:rPr>
                <w:rFonts w:eastAsiaTheme="minorEastAsia"/>
                <w:i/>
                <w:color w:val="0070C0"/>
                <w:lang w:val="en-US" w:eastAsia="zh-CN"/>
              </w:rPr>
              <w:t xml:space="preserve"> </w:t>
            </w:r>
          </w:p>
          <w:p w14:paraId="3345C640" w14:textId="4D0388E9" w:rsidR="00052941" w:rsidRPr="003640CA" w:rsidRDefault="00A34E46" w:rsidP="003640CA">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 xml:space="preserve">Wait for RAN1 </w:t>
            </w:r>
            <w:r w:rsidR="00862502">
              <w:rPr>
                <w:rFonts w:eastAsiaTheme="minorEastAsia"/>
                <w:iCs/>
                <w:color w:val="0070C0"/>
                <w:highlight w:val="green"/>
                <w:lang w:val="en-US" w:eastAsia="zh-CN"/>
              </w:rPr>
              <w:t xml:space="preserve">agreement </w:t>
            </w:r>
            <w:r w:rsidRPr="00B37E07">
              <w:rPr>
                <w:rFonts w:eastAsiaTheme="minorEastAsia"/>
                <w:iCs/>
                <w:color w:val="0070C0"/>
                <w:highlight w:val="green"/>
                <w:lang w:val="en-US" w:eastAsia="zh-CN"/>
              </w:rPr>
              <w:t xml:space="preserve">on </w:t>
            </w:r>
            <w:r w:rsidR="005841FC">
              <w:rPr>
                <w:rFonts w:eastAsiaTheme="minorEastAsia"/>
                <w:iCs/>
                <w:color w:val="0070C0"/>
                <w:highlight w:val="green"/>
                <w:lang w:val="en-US" w:eastAsia="zh-CN"/>
              </w:rPr>
              <w:t>priority between the PRS measurements and data communication in RRC_</w:t>
            </w:r>
            <w:r w:rsidR="00862502">
              <w:rPr>
                <w:rFonts w:eastAsiaTheme="minorEastAsia"/>
                <w:iCs/>
                <w:color w:val="0070C0"/>
                <w:highlight w:val="green"/>
                <w:lang w:val="en-US" w:eastAsia="zh-CN"/>
              </w:rPr>
              <w:t>INACTIVE state</w:t>
            </w:r>
            <w:r w:rsidRPr="00B37E07">
              <w:rPr>
                <w:rFonts w:eastAsiaTheme="minorEastAsia"/>
                <w:iCs/>
                <w:color w:val="0070C0"/>
                <w:highlight w:val="green"/>
                <w:lang w:val="en-US" w:eastAsia="zh-CN"/>
              </w:rPr>
              <w:t>.</w:t>
            </w:r>
          </w:p>
          <w:p w14:paraId="16D34C82" w14:textId="4E847559"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25B0">
              <w:rPr>
                <w:rFonts w:eastAsiaTheme="minorEastAsia"/>
                <w:i/>
                <w:color w:val="0070C0"/>
                <w:lang w:val="en-US" w:eastAsia="zh-CN"/>
              </w:rPr>
              <w:t xml:space="preserve"> No further discussion.</w:t>
            </w:r>
          </w:p>
        </w:tc>
      </w:tr>
      <w:tr w:rsidR="00052941" w14:paraId="76F54E1A" w14:textId="77777777">
        <w:tc>
          <w:tcPr>
            <w:tcW w:w="1232" w:type="dxa"/>
          </w:tcPr>
          <w:p w14:paraId="5FF09C0C"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C9F5CC4" w14:textId="77777777" w:rsidR="00052941" w:rsidRDefault="00712696">
            <w:pPr>
              <w:rPr>
                <w:b/>
                <w:color w:val="0070C0"/>
                <w:u w:val="single"/>
                <w:lang w:eastAsia="ko-KR"/>
              </w:rPr>
            </w:pPr>
            <w:r>
              <w:rPr>
                <w:b/>
                <w:color w:val="0070C0"/>
                <w:u w:val="single"/>
                <w:lang w:eastAsia="ko-KR"/>
              </w:rPr>
              <w:t>Issue 3-2-6: Guard period between data and positioning period in UL</w:t>
            </w:r>
          </w:p>
          <w:p w14:paraId="78B68DF6" w14:textId="1F6FFFCE"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r w:rsidR="00556326">
              <w:rPr>
                <w:rFonts w:eastAsiaTheme="minorEastAsia"/>
                <w:i/>
                <w:color w:val="0070C0"/>
                <w:lang w:val="en-US" w:eastAsia="zh-CN"/>
              </w:rPr>
              <w:t xml:space="preserve"> </w:t>
            </w:r>
          </w:p>
          <w:p w14:paraId="36E45424" w14:textId="77777777" w:rsidR="00826E0D" w:rsidRPr="00B37E07" w:rsidRDefault="00826E0D" w:rsidP="00826E0D">
            <w:pPr>
              <w:pStyle w:val="ListParagraph"/>
              <w:numPr>
                <w:ilvl w:val="0"/>
                <w:numId w:val="24"/>
              </w:numPr>
              <w:ind w:firstLineChars="0"/>
              <w:rPr>
                <w:rFonts w:eastAsiaTheme="minorEastAsia"/>
                <w:iCs/>
                <w:color w:val="0070C0"/>
                <w:highlight w:val="green"/>
                <w:lang w:val="en-US" w:eastAsia="zh-CN"/>
              </w:rPr>
            </w:pPr>
            <w:r w:rsidRPr="00B37E07">
              <w:rPr>
                <w:rFonts w:eastAsiaTheme="minorEastAsia"/>
                <w:iCs/>
                <w:color w:val="0070C0"/>
                <w:highlight w:val="green"/>
                <w:lang w:val="en-US" w:eastAsia="zh-CN"/>
              </w:rPr>
              <w:t>Guard period (if any) between data and SRS aggregation (in UL) for PRS measurement is up to RAN1 design.</w:t>
            </w:r>
          </w:p>
          <w:p w14:paraId="2292DB57" w14:textId="673A26B6"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26E0D">
              <w:rPr>
                <w:rFonts w:eastAsiaTheme="minorEastAsia"/>
                <w:i/>
                <w:color w:val="0070C0"/>
                <w:lang w:val="en-US" w:eastAsia="zh-CN"/>
              </w:rPr>
              <w:t xml:space="preserve"> No further discussion.</w:t>
            </w:r>
          </w:p>
        </w:tc>
      </w:tr>
      <w:tr w:rsidR="00052941" w14:paraId="5C52A1D6" w14:textId="77777777">
        <w:tc>
          <w:tcPr>
            <w:tcW w:w="1232" w:type="dxa"/>
          </w:tcPr>
          <w:p w14:paraId="3BC22FCF"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23B0F57D" w14:textId="77777777" w:rsidR="00052941" w:rsidRDefault="00712696">
            <w:pPr>
              <w:rPr>
                <w:b/>
                <w:color w:val="0070C0"/>
                <w:u w:val="single"/>
                <w:lang w:eastAsia="ko-KR"/>
              </w:rPr>
            </w:pPr>
            <w:r>
              <w:rPr>
                <w:b/>
                <w:color w:val="0070C0"/>
                <w:u w:val="single"/>
                <w:lang w:eastAsia="ko-KR"/>
              </w:rPr>
              <w:t>Issue 3-2-7: UE capability related to PRS/SRS bandwidth</w:t>
            </w:r>
          </w:p>
          <w:p w14:paraId="56C6755B"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3CCB6205" w14:textId="643DD06C" w:rsidR="00F67DDC" w:rsidRPr="003640CA" w:rsidRDefault="00F65786" w:rsidP="003640CA">
            <w:pPr>
              <w:pStyle w:val="ListParagraph"/>
              <w:numPr>
                <w:ilvl w:val="0"/>
                <w:numId w:val="24"/>
              </w:numPr>
              <w:ind w:firstLineChars="0"/>
              <w:rPr>
                <w:rFonts w:eastAsiaTheme="minorEastAsia"/>
                <w:iCs/>
                <w:color w:val="0070C0"/>
                <w:highlight w:val="green"/>
                <w:lang w:val="en-US" w:eastAsia="zh-CN"/>
              </w:rPr>
            </w:pPr>
            <w:r>
              <w:rPr>
                <w:rFonts w:eastAsiaTheme="minorEastAsia"/>
                <w:iCs/>
                <w:color w:val="0070C0"/>
                <w:highlight w:val="green"/>
                <w:lang w:val="en-US" w:eastAsia="zh-CN"/>
              </w:rPr>
              <w:t xml:space="preserve">UE capability </w:t>
            </w:r>
            <w:r w:rsidR="00BF02D4">
              <w:rPr>
                <w:rFonts w:eastAsiaTheme="minorEastAsia"/>
                <w:iCs/>
                <w:color w:val="0070C0"/>
                <w:highlight w:val="green"/>
                <w:lang w:val="en-US" w:eastAsia="zh-CN"/>
              </w:rPr>
              <w:t>related to PRS/</w:t>
            </w:r>
            <w:r w:rsidR="00496C32" w:rsidRPr="003640CA">
              <w:rPr>
                <w:rFonts w:eastAsiaTheme="minorEastAsia"/>
                <w:iCs/>
                <w:color w:val="0070C0"/>
                <w:highlight w:val="green"/>
                <w:lang w:val="en-US" w:eastAsia="zh-CN"/>
              </w:rPr>
              <w:t>SRS aggregation for PRS measurement</w:t>
            </w:r>
            <w:r w:rsidR="00F67DDC" w:rsidRPr="003640CA">
              <w:rPr>
                <w:rFonts w:eastAsiaTheme="minorEastAsia"/>
                <w:iCs/>
                <w:color w:val="0070C0"/>
                <w:highlight w:val="green"/>
                <w:lang w:val="en-US" w:eastAsia="zh-CN"/>
              </w:rPr>
              <w:t xml:space="preserve"> i</w:t>
            </w:r>
            <w:r w:rsidR="00F812B3">
              <w:rPr>
                <w:rFonts w:eastAsiaTheme="minorEastAsia"/>
                <w:iCs/>
                <w:color w:val="0070C0"/>
                <w:highlight w:val="green"/>
                <w:lang w:val="en-US" w:eastAsia="zh-CN"/>
              </w:rPr>
              <w:t xml:space="preserve">s for RAN1 to decide and is </w:t>
            </w:r>
            <w:r w:rsidR="00BF02D4">
              <w:rPr>
                <w:rFonts w:eastAsiaTheme="minorEastAsia"/>
                <w:iCs/>
                <w:color w:val="0070C0"/>
                <w:highlight w:val="green"/>
                <w:lang w:val="en-US" w:eastAsia="zh-CN"/>
              </w:rPr>
              <w:t>not within RAN4 scope</w:t>
            </w:r>
            <w:r w:rsidR="009325B0" w:rsidRPr="003640CA">
              <w:rPr>
                <w:rFonts w:eastAsiaTheme="minorEastAsia"/>
                <w:iCs/>
                <w:color w:val="0070C0"/>
                <w:highlight w:val="green"/>
                <w:lang w:val="en-US" w:eastAsia="zh-CN"/>
              </w:rPr>
              <w:t>.</w:t>
            </w:r>
          </w:p>
          <w:p w14:paraId="53AE2F1F" w14:textId="60B52180"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325B0">
              <w:rPr>
                <w:rFonts w:eastAsiaTheme="minorEastAsia"/>
                <w:i/>
                <w:color w:val="0070C0"/>
                <w:lang w:val="en-US" w:eastAsia="zh-CN"/>
              </w:rPr>
              <w:t xml:space="preserve"> No further discussion.</w:t>
            </w:r>
          </w:p>
        </w:tc>
      </w:tr>
      <w:tr w:rsidR="00052941" w14:paraId="5D22ED17" w14:textId="77777777">
        <w:tc>
          <w:tcPr>
            <w:tcW w:w="1232" w:type="dxa"/>
          </w:tcPr>
          <w:p w14:paraId="691765F5" w14:textId="77777777" w:rsidR="00052941" w:rsidRDefault="0071269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399" w:type="dxa"/>
          </w:tcPr>
          <w:p w14:paraId="41AF5254" w14:textId="77777777" w:rsidR="00052941" w:rsidRDefault="00712696">
            <w:pPr>
              <w:rPr>
                <w:b/>
                <w:color w:val="0070C0"/>
                <w:u w:val="single"/>
                <w:lang w:eastAsia="ko-KR"/>
              </w:rPr>
            </w:pPr>
            <w:r>
              <w:rPr>
                <w:b/>
                <w:color w:val="0070C0"/>
                <w:u w:val="single"/>
                <w:lang w:eastAsia="ko-KR"/>
              </w:rPr>
              <w:t>Issue 3-3-1: Whether report mappings with PRS/SRS bandwidth aggregation need to be updated?</w:t>
            </w:r>
          </w:p>
          <w:p w14:paraId="7DF630AF" w14:textId="26A93725" w:rsidR="00052941" w:rsidRPr="003640CA" w:rsidRDefault="00712696">
            <w:pPr>
              <w:rPr>
                <w:rFonts w:eastAsiaTheme="minorEastAsia"/>
                <w:iCs/>
                <w:color w:val="0070C0"/>
                <w:lang w:val="en-US" w:eastAsia="zh-CN"/>
              </w:rPr>
            </w:pPr>
            <w:r>
              <w:rPr>
                <w:rFonts w:eastAsiaTheme="minorEastAsia" w:hint="eastAsia"/>
                <w:i/>
                <w:color w:val="0070C0"/>
                <w:lang w:val="en-US" w:eastAsia="zh-CN"/>
              </w:rPr>
              <w:t>Tentative agreements:</w:t>
            </w:r>
            <w:r w:rsidR="00392CED">
              <w:rPr>
                <w:rFonts w:eastAsiaTheme="minorEastAsia"/>
                <w:i/>
                <w:color w:val="0070C0"/>
                <w:lang w:val="en-US" w:eastAsia="zh-CN"/>
              </w:rPr>
              <w:t xml:space="preserve"> </w:t>
            </w:r>
            <w:r w:rsidR="00392CED" w:rsidRPr="003640CA">
              <w:rPr>
                <w:rFonts w:eastAsiaTheme="minorEastAsia"/>
                <w:iCs/>
                <w:color w:val="0070C0"/>
                <w:lang w:val="en-US" w:eastAsia="zh-CN"/>
              </w:rPr>
              <w:t>None</w:t>
            </w:r>
          </w:p>
          <w:p w14:paraId="68B6B769" w14:textId="77777777" w:rsidR="00052941" w:rsidRDefault="00712696">
            <w:pPr>
              <w:rPr>
                <w:rFonts w:eastAsiaTheme="minorEastAsia"/>
                <w:i/>
                <w:color w:val="0070C0"/>
                <w:lang w:val="en-US" w:eastAsia="zh-CN"/>
              </w:rPr>
            </w:pPr>
            <w:r>
              <w:rPr>
                <w:rFonts w:eastAsiaTheme="minorEastAsia" w:hint="eastAsia"/>
                <w:i/>
                <w:color w:val="0070C0"/>
                <w:lang w:val="en-US" w:eastAsia="zh-CN"/>
              </w:rPr>
              <w:t>Candidate options:</w:t>
            </w:r>
          </w:p>
          <w:p w14:paraId="50CC39D1" w14:textId="62151411" w:rsidR="00392CED" w:rsidRPr="003640CA" w:rsidRDefault="00A66BBA" w:rsidP="00392CED">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 xml:space="preserve">Identify whether to reuse </w:t>
            </w:r>
            <w:r w:rsidR="001D7DC4" w:rsidRPr="003640CA">
              <w:rPr>
                <w:rFonts w:eastAsiaTheme="minorEastAsia"/>
                <w:iCs/>
                <w:color w:val="0070C0"/>
                <w:highlight w:val="green"/>
                <w:lang w:val="en-US" w:eastAsia="zh-CN"/>
              </w:rPr>
              <w:t>the existing</w:t>
            </w:r>
            <w:r w:rsidR="00D21D54" w:rsidRPr="003640CA">
              <w:rPr>
                <w:rFonts w:eastAsiaTheme="minorEastAsia"/>
                <w:iCs/>
                <w:color w:val="0070C0"/>
                <w:highlight w:val="green"/>
                <w:lang w:val="en-US" w:eastAsia="zh-CN"/>
              </w:rPr>
              <w:t xml:space="preserve"> </w:t>
            </w:r>
            <w:r w:rsidR="001D7DC4" w:rsidRPr="003640CA">
              <w:rPr>
                <w:rFonts w:eastAsiaTheme="minorEastAsia"/>
                <w:iCs/>
                <w:color w:val="0070C0"/>
                <w:highlight w:val="green"/>
                <w:lang w:val="en-US" w:eastAsia="zh-CN"/>
              </w:rPr>
              <w:t xml:space="preserve">report mapping </w:t>
            </w:r>
            <w:r w:rsidR="00FF771D" w:rsidRPr="003640CA">
              <w:rPr>
                <w:rFonts w:eastAsiaTheme="minorEastAsia"/>
                <w:iCs/>
                <w:color w:val="0070C0"/>
                <w:highlight w:val="green"/>
                <w:lang w:val="en-US" w:eastAsia="zh-CN"/>
              </w:rPr>
              <w:t xml:space="preserve">or update the report mapping </w:t>
            </w:r>
            <w:r w:rsidR="001D7DC4" w:rsidRPr="003640CA">
              <w:rPr>
                <w:rFonts w:eastAsiaTheme="minorEastAsia"/>
                <w:iCs/>
                <w:color w:val="0070C0"/>
                <w:highlight w:val="green"/>
                <w:lang w:val="en-US" w:eastAsia="zh-CN"/>
              </w:rPr>
              <w:t xml:space="preserve">for </w:t>
            </w:r>
            <w:r w:rsidR="00D21D54" w:rsidRPr="003640CA">
              <w:rPr>
                <w:rFonts w:eastAsiaTheme="minorEastAsia"/>
                <w:iCs/>
                <w:color w:val="0070C0"/>
                <w:highlight w:val="green"/>
                <w:lang w:val="en-US" w:eastAsia="zh-CN"/>
              </w:rPr>
              <w:t xml:space="preserve">RSTD and UE Rx-Tx </w:t>
            </w:r>
            <w:r w:rsidR="001D7DC4" w:rsidRPr="003640CA">
              <w:rPr>
                <w:rFonts w:eastAsiaTheme="minorEastAsia"/>
                <w:iCs/>
                <w:color w:val="0070C0"/>
                <w:highlight w:val="green"/>
                <w:lang w:val="en-US" w:eastAsia="zh-CN"/>
              </w:rPr>
              <w:t>with PRS/SRS bandwidth aggregation</w:t>
            </w:r>
            <w:r w:rsidR="00FF771D" w:rsidRPr="003640CA">
              <w:rPr>
                <w:rFonts w:eastAsiaTheme="minorEastAsia"/>
                <w:iCs/>
                <w:color w:val="0070C0"/>
                <w:highlight w:val="green"/>
                <w:lang w:val="en-US" w:eastAsia="zh-CN"/>
              </w:rPr>
              <w:t xml:space="preserve"> based on:</w:t>
            </w:r>
          </w:p>
          <w:p w14:paraId="0751AAC5" w14:textId="6A717D32" w:rsidR="00FF771D" w:rsidRPr="003640CA" w:rsidRDefault="006C50BE" w:rsidP="00FF771D">
            <w:pPr>
              <w:pStyle w:val="ListParagraph"/>
              <w:numPr>
                <w:ilvl w:val="1"/>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Maximum supported aggregated SRS/PRS bandwidth and</w:t>
            </w:r>
          </w:p>
          <w:p w14:paraId="42A95F47" w14:textId="7B5CCBF3" w:rsidR="006C50BE" w:rsidRPr="003640CA" w:rsidRDefault="00574355" w:rsidP="003640CA">
            <w:pPr>
              <w:pStyle w:val="ListParagraph"/>
              <w:numPr>
                <w:ilvl w:val="1"/>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RSTD and UE Rx-Tx measurement accuracies/performance evaluation.</w:t>
            </w:r>
          </w:p>
          <w:p w14:paraId="44A73181" w14:textId="6446C83F" w:rsidR="00052941" w:rsidRPr="00574355" w:rsidRDefault="00712696">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74355">
              <w:rPr>
                <w:rFonts w:eastAsiaTheme="minorEastAsia"/>
                <w:i/>
                <w:color w:val="0070C0"/>
                <w:lang w:val="en-US" w:eastAsia="zh-CN"/>
              </w:rPr>
              <w:t xml:space="preserve"> No further discussion.</w:t>
            </w:r>
          </w:p>
        </w:tc>
      </w:tr>
      <w:tr w:rsidR="00052941" w14:paraId="24757EB5" w14:textId="77777777">
        <w:tc>
          <w:tcPr>
            <w:tcW w:w="1232" w:type="dxa"/>
          </w:tcPr>
          <w:p w14:paraId="1FEE7349" w14:textId="77777777" w:rsidR="00052941" w:rsidRDefault="00712696">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3-4</w:t>
            </w:r>
          </w:p>
        </w:tc>
        <w:tc>
          <w:tcPr>
            <w:tcW w:w="8399" w:type="dxa"/>
          </w:tcPr>
          <w:p w14:paraId="19C96886" w14:textId="27A3F16D" w:rsidR="00052941" w:rsidRDefault="00712696">
            <w:pPr>
              <w:rPr>
                <w:b/>
                <w:color w:val="0070C0"/>
                <w:u w:val="single"/>
                <w:lang w:eastAsia="ko-KR"/>
              </w:rPr>
            </w:pPr>
            <w:r>
              <w:rPr>
                <w:b/>
                <w:color w:val="0070C0"/>
                <w:u w:val="single"/>
                <w:lang w:eastAsia="ko-KR"/>
              </w:rPr>
              <w:t>Issue 3-4-1: Whether to define gNB requirements for SRS aggregation</w:t>
            </w:r>
          </w:p>
          <w:p w14:paraId="5EBBAE93" w14:textId="77777777" w:rsidR="00052941" w:rsidRDefault="00712696">
            <w:pPr>
              <w:rPr>
                <w:rFonts w:eastAsiaTheme="minorEastAsia"/>
                <w:i/>
                <w:color w:val="0070C0"/>
                <w:lang w:val="en-US" w:eastAsia="zh-CN"/>
              </w:rPr>
            </w:pPr>
            <w:r>
              <w:rPr>
                <w:rFonts w:eastAsiaTheme="minorEastAsia" w:hint="eastAsia"/>
                <w:i/>
                <w:color w:val="0070C0"/>
                <w:lang w:val="en-US" w:eastAsia="zh-CN"/>
              </w:rPr>
              <w:t>Tentative agreements:</w:t>
            </w:r>
          </w:p>
          <w:p w14:paraId="423E5936" w14:textId="3BC221A7" w:rsidR="00C96F8F" w:rsidRDefault="00456890" w:rsidP="00456890">
            <w:pPr>
              <w:pStyle w:val="ListParagraph"/>
              <w:numPr>
                <w:ilvl w:val="0"/>
                <w:numId w:val="24"/>
              </w:numPr>
              <w:ind w:firstLineChars="0"/>
              <w:rPr>
                <w:rFonts w:eastAsiaTheme="minorEastAsia"/>
                <w:iCs/>
                <w:color w:val="0070C0"/>
                <w:highlight w:val="green"/>
                <w:lang w:val="en-US" w:eastAsia="zh-CN"/>
              </w:rPr>
            </w:pPr>
            <w:r w:rsidRPr="003640CA">
              <w:rPr>
                <w:rFonts w:eastAsiaTheme="minorEastAsia"/>
                <w:iCs/>
                <w:color w:val="0070C0"/>
                <w:highlight w:val="green"/>
                <w:lang w:val="en-US" w:eastAsia="zh-CN"/>
              </w:rPr>
              <w:t>No core requirements are defined for SRS aggregation for gNB measurements.</w:t>
            </w:r>
          </w:p>
          <w:p w14:paraId="2E4968FE" w14:textId="68D32A88" w:rsidR="003E7CB0" w:rsidRPr="003640CA" w:rsidRDefault="003E7CB0" w:rsidP="003640CA">
            <w:pPr>
              <w:pStyle w:val="ListParagraph"/>
              <w:numPr>
                <w:ilvl w:val="0"/>
                <w:numId w:val="24"/>
              </w:numPr>
              <w:ind w:firstLineChars="0"/>
              <w:rPr>
                <w:rFonts w:eastAsiaTheme="minorEastAsia"/>
                <w:iCs/>
                <w:color w:val="0070C0"/>
                <w:highlight w:val="green"/>
                <w:lang w:val="en-US" w:eastAsia="zh-CN"/>
              </w:rPr>
            </w:pPr>
            <w:r w:rsidRPr="001C3ED3">
              <w:rPr>
                <w:rFonts w:eastAsiaTheme="minorEastAsia"/>
                <w:iCs/>
                <w:color w:val="0070C0"/>
                <w:highlight w:val="green"/>
                <w:lang w:val="en-US" w:eastAsia="zh-CN"/>
              </w:rPr>
              <w:t xml:space="preserve">Whether to define </w:t>
            </w:r>
            <w:r w:rsidR="00705EA7" w:rsidRPr="003640CA">
              <w:rPr>
                <w:rFonts w:eastAsiaTheme="minorEastAsia"/>
                <w:iCs/>
                <w:color w:val="0070C0"/>
                <w:highlight w:val="green"/>
                <w:lang w:val="en-US" w:eastAsia="zh-CN"/>
              </w:rPr>
              <w:t xml:space="preserve">gNB Rx-Tx measurement accuracy with SRS bandwidth aggregation is to </w:t>
            </w:r>
            <w:r w:rsidR="001C3ED3" w:rsidRPr="003640CA">
              <w:rPr>
                <w:rFonts w:eastAsiaTheme="minorEastAsia"/>
                <w:iCs/>
                <w:color w:val="0070C0"/>
                <w:highlight w:val="green"/>
                <w:lang w:val="en-US" w:eastAsia="zh-CN"/>
              </w:rPr>
              <w:t>be decided during the performance part of the WI</w:t>
            </w:r>
            <w:r w:rsidR="001C3ED3">
              <w:rPr>
                <w:rFonts w:eastAsiaTheme="minorEastAsia"/>
                <w:iCs/>
                <w:color w:val="0070C0"/>
                <w:highlight w:val="green"/>
                <w:lang w:val="en-US" w:eastAsia="zh-CN"/>
              </w:rPr>
              <w:t>.</w:t>
            </w:r>
          </w:p>
          <w:p w14:paraId="6A0A33E3" w14:textId="098A3D0B" w:rsidR="00052941" w:rsidRDefault="0071269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6890">
              <w:rPr>
                <w:rFonts w:eastAsiaTheme="minorEastAsia"/>
                <w:i/>
                <w:color w:val="0070C0"/>
                <w:lang w:val="en-US" w:eastAsia="zh-CN"/>
              </w:rPr>
              <w:t xml:space="preserve"> No further discussion.</w:t>
            </w:r>
          </w:p>
        </w:tc>
      </w:tr>
      <w:tr w:rsidR="00456890" w14:paraId="6883334F" w14:textId="77777777" w:rsidTr="00456890">
        <w:tc>
          <w:tcPr>
            <w:tcW w:w="1232" w:type="dxa"/>
          </w:tcPr>
          <w:p w14:paraId="632D8E4D" w14:textId="77777777" w:rsidR="00456890" w:rsidRDefault="00456890" w:rsidP="00C06F6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3-4</w:t>
            </w:r>
          </w:p>
        </w:tc>
        <w:tc>
          <w:tcPr>
            <w:tcW w:w="8399" w:type="dxa"/>
          </w:tcPr>
          <w:p w14:paraId="65B908CC" w14:textId="3B577989" w:rsidR="00456890" w:rsidRDefault="00456890" w:rsidP="00C06F67">
            <w:pPr>
              <w:rPr>
                <w:b/>
                <w:color w:val="0070C0"/>
                <w:u w:val="single"/>
                <w:lang w:eastAsia="ko-KR"/>
              </w:rPr>
            </w:pPr>
            <w:r>
              <w:rPr>
                <w:b/>
                <w:color w:val="0070C0"/>
                <w:u w:val="single"/>
                <w:lang w:eastAsia="ko-KR"/>
              </w:rPr>
              <w:t>Issue 3-4-1</w:t>
            </w:r>
            <w:r w:rsidR="000C2EE2">
              <w:rPr>
                <w:b/>
                <w:color w:val="0070C0"/>
                <w:u w:val="single"/>
                <w:lang w:eastAsia="ko-KR"/>
              </w:rPr>
              <w:t>B</w:t>
            </w:r>
            <w:r>
              <w:rPr>
                <w:b/>
                <w:color w:val="0070C0"/>
                <w:u w:val="single"/>
                <w:lang w:eastAsia="ko-KR"/>
              </w:rPr>
              <w:t xml:space="preserve">: Whether to define </w:t>
            </w:r>
            <w:r w:rsidR="00EC490A">
              <w:rPr>
                <w:b/>
                <w:color w:val="0070C0"/>
                <w:u w:val="single"/>
                <w:lang w:eastAsia="ko-KR"/>
              </w:rPr>
              <w:t xml:space="preserve">PRS measurement accuracy </w:t>
            </w:r>
            <w:r>
              <w:rPr>
                <w:b/>
                <w:color w:val="0070C0"/>
                <w:u w:val="single"/>
                <w:lang w:eastAsia="ko-KR"/>
              </w:rPr>
              <w:t xml:space="preserve">requirements </w:t>
            </w:r>
            <w:r w:rsidR="00482D54">
              <w:rPr>
                <w:b/>
                <w:color w:val="0070C0"/>
                <w:u w:val="single"/>
                <w:lang w:eastAsia="ko-KR"/>
              </w:rPr>
              <w:t xml:space="preserve">for </w:t>
            </w:r>
            <w:r w:rsidR="00EC490A">
              <w:rPr>
                <w:b/>
                <w:color w:val="0070C0"/>
                <w:u w:val="single"/>
                <w:lang w:eastAsia="ko-KR"/>
              </w:rPr>
              <w:t>PRS/</w:t>
            </w:r>
            <w:r>
              <w:rPr>
                <w:b/>
                <w:color w:val="0070C0"/>
                <w:u w:val="single"/>
                <w:lang w:eastAsia="ko-KR"/>
              </w:rPr>
              <w:t>SRS aggregation</w:t>
            </w:r>
          </w:p>
          <w:p w14:paraId="0693585F" w14:textId="77777777" w:rsidR="00456890" w:rsidRDefault="00456890" w:rsidP="00C06F67">
            <w:pPr>
              <w:rPr>
                <w:rFonts w:eastAsiaTheme="minorEastAsia"/>
                <w:i/>
                <w:color w:val="0070C0"/>
                <w:lang w:val="en-US" w:eastAsia="zh-CN"/>
              </w:rPr>
            </w:pPr>
            <w:r>
              <w:rPr>
                <w:rFonts w:eastAsiaTheme="minorEastAsia" w:hint="eastAsia"/>
                <w:i/>
                <w:color w:val="0070C0"/>
                <w:lang w:val="en-US" w:eastAsia="zh-CN"/>
              </w:rPr>
              <w:t>Tentative agreements:</w:t>
            </w:r>
          </w:p>
          <w:p w14:paraId="5DB1FB51" w14:textId="589D1D64" w:rsidR="00456890" w:rsidRPr="003E7CB0" w:rsidRDefault="00482D54" w:rsidP="00C06F67">
            <w:pPr>
              <w:pStyle w:val="ListParagraph"/>
              <w:numPr>
                <w:ilvl w:val="0"/>
                <w:numId w:val="24"/>
              </w:numPr>
              <w:ind w:firstLineChars="0"/>
              <w:rPr>
                <w:rFonts w:eastAsiaTheme="minorEastAsia"/>
                <w:iCs/>
                <w:color w:val="0070C0"/>
                <w:highlight w:val="green"/>
                <w:lang w:val="en-US" w:eastAsia="zh-CN"/>
              </w:rPr>
            </w:pPr>
            <w:r w:rsidRPr="003E7CB0">
              <w:rPr>
                <w:rFonts w:eastAsiaTheme="minorEastAsia"/>
                <w:iCs/>
                <w:color w:val="0070C0"/>
                <w:highlight w:val="green"/>
                <w:lang w:val="en-US" w:eastAsia="zh-CN"/>
              </w:rPr>
              <w:t xml:space="preserve">PRS measurement accuracy </w:t>
            </w:r>
            <w:r w:rsidR="00456890" w:rsidRPr="003E7CB0">
              <w:rPr>
                <w:rFonts w:eastAsiaTheme="minorEastAsia"/>
                <w:iCs/>
                <w:color w:val="0070C0"/>
                <w:highlight w:val="green"/>
                <w:lang w:val="en-US" w:eastAsia="zh-CN"/>
              </w:rPr>
              <w:t xml:space="preserve">requirements </w:t>
            </w:r>
            <w:r w:rsidRPr="003640CA">
              <w:rPr>
                <w:rFonts w:eastAsiaTheme="minorEastAsia"/>
                <w:iCs/>
                <w:color w:val="0070C0"/>
                <w:highlight w:val="green"/>
                <w:lang w:val="en-US" w:eastAsia="zh-CN"/>
              </w:rPr>
              <w:t>for PRS/SRS BW aggregation</w:t>
            </w:r>
            <w:r w:rsidR="003E7CB0" w:rsidRPr="003640CA">
              <w:rPr>
                <w:rFonts w:eastAsiaTheme="minorEastAsia"/>
                <w:iCs/>
                <w:color w:val="0070C0"/>
                <w:highlight w:val="green"/>
                <w:lang w:val="en-US" w:eastAsia="zh-CN"/>
              </w:rPr>
              <w:t xml:space="preserve"> will be discussed and defined during the performance part</w:t>
            </w:r>
            <w:r w:rsidR="00456890" w:rsidRPr="003E7CB0">
              <w:rPr>
                <w:rFonts w:eastAsiaTheme="minorEastAsia"/>
                <w:iCs/>
                <w:color w:val="0070C0"/>
                <w:highlight w:val="green"/>
                <w:lang w:val="en-US" w:eastAsia="zh-CN"/>
              </w:rPr>
              <w:t>.</w:t>
            </w:r>
          </w:p>
          <w:p w14:paraId="10034538" w14:textId="77777777" w:rsidR="00456890" w:rsidRDefault="00456890" w:rsidP="00C06F67">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w:t>
            </w:r>
          </w:p>
        </w:tc>
      </w:tr>
    </w:tbl>
    <w:p w14:paraId="4A8AA72A" w14:textId="77777777" w:rsidR="00052941" w:rsidRDefault="00052941">
      <w:pPr>
        <w:rPr>
          <w:i/>
          <w:color w:val="0070C0"/>
          <w:lang w:val="en-US" w:eastAsia="zh-CN"/>
        </w:rPr>
      </w:pPr>
    </w:p>
    <w:p w14:paraId="443BE60D" w14:textId="77777777" w:rsidR="00052941" w:rsidRDefault="00052941">
      <w:pPr>
        <w:rPr>
          <w:color w:val="0070C0"/>
          <w:lang w:val="en-US" w:eastAsia="zh-CN"/>
        </w:rPr>
      </w:pPr>
    </w:p>
    <w:p w14:paraId="48F55ADC" w14:textId="77777777" w:rsidR="00052941" w:rsidRDefault="00712696">
      <w:pPr>
        <w:pStyle w:val="Heading2"/>
        <w:rPr>
          <w:lang w:val="en-US"/>
        </w:rPr>
      </w:pPr>
      <w:r>
        <w:rPr>
          <w:rFonts w:hint="eastAsia"/>
          <w:lang w:val="en-US"/>
        </w:rPr>
        <w:t>Discussion on 2nd round</w:t>
      </w:r>
      <w:r>
        <w:rPr>
          <w:lang w:val="en-US"/>
        </w:rPr>
        <w:t xml:space="preserve"> (if applicable)</w:t>
      </w:r>
    </w:p>
    <w:p w14:paraId="07AB9779" w14:textId="77777777" w:rsidR="00052941" w:rsidRDefault="0071269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10400980" w14:textId="77777777" w:rsidR="00C34B47" w:rsidRDefault="00C34B47" w:rsidP="00C34B47">
      <w:pPr>
        <w:pStyle w:val="Heading3"/>
        <w:rPr>
          <w:sz w:val="24"/>
          <w:szCs w:val="16"/>
          <w:lang w:val="en-US"/>
        </w:rPr>
      </w:pPr>
      <w:r>
        <w:rPr>
          <w:sz w:val="24"/>
          <w:szCs w:val="16"/>
          <w:lang w:val="en-US"/>
        </w:rPr>
        <w:t>Sub-topic 3-1: General aspects/scenarios for PRS/SRS BW aggregation</w:t>
      </w:r>
    </w:p>
    <w:p w14:paraId="5FA27C8C" w14:textId="77777777" w:rsidR="002D4236" w:rsidRDefault="002D4236" w:rsidP="002D4236">
      <w:pPr>
        <w:rPr>
          <w:b/>
          <w:color w:val="0070C0"/>
          <w:u w:val="single"/>
          <w:lang w:eastAsia="ko-KR"/>
        </w:rPr>
      </w:pPr>
      <w:r>
        <w:rPr>
          <w:b/>
          <w:color w:val="0070C0"/>
          <w:u w:val="single"/>
          <w:lang w:eastAsia="ko-KR"/>
        </w:rPr>
        <w:t>Issue 3-1-2: Applicable number of PFLs</w:t>
      </w:r>
    </w:p>
    <w:p w14:paraId="5A4A5A85" w14:textId="77777777" w:rsidR="002D4236" w:rsidRPr="003640CA" w:rsidRDefault="002D4236" w:rsidP="002D4236">
      <w:pPr>
        <w:pStyle w:val="ListParagraph"/>
        <w:numPr>
          <w:ilvl w:val="0"/>
          <w:numId w:val="24"/>
        </w:numPr>
        <w:ind w:firstLineChars="0"/>
        <w:rPr>
          <w:rFonts w:eastAsiaTheme="minorEastAsia"/>
          <w:i/>
          <w:color w:val="0070C0"/>
          <w:lang w:val="en-US" w:eastAsia="zh-CN"/>
        </w:rPr>
      </w:pPr>
      <w:r w:rsidRPr="003640CA">
        <w:rPr>
          <w:rFonts w:eastAsiaTheme="minorEastAsia"/>
          <w:i/>
          <w:color w:val="0070C0"/>
          <w:lang w:val="en-US" w:eastAsia="zh-CN"/>
        </w:rPr>
        <w:t xml:space="preserve">PRS requirements for PRS/SRS bandwidth aggregation </w:t>
      </w:r>
      <w:r>
        <w:rPr>
          <w:rFonts w:eastAsiaTheme="minorEastAsia"/>
          <w:i/>
          <w:color w:val="0070C0"/>
          <w:lang w:val="en-US" w:eastAsia="zh-CN"/>
        </w:rPr>
        <w:t xml:space="preserve">are </w:t>
      </w:r>
      <w:r w:rsidRPr="003640CA">
        <w:rPr>
          <w:rFonts w:eastAsiaTheme="minorEastAsia"/>
          <w:i/>
          <w:color w:val="0070C0"/>
          <w:u w:val="single"/>
          <w:lang w:val="en-US" w:eastAsia="zh-CN"/>
        </w:rPr>
        <w:t>prioritized</w:t>
      </w:r>
      <w:r>
        <w:rPr>
          <w:rFonts w:eastAsiaTheme="minorEastAsia"/>
          <w:i/>
          <w:color w:val="0070C0"/>
          <w:lang w:val="en-US" w:eastAsia="zh-CN"/>
        </w:rPr>
        <w:t xml:space="preserve"> </w:t>
      </w:r>
      <w:r w:rsidRPr="003640CA">
        <w:rPr>
          <w:rFonts w:eastAsiaTheme="minorEastAsia"/>
          <w:i/>
          <w:color w:val="0070C0"/>
          <w:lang w:val="en-US" w:eastAsia="zh-CN"/>
        </w:rPr>
        <w:t xml:space="preserve">for up to </w:t>
      </w:r>
      <w:r>
        <w:rPr>
          <w:rFonts w:eastAsiaTheme="minorEastAsia"/>
          <w:i/>
          <w:color w:val="0070C0"/>
          <w:lang w:val="en-US" w:eastAsia="zh-CN"/>
        </w:rPr>
        <w:t>‘N</w:t>
      </w:r>
      <w:r w:rsidRPr="003640CA">
        <w:rPr>
          <w:rFonts w:eastAsiaTheme="minorEastAsia"/>
          <w:i/>
          <w:color w:val="0070C0"/>
          <w:vertAlign w:val="subscript"/>
          <w:lang w:val="en-US" w:eastAsia="zh-CN"/>
        </w:rPr>
        <w:t>DL</w:t>
      </w:r>
      <w:r>
        <w:rPr>
          <w:rFonts w:eastAsiaTheme="minorEastAsia"/>
          <w:i/>
          <w:color w:val="0070C0"/>
          <w:lang w:val="en-US" w:eastAsia="zh-CN"/>
        </w:rPr>
        <w:t xml:space="preserve">’ </w:t>
      </w:r>
      <w:r w:rsidRPr="003640CA">
        <w:rPr>
          <w:rFonts w:eastAsiaTheme="minorEastAsia"/>
          <w:i/>
          <w:color w:val="0070C0"/>
          <w:lang w:val="en-US" w:eastAsia="zh-CN"/>
        </w:rPr>
        <w:t xml:space="preserve">number of </w:t>
      </w:r>
      <w:r>
        <w:rPr>
          <w:rFonts w:eastAsiaTheme="minorEastAsia"/>
          <w:i/>
          <w:color w:val="0070C0"/>
          <w:lang w:val="en-US" w:eastAsia="zh-CN"/>
        </w:rPr>
        <w:t>DL and ‘N</w:t>
      </w:r>
      <w:r>
        <w:rPr>
          <w:rFonts w:eastAsiaTheme="minorEastAsia"/>
          <w:i/>
          <w:color w:val="0070C0"/>
          <w:vertAlign w:val="subscript"/>
          <w:lang w:val="en-US" w:eastAsia="zh-CN"/>
        </w:rPr>
        <w:t>UL</w:t>
      </w:r>
      <w:r>
        <w:rPr>
          <w:rFonts w:eastAsiaTheme="minorEastAsia"/>
          <w:i/>
          <w:color w:val="0070C0"/>
          <w:lang w:val="en-US" w:eastAsia="zh-CN"/>
        </w:rPr>
        <w:t xml:space="preserve">’ </w:t>
      </w:r>
      <w:r w:rsidRPr="00B37E07">
        <w:rPr>
          <w:rFonts w:eastAsiaTheme="minorEastAsia"/>
          <w:i/>
          <w:color w:val="0070C0"/>
          <w:lang w:val="en-US" w:eastAsia="zh-CN"/>
        </w:rPr>
        <w:t xml:space="preserve">number of </w:t>
      </w:r>
      <w:r>
        <w:rPr>
          <w:rFonts w:eastAsiaTheme="minorEastAsia"/>
          <w:i/>
          <w:color w:val="0070C0"/>
          <w:lang w:val="en-US" w:eastAsia="zh-CN"/>
        </w:rPr>
        <w:t>UL</w:t>
      </w:r>
      <w:r w:rsidRPr="00223971">
        <w:rPr>
          <w:rFonts w:eastAsiaTheme="minorEastAsia"/>
          <w:i/>
          <w:color w:val="0070C0"/>
          <w:lang w:val="en-US" w:eastAsia="zh-CN"/>
        </w:rPr>
        <w:t xml:space="preserve"> </w:t>
      </w:r>
      <w:r w:rsidRPr="003640CA">
        <w:rPr>
          <w:rFonts w:eastAsiaTheme="minorEastAsia"/>
          <w:i/>
          <w:color w:val="0070C0"/>
          <w:lang w:val="en-US" w:eastAsia="zh-CN"/>
        </w:rPr>
        <w:t>intra-band contiguous PFLs</w:t>
      </w:r>
      <w:r>
        <w:rPr>
          <w:rFonts w:eastAsiaTheme="minorEastAsia"/>
          <w:i/>
          <w:color w:val="0070C0"/>
          <w:lang w:val="en-US" w:eastAsia="zh-CN"/>
        </w:rPr>
        <w:t>, where:</w:t>
      </w:r>
    </w:p>
    <w:p w14:paraId="717F95F3" w14:textId="77777777" w:rsidR="002D4236" w:rsidRDefault="002D4236" w:rsidP="002D4236">
      <w:pPr>
        <w:pStyle w:val="ListParagraph"/>
        <w:numPr>
          <w:ilvl w:val="1"/>
          <w:numId w:val="24"/>
        </w:numPr>
        <w:spacing w:after="0"/>
        <w:ind w:firstLineChars="0"/>
        <w:rPr>
          <w:rFonts w:eastAsiaTheme="minorEastAsia"/>
          <w:iCs/>
          <w:color w:val="0070C0"/>
          <w:lang w:val="en-US" w:eastAsia="zh-CN"/>
        </w:rPr>
      </w:pPr>
      <w:r w:rsidRPr="003640CA">
        <w:rPr>
          <w:rFonts w:eastAsiaTheme="minorEastAsia"/>
          <w:iCs/>
          <w:color w:val="0070C0"/>
          <w:lang w:val="en-US" w:eastAsia="zh-CN"/>
        </w:rPr>
        <w:t>Option 1:</w:t>
      </w:r>
    </w:p>
    <w:p w14:paraId="46A89239" w14:textId="77777777" w:rsidR="002D4236"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3640CA">
        <w:rPr>
          <w:rFonts w:eastAsiaTheme="minorEastAsia"/>
          <w:iCs/>
          <w:color w:val="0070C0"/>
          <w:vertAlign w:val="subscript"/>
          <w:lang w:val="en-US" w:eastAsia="zh-CN"/>
        </w:rPr>
        <w:t>DL</w:t>
      </w:r>
      <w:r>
        <w:rPr>
          <w:rFonts w:eastAsiaTheme="minorEastAsia"/>
          <w:iCs/>
          <w:color w:val="0070C0"/>
          <w:lang w:val="en-US" w:eastAsia="zh-CN"/>
        </w:rPr>
        <w:t xml:space="preserve"> = 2 PFLs in DL and </w:t>
      </w:r>
    </w:p>
    <w:p w14:paraId="4BFE73CA" w14:textId="77777777" w:rsidR="002D4236"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3640CA">
        <w:rPr>
          <w:rFonts w:eastAsiaTheme="minorEastAsia"/>
          <w:iCs/>
          <w:color w:val="0070C0"/>
          <w:vertAlign w:val="subscript"/>
          <w:lang w:val="en-US" w:eastAsia="zh-CN"/>
        </w:rPr>
        <w:t>UL</w:t>
      </w:r>
      <w:r>
        <w:rPr>
          <w:rFonts w:eastAsiaTheme="minorEastAsia"/>
          <w:iCs/>
          <w:color w:val="0070C0"/>
          <w:lang w:val="en-US" w:eastAsia="zh-CN"/>
        </w:rPr>
        <w:t xml:space="preserve"> = 2 PFLs in UL</w:t>
      </w:r>
    </w:p>
    <w:p w14:paraId="7BACF97A" w14:textId="77777777" w:rsidR="002D4236" w:rsidRDefault="002D4236" w:rsidP="002D4236">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2</w:t>
      </w:r>
      <w:r w:rsidRPr="00B37E07">
        <w:rPr>
          <w:rFonts w:eastAsiaTheme="minorEastAsia"/>
          <w:iCs/>
          <w:color w:val="0070C0"/>
          <w:lang w:val="en-US" w:eastAsia="zh-CN"/>
        </w:rPr>
        <w:t>:</w:t>
      </w:r>
    </w:p>
    <w:p w14:paraId="35EBA925" w14:textId="77777777" w:rsidR="002D4236"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2CC4B29B" w14:textId="77777777" w:rsidR="002D4236"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2 PFLs in UL</w:t>
      </w:r>
    </w:p>
    <w:p w14:paraId="1104A6B3" w14:textId="77777777" w:rsidR="002D4236" w:rsidRDefault="002D4236" w:rsidP="002D4236">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3</w:t>
      </w:r>
      <w:r w:rsidRPr="00B37E07">
        <w:rPr>
          <w:rFonts w:eastAsiaTheme="minorEastAsia"/>
          <w:iCs/>
          <w:color w:val="0070C0"/>
          <w:lang w:val="en-US" w:eastAsia="zh-CN"/>
        </w:rPr>
        <w:t>:</w:t>
      </w:r>
    </w:p>
    <w:p w14:paraId="7A7BD1F4" w14:textId="77777777" w:rsidR="002D4236"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DL</w:t>
      </w:r>
      <w:r>
        <w:rPr>
          <w:rFonts w:eastAsiaTheme="minorEastAsia"/>
          <w:iCs/>
          <w:color w:val="0070C0"/>
          <w:lang w:val="en-US" w:eastAsia="zh-CN"/>
        </w:rPr>
        <w:t xml:space="preserve"> = 3 PFLs in DL and </w:t>
      </w:r>
    </w:p>
    <w:p w14:paraId="7B326EEE" w14:textId="77777777" w:rsidR="002D4236" w:rsidRPr="00B37E07"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N</w:t>
      </w:r>
      <w:r w:rsidRPr="00B37E07">
        <w:rPr>
          <w:rFonts w:eastAsiaTheme="minorEastAsia"/>
          <w:iCs/>
          <w:color w:val="0070C0"/>
          <w:vertAlign w:val="subscript"/>
          <w:lang w:val="en-US" w:eastAsia="zh-CN"/>
        </w:rPr>
        <w:t>UL</w:t>
      </w:r>
      <w:r>
        <w:rPr>
          <w:rFonts w:eastAsiaTheme="minorEastAsia"/>
          <w:iCs/>
          <w:color w:val="0070C0"/>
          <w:lang w:val="en-US" w:eastAsia="zh-CN"/>
        </w:rPr>
        <w:t xml:space="preserve"> = 3 PFLs in UL</w:t>
      </w:r>
    </w:p>
    <w:p w14:paraId="58D692E0" w14:textId="77777777" w:rsidR="002D4236" w:rsidRDefault="002D4236" w:rsidP="002D4236">
      <w:pPr>
        <w:pStyle w:val="ListParagraph"/>
        <w:numPr>
          <w:ilvl w:val="1"/>
          <w:numId w:val="24"/>
        </w:numPr>
        <w:spacing w:before="120" w:after="0"/>
        <w:ind w:firstLineChars="0"/>
        <w:rPr>
          <w:rFonts w:eastAsiaTheme="minorEastAsia"/>
          <w:iCs/>
          <w:color w:val="0070C0"/>
          <w:lang w:val="en-US" w:eastAsia="zh-CN"/>
        </w:rPr>
      </w:pPr>
      <w:r w:rsidRPr="00B37E07">
        <w:rPr>
          <w:rFonts w:eastAsiaTheme="minorEastAsia"/>
          <w:iCs/>
          <w:color w:val="0070C0"/>
          <w:lang w:val="en-US" w:eastAsia="zh-CN"/>
        </w:rPr>
        <w:t xml:space="preserve">Option </w:t>
      </w:r>
      <w:r>
        <w:rPr>
          <w:rFonts w:eastAsiaTheme="minorEastAsia"/>
          <w:iCs/>
          <w:color w:val="0070C0"/>
          <w:lang w:val="en-US" w:eastAsia="zh-CN"/>
        </w:rPr>
        <w:t>4</w:t>
      </w:r>
      <w:r w:rsidRPr="00B37E07">
        <w:rPr>
          <w:rFonts w:eastAsiaTheme="minorEastAsia"/>
          <w:iCs/>
          <w:color w:val="0070C0"/>
          <w:lang w:val="en-US" w:eastAsia="zh-CN"/>
        </w:rPr>
        <w:t>:</w:t>
      </w:r>
    </w:p>
    <w:p w14:paraId="7C7CC210" w14:textId="77777777" w:rsidR="008A6A7B" w:rsidRDefault="002D4236" w:rsidP="002D4236">
      <w:pPr>
        <w:pStyle w:val="ListParagraph"/>
        <w:numPr>
          <w:ilvl w:val="2"/>
          <w:numId w:val="24"/>
        </w:numPr>
        <w:spacing w:after="0"/>
        <w:ind w:firstLineChars="0"/>
        <w:rPr>
          <w:rFonts w:eastAsiaTheme="minorEastAsia"/>
          <w:iCs/>
          <w:color w:val="0070C0"/>
          <w:lang w:val="en-US" w:eastAsia="zh-CN"/>
        </w:rPr>
      </w:pPr>
      <w:r>
        <w:rPr>
          <w:rFonts w:eastAsiaTheme="minorEastAsia"/>
          <w:iCs/>
          <w:color w:val="0070C0"/>
          <w:lang w:val="en-US" w:eastAsia="zh-CN"/>
        </w:rPr>
        <w:t>Option 1 for PRS measurement requirements and</w:t>
      </w:r>
    </w:p>
    <w:p w14:paraId="69E463C0" w14:textId="0888A05D" w:rsidR="002D4236" w:rsidRPr="008A6A7B" w:rsidRDefault="002D4236" w:rsidP="002D4236">
      <w:pPr>
        <w:pStyle w:val="ListParagraph"/>
        <w:numPr>
          <w:ilvl w:val="2"/>
          <w:numId w:val="24"/>
        </w:numPr>
        <w:spacing w:after="0"/>
        <w:ind w:firstLineChars="0"/>
        <w:rPr>
          <w:rFonts w:eastAsiaTheme="minorEastAsia"/>
          <w:iCs/>
          <w:color w:val="0070C0"/>
          <w:lang w:val="en-US" w:eastAsia="zh-CN"/>
        </w:rPr>
      </w:pPr>
      <w:r w:rsidRPr="008A6A7B">
        <w:rPr>
          <w:rFonts w:eastAsiaTheme="minorEastAsia"/>
          <w:iCs/>
          <w:color w:val="0070C0"/>
          <w:lang w:val="en-US" w:eastAsia="zh-CN"/>
        </w:rPr>
        <w:t xml:space="preserve">Option 3 for PRS measurement </w:t>
      </w:r>
      <w:r w:rsidRPr="008A6A7B">
        <w:rPr>
          <w:rFonts w:eastAsiaTheme="minorEastAsia"/>
          <w:iCs/>
          <w:color w:val="0070C0"/>
          <w:u w:val="single"/>
          <w:lang w:val="en-US" w:eastAsia="zh-CN"/>
        </w:rPr>
        <w:t xml:space="preserve">accuracy </w:t>
      </w:r>
      <w:r w:rsidRPr="008A6A7B">
        <w:rPr>
          <w:rFonts w:eastAsiaTheme="minorEastAsia"/>
          <w:iCs/>
          <w:color w:val="0070C0"/>
          <w:lang w:val="en-US" w:eastAsia="zh-CN"/>
        </w:rPr>
        <w:t>requirements</w:t>
      </w:r>
    </w:p>
    <w:p w14:paraId="495E2153" w14:textId="77777777" w:rsidR="002D4236" w:rsidRDefault="002D4236" w:rsidP="00C34B47">
      <w:pPr>
        <w:rPr>
          <w:b/>
          <w:color w:val="0070C0"/>
          <w:u w:val="single"/>
          <w:lang w:eastAsia="ko-KR"/>
        </w:rPr>
      </w:pPr>
    </w:p>
    <w:tbl>
      <w:tblPr>
        <w:tblStyle w:val="TableGrid"/>
        <w:tblW w:w="0" w:type="auto"/>
        <w:tblLook w:val="04A0" w:firstRow="1" w:lastRow="0" w:firstColumn="1" w:lastColumn="0" w:noHBand="0" w:noVBand="1"/>
      </w:tblPr>
      <w:tblGrid>
        <w:gridCol w:w="1236"/>
        <w:gridCol w:w="8395"/>
      </w:tblGrid>
      <w:tr w:rsidR="008A6A7B" w14:paraId="099737D5" w14:textId="77777777" w:rsidTr="00C06F67">
        <w:tc>
          <w:tcPr>
            <w:tcW w:w="1236" w:type="dxa"/>
          </w:tcPr>
          <w:p w14:paraId="3A7F6969" w14:textId="77777777" w:rsidR="008A6A7B" w:rsidRDefault="008A6A7B" w:rsidP="00C06F67">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FBC3E6" w14:textId="77777777" w:rsidR="008A6A7B" w:rsidRDefault="008A6A7B" w:rsidP="00C06F67">
            <w:pPr>
              <w:spacing w:after="0"/>
              <w:rPr>
                <w:rFonts w:eastAsiaTheme="minorEastAsia"/>
                <w:b/>
                <w:bCs/>
                <w:color w:val="0070C0"/>
                <w:lang w:val="en-US" w:eastAsia="zh-CN"/>
              </w:rPr>
            </w:pPr>
            <w:r>
              <w:rPr>
                <w:rFonts w:eastAsiaTheme="minorEastAsia"/>
                <w:b/>
                <w:bCs/>
                <w:color w:val="0070C0"/>
                <w:lang w:val="en-US" w:eastAsia="zh-CN"/>
              </w:rPr>
              <w:t>Comments</w:t>
            </w:r>
          </w:p>
        </w:tc>
      </w:tr>
      <w:tr w:rsidR="007755EC" w14:paraId="6F93A9ED" w14:textId="77777777" w:rsidTr="00C06F67">
        <w:tc>
          <w:tcPr>
            <w:tcW w:w="1236" w:type="dxa"/>
          </w:tcPr>
          <w:p w14:paraId="0945A1BA" w14:textId="28EEF161" w:rsidR="007755EC" w:rsidRDefault="007755EC" w:rsidP="007755EC">
            <w:pPr>
              <w:spacing w:after="0"/>
              <w:rPr>
                <w:rFonts w:eastAsiaTheme="minorEastAsia"/>
                <w:lang w:val="en-US" w:eastAsia="zh-CN"/>
              </w:rPr>
            </w:pPr>
            <w:r>
              <w:rPr>
                <w:rFonts w:eastAsiaTheme="minorEastAsia"/>
                <w:lang w:val="en-US" w:eastAsia="zh-CN"/>
              </w:rPr>
              <w:t>Qualcomm</w:t>
            </w:r>
          </w:p>
        </w:tc>
        <w:tc>
          <w:tcPr>
            <w:tcW w:w="8395" w:type="dxa"/>
          </w:tcPr>
          <w:p w14:paraId="1BE65D3D" w14:textId="71AEEB21" w:rsidR="007755EC" w:rsidRDefault="007755EC" w:rsidP="007755EC">
            <w:pPr>
              <w:spacing w:after="0"/>
              <w:rPr>
                <w:rFonts w:eastAsiaTheme="minorEastAsia"/>
                <w:lang w:val="en-US" w:eastAsia="zh-CN"/>
              </w:rPr>
            </w:pPr>
            <w:r>
              <w:rPr>
                <w:rFonts w:eastAsiaTheme="minorEastAsia"/>
                <w:lang w:val="en-US" w:eastAsia="zh-CN"/>
              </w:rPr>
              <w:t>We support option 3 for the core requirements, consistent with RAN4 agreement during the study phase and as captured in the WID. For accuracy requirements, RAN4 can further discuss during the performance part whether to prioritize a subset of cases based on workload/effort.</w:t>
            </w:r>
          </w:p>
        </w:tc>
      </w:tr>
      <w:tr w:rsidR="008A6A7B" w14:paraId="07C2C9EE" w14:textId="77777777" w:rsidTr="00C06F67">
        <w:tc>
          <w:tcPr>
            <w:tcW w:w="1236" w:type="dxa"/>
          </w:tcPr>
          <w:p w14:paraId="0EEACEDB" w14:textId="117BEE88" w:rsidR="008A6A7B" w:rsidRDefault="000229CA" w:rsidP="00C06F67">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CEA68C9" w14:textId="3B6F543A" w:rsidR="008A6A7B" w:rsidRDefault="00630F13" w:rsidP="00C06F67">
            <w:pPr>
              <w:spacing w:after="0"/>
              <w:rPr>
                <w:rFonts w:eastAsiaTheme="minorEastAsia"/>
                <w:lang w:val="en-US" w:eastAsia="zh-CN"/>
              </w:rPr>
            </w:pPr>
            <w:r>
              <w:rPr>
                <w:rFonts w:eastAsiaTheme="minorEastAsia"/>
                <w:lang w:val="en-US" w:eastAsia="zh-CN"/>
              </w:rPr>
              <w:t>Support option 3</w:t>
            </w:r>
            <w:r w:rsidR="007C1D52">
              <w:rPr>
                <w:rFonts w:eastAsiaTheme="minorEastAsia"/>
                <w:lang w:val="en-US" w:eastAsia="zh-CN"/>
              </w:rPr>
              <w:t>, which is aligned with the WID.</w:t>
            </w:r>
          </w:p>
        </w:tc>
      </w:tr>
      <w:tr w:rsidR="008A6A7B" w14:paraId="780CC86E" w14:textId="77777777" w:rsidTr="00C06F67">
        <w:tc>
          <w:tcPr>
            <w:tcW w:w="1236" w:type="dxa"/>
          </w:tcPr>
          <w:p w14:paraId="56C959F2" w14:textId="17C4EC26" w:rsidR="008A6A7B" w:rsidRPr="002C4320" w:rsidRDefault="0009550F" w:rsidP="00C06F67">
            <w:pPr>
              <w:spacing w:after="0"/>
              <w:rPr>
                <w:rFonts w:eastAsia="Malgun Gothic"/>
                <w:lang w:val="en-US" w:eastAsia="ko-KR"/>
              </w:rPr>
            </w:pPr>
            <w:r>
              <w:rPr>
                <w:rFonts w:eastAsia="Malgun Gothic" w:hint="eastAsia"/>
                <w:lang w:val="en-US" w:eastAsia="ko-KR"/>
              </w:rPr>
              <w:t>LGE</w:t>
            </w:r>
          </w:p>
        </w:tc>
        <w:tc>
          <w:tcPr>
            <w:tcW w:w="8395" w:type="dxa"/>
          </w:tcPr>
          <w:p w14:paraId="058C7262" w14:textId="76A34E1B" w:rsidR="008A6A7B" w:rsidRPr="002C4320" w:rsidRDefault="003B7654">
            <w:pPr>
              <w:spacing w:after="0"/>
              <w:rPr>
                <w:rFonts w:eastAsia="Malgun Gothic"/>
                <w:lang w:val="en-US" w:eastAsia="ko-KR"/>
              </w:rPr>
            </w:pPr>
            <w:r>
              <w:rPr>
                <w:rFonts w:eastAsia="Malgun Gothic"/>
                <w:lang w:val="en-US" w:eastAsia="ko-KR"/>
              </w:rPr>
              <w:t>Originally support option 2</w:t>
            </w:r>
            <w:r w:rsidR="0009550F">
              <w:rPr>
                <w:rFonts w:eastAsia="Malgun Gothic"/>
                <w:lang w:val="en-US" w:eastAsia="ko-KR"/>
              </w:rPr>
              <w:t xml:space="preserve">. But Qualcomm’s </w:t>
            </w:r>
            <w:r>
              <w:rPr>
                <w:rFonts w:eastAsia="Malgun Gothic"/>
                <w:lang w:val="en-US" w:eastAsia="ko-KR"/>
              </w:rPr>
              <w:t>suggestion</w:t>
            </w:r>
            <w:r w:rsidR="0009550F">
              <w:rPr>
                <w:rFonts w:eastAsia="Malgun Gothic"/>
                <w:lang w:val="en-US" w:eastAsia="ko-KR"/>
              </w:rPr>
              <w:t xml:space="preserve"> seems reasonable.</w:t>
            </w:r>
          </w:p>
        </w:tc>
      </w:tr>
      <w:tr w:rsidR="008A6A7B" w14:paraId="59A5706B" w14:textId="77777777" w:rsidTr="00C06F67">
        <w:tc>
          <w:tcPr>
            <w:tcW w:w="1236" w:type="dxa"/>
          </w:tcPr>
          <w:p w14:paraId="1D7211F5" w14:textId="182DB5D4" w:rsidR="008A6A7B" w:rsidRDefault="009425C3" w:rsidP="00C06F67">
            <w:pPr>
              <w:spacing w:after="0"/>
              <w:rPr>
                <w:rFonts w:eastAsiaTheme="minorEastAsia"/>
                <w:lang w:val="en-US" w:eastAsia="zh-CN"/>
              </w:rPr>
            </w:pPr>
            <w:r>
              <w:rPr>
                <w:rFonts w:eastAsiaTheme="minorEastAsia"/>
                <w:lang w:val="en-US" w:eastAsia="zh-CN"/>
              </w:rPr>
              <w:t>E///</w:t>
            </w:r>
          </w:p>
        </w:tc>
        <w:tc>
          <w:tcPr>
            <w:tcW w:w="8395" w:type="dxa"/>
          </w:tcPr>
          <w:p w14:paraId="3C27B05B" w14:textId="09160ED2" w:rsidR="008A6A7B" w:rsidRDefault="009425C3" w:rsidP="00C06F67">
            <w:pPr>
              <w:spacing w:after="0"/>
              <w:rPr>
                <w:rFonts w:eastAsiaTheme="minorEastAsia"/>
                <w:lang w:val="en-US" w:eastAsia="zh-CN"/>
              </w:rPr>
            </w:pPr>
            <w:r>
              <w:rPr>
                <w:rFonts w:eastAsiaTheme="minorEastAsia"/>
                <w:lang w:val="en-US" w:eastAsia="zh-CN"/>
              </w:rPr>
              <w:t xml:space="preserve">Preference is option 1 to limit the </w:t>
            </w:r>
            <w:r w:rsidR="00D30962">
              <w:rPr>
                <w:rFonts w:eastAsiaTheme="minorEastAsia"/>
                <w:lang w:val="en-US" w:eastAsia="zh-CN"/>
              </w:rPr>
              <w:t>workload</w:t>
            </w:r>
            <w:r>
              <w:rPr>
                <w:rFonts w:eastAsiaTheme="minorEastAsia"/>
                <w:lang w:val="en-US" w:eastAsia="zh-CN"/>
              </w:rPr>
              <w:t xml:space="preserve"> 3 PFL case brings along, specifically when accuracy requirement is to be defined. But we are fine to compromise to option 3 </w:t>
            </w:r>
            <w:r w:rsidR="00D30962">
              <w:rPr>
                <w:rFonts w:eastAsiaTheme="minorEastAsia"/>
                <w:lang w:val="en-US" w:eastAsia="zh-CN"/>
              </w:rPr>
              <w:t xml:space="preserve">for the core requirement </w:t>
            </w:r>
            <w:r>
              <w:rPr>
                <w:rFonts w:eastAsiaTheme="minorEastAsia"/>
                <w:lang w:val="en-US" w:eastAsia="zh-CN"/>
              </w:rPr>
              <w:t xml:space="preserve">and further discuss </w:t>
            </w:r>
            <w:r w:rsidR="00D30962">
              <w:rPr>
                <w:rFonts w:eastAsiaTheme="minorEastAsia"/>
                <w:lang w:val="en-US" w:eastAsia="zh-CN"/>
              </w:rPr>
              <w:t xml:space="preserve">number of PFLs for which accuracy requirement will be defined </w:t>
            </w:r>
            <w:r>
              <w:rPr>
                <w:rFonts w:eastAsiaTheme="minorEastAsia"/>
                <w:lang w:val="en-US" w:eastAsia="zh-CN"/>
              </w:rPr>
              <w:t>during the performance part of the WI</w:t>
            </w:r>
            <w:r w:rsidR="00D30962">
              <w:rPr>
                <w:rFonts w:eastAsiaTheme="minorEastAsia"/>
                <w:lang w:val="en-US" w:eastAsia="zh-CN"/>
              </w:rPr>
              <w:t>.</w:t>
            </w:r>
          </w:p>
        </w:tc>
      </w:tr>
      <w:tr w:rsidR="008A6A7B" w14:paraId="7810C59F" w14:textId="77777777" w:rsidTr="00C06F67">
        <w:tc>
          <w:tcPr>
            <w:tcW w:w="1236" w:type="dxa"/>
          </w:tcPr>
          <w:p w14:paraId="3AD69F26" w14:textId="091B0D3B" w:rsidR="008A6A7B" w:rsidRDefault="00313537" w:rsidP="00C06F67">
            <w:pPr>
              <w:spacing w:after="0"/>
              <w:rPr>
                <w:rFonts w:eastAsiaTheme="minorEastAsia"/>
                <w:lang w:val="en-US" w:eastAsia="zh-CN"/>
              </w:rPr>
            </w:pPr>
            <w:r>
              <w:rPr>
                <w:rFonts w:eastAsiaTheme="minorEastAsia"/>
                <w:lang w:val="en-US" w:eastAsia="zh-CN"/>
              </w:rPr>
              <w:t xml:space="preserve">Huawei </w:t>
            </w:r>
          </w:p>
        </w:tc>
        <w:tc>
          <w:tcPr>
            <w:tcW w:w="8395" w:type="dxa"/>
          </w:tcPr>
          <w:p w14:paraId="56A44C52" w14:textId="423A847A" w:rsidR="008A6A7B" w:rsidRDefault="000733A8" w:rsidP="00C06F67">
            <w:pPr>
              <w:spacing w:after="0"/>
              <w:rPr>
                <w:rFonts w:eastAsiaTheme="minorEastAsia"/>
                <w:lang w:val="en-US" w:eastAsia="zh-CN"/>
              </w:rPr>
            </w:pPr>
            <w:r>
              <w:rPr>
                <w:rFonts w:eastAsiaTheme="minorEastAsia"/>
                <w:lang w:val="en-US" w:eastAsia="zh-CN"/>
              </w:rPr>
              <w:t>Support option 3, which is aligned with the WID.</w:t>
            </w:r>
          </w:p>
        </w:tc>
      </w:tr>
      <w:tr w:rsidR="008A6A7B" w14:paraId="49C891B5" w14:textId="77777777" w:rsidTr="00C06F67">
        <w:tc>
          <w:tcPr>
            <w:tcW w:w="1236" w:type="dxa"/>
          </w:tcPr>
          <w:p w14:paraId="367A4AD1" w14:textId="31121243" w:rsidR="008A6A7B" w:rsidRDefault="00274A78" w:rsidP="00C06F67">
            <w:pPr>
              <w:spacing w:after="0"/>
              <w:rPr>
                <w:rFonts w:eastAsiaTheme="minorEastAsia"/>
                <w:lang w:val="en-US" w:eastAsia="zh-CN"/>
              </w:rPr>
            </w:pPr>
            <w:r>
              <w:rPr>
                <w:rFonts w:eastAsiaTheme="minorEastAsia" w:hint="eastAsia"/>
                <w:lang w:val="en-US" w:eastAsia="zh-CN"/>
              </w:rPr>
              <w:lastRenderedPageBreak/>
              <w:t>CATT</w:t>
            </w:r>
          </w:p>
        </w:tc>
        <w:tc>
          <w:tcPr>
            <w:tcW w:w="8395" w:type="dxa"/>
          </w:tcPr>
          <w:p w14:paraId="0C94F6B1" w14:textId="2C15AA40" w:rsidR="008A6A7B" w:rsidRDefault="00274A78" w:rsidP="00C06F67">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3 to align with WID. </w:t>
            </w:r>
          </w:p>
        </w:tc>
      </w:tr>
      <w:tr w:rsidR="00370932" w14:paraId="5F8B4A10" w14:textId="77777777" w:rsidTr="00C06F67">
        <w:tc>
          <w:tcPr>
            <w:tcW w:w="1236" w:type="dxa"/>
          </w:tcPr>
          <w:p w14:paraId="2E8AA971" w14:textId="4294F30E" w:rsidR="00370932" w:rsidRDefault="00370932" w:rsidP="00370932">
            <w:pPr>
              <w:spacing w:after="0"/>
              <w:rPr>
                <w:rFonts w:eastAsiaTheme="minorEastAsia"/>
                <w:lang w:val="en-US" w:eastAsia="zh-CN"/>
              </w:rPr>
            </w:pPr>
            <w:r>
              <w:rPr>
                <w:rFonts w:eastAsiaTheme="minorEastAsia"/>
                <w:lang w:val="en-US" w:eastAsia="zh-CN"/>
              </w:rPr>
              <w:t>Nokia</w:t>
            </w:r>
          </w:p>
        </w:tc>
        <w:tc>
          <w:tcPr>
            <w:tcW w:w="8395" w:type="dxa"/>
          </w:tcPr>
          <w:p w14:paraId="189321FB" w14:textId="673D3D12" w:rsidR="00370932" w:rsidRDefault="00370932" w:rsidP="00370932">
            <w:pPr>
              <w:spacing w:after="0"/>
              <w:rPr>
                <w:rFonts w:eastAsiaTheme="minorEastAsia"/>
                <w:lang w:val="en-US" w:eastAsia="zh-CN"/>
              </w:rPr>
            </w:pPr>
            <w:r>
              <w:rPr>
                <w:rFonts w:eastAsiaTheme="minorEastAsia"/>
                <w:lang w:val="en-US" w:eastAsia="zh-CN"/>
              </w:rPr>
              <w:t>Support option 3, as described in WID</w:t>
            </w:r>
          </w:p>
        </w:tc>
      </w:tr>
      <w:tr w:rsidR="00370932" w14:paraId="588DBE3E" w14:textId="77777777" w:rsidTr="00C06F67">
        <w:tc>
          <w:tcPr>
            <w:tcW w:w="1236" w:type="dxa"/>
          </w:tcPr>
          <w:p w14:paraId="7DA52445" w14:textId="77777777" w:rsidR="00370932" w:rsidRDefault="00370932" w:rsidP="00370932">
            <w:pPr>
              <w:spacing w:after="0"/>
              <w:rPr>
                <w:rFonts w:eastAsiaTheme="minorEastAsia"/>
                <w:lang w:val="en-US" w:eastAsia="zh-CN"/>
              </w:rPr>
            </w:pPr>
          </w:p>
        </w:tc>
        <w:tc>
          <w:tcPr>
            <w:tcW w:w="8395" w:type="dxa"/>
          </w:tcPr>
          <w:p w14:paraId="436D70D0" w14:textId="77777777" w:rsidR="00370932" w:rsidRDefault="00370932" w:rsidP="00370932">
            <w:pPr>
              <w:spacing w:after="0"/>
              <w:rPr>
                <w:rFonts w:eastAsiaTheme="minorEastAsia"/>
                <w:lang w:val="en-US" w:eastAsia="zh-CN"/>
              </w:rPr>
            </w:pPr>
          </w:p>
        </w:tc>
      </w:tr>
      <w:tr w:rsidR="00370932" w14:paraId="23BC368A" w14:textId="77777777" w:rsidTr="00C06F67">
        <w:tc>
          <w:tcPr>
            <w:tcW w:w="1236" w:type="dxa"/>
          </w:tcPr>
          <w:p w14:paraId="50C832D4" w14:textId="77777777" w:rsidR="00370932" w:rsidRDefault="00370932" w:rsidP="00370932">
            <w:pPr>
              <w:spacing w:after="0"/>
              <w:rPr>
                <w:rFonts w:eastAsiaTheme="minorEastAsia"/>
                <w:lang w:val="en-US" w:eastAsia="zh-CN"/>
              </w:rPr>
            </w:pPr>
          </w:p>
        </w:tc>
        <w:tc>
          <w:tcPr>
            <w:tcW w:w="8395" w:type="dxa"/>
          </w:tcPr>
          <w:p w14:paraId="2B52D4D8" w14:textId="77777777" w:rsidR="00370932" w:rsidRDefault="00370932" w:rsidP="00370932">
            <w:pPr>
              <w:spacing w:after="0"/>
              <w:rPr>
                <w:rFonts w:eastAsiaTheme="minorEastAsia"/>
                <w:lang w:val="en-US" w:eastAsia="zh-CN"/>
              </w:rPr>
            </w:pPr>
          </w:p>
        </w:tc>
      </w:tr>
      <w:tr w:rsidR="00370932" w14:paraId="03210189" w14:textId="77777777" w:rsidTr="00C06F67">
        <w:tc>
          <w:tcPr>
            <w:tcW w:w="1236" w:type="dxa"/>
          </w:tcPr>
          <w:p w14:paraId="06851E55" w14:textId="77777777" w:rsidR="00370932" w:rsidRDefault="00370932" w:rsidP="00370932">
            <w:pPr>
              <w:spacing w:after="0"/>
              <w:rPr>
                <w:rFonts w:eastAsiaTheme="minorEastAsia"/>
                <w:lang w:val="en-US" w:eastAsia="zh-CN"/>
              </w:rPr>
            </w:pPr>
          </w:p>
        </w:tc>
        <w:tc>
          <w:tcPr>
            <w:tcW w:w="8395" w:type="dxa"/>
          </w:tcPr>
          <w:p w14:paraId="3BE96052" w14:textId="77777777" w:rsidR="00370932" w:rsidRDefault="00370932" w:rsidP="00370932">
            <w:pPr>
              <w:spacing w:after="0"/>
              <w:rPr>
                <w:rFonts w:eastAsiaTheme="minorEastAsia"/>
                <w:lang w:val="en-US" w:eastAsia="zh-CN"/>
              </w:rPr>
            </w:pPr>
          </w:p>
        </w:tc>
      </w:tr>
    </w:tbl>
    <w:p w14:paraId="6B3B5E6D" w14:textId="77777777" w:rsidR="002D4236" w:rsidRDefault="002D4236" w:rsidP="00C34B47">
      <w:pPr>
        <w:rPr>
          <w:b/>
          <w:color w:val="0070C0"/>
          <w:u w:val="single"/>
          <w:lang w:eastAsia="ko-KR"/>
        </w:rPr>
      </w:pPr>
    </w:p>
    <w:p w14:paraId="2F1CBEA4" w14:textId="3B313E9A" w:rsidR="00C34B47" w:rsidRDefault="00C34B47" w:rsidP="00C34B47">
      <w:pPr>
        <w:rPr>
          <w:b/>
          <w:color w:val="0070C0"/>
          <w:u w:val="single"/>
          <w:lang w:eastAsia="ko-KR"/>
        </w:rPr>
      </w:pPr>
      <w:r>
        <w:rPr>
          <w:b/>
          <w:color w:val="0070C0"/>
          <w:u w:val="single"/>
          <w:lang w:eastAsia="ko-KR"/>
        </w:rPr>
        <w:t>Issue 3-1-4: PRS/SRS bandwidth aggregation with and without CA for communication</w:t>
      </w:r>
    </w:p>
    <w:p w14:paraId="259794E8" w14:textId="77777777" w:rsidR="00C34B47" w:rsidRDefault="00C34B47" w:rsidP="00C34B47">
      <w:pPr>
        <w:pStyle w:val="ListParagraph"/>
        <w:numPr>
          <w:ilvl w:val="0"/>
          <w:numId w:val="24"/>
        </w:numPr>
        <w:ind w:firstLineChars="0"/>
        <w:rPr>
          <w:rFonts w:eastAsiaTheme="minorEastAsia"/>
          <w:iCs/>
          <w:color w:val="0070C0"/>
          <w:lang w:val="en-US" w:eastAsia="zh-CN"/>
        </w:rPr>
      </w:pPr>
      <w:r w:rsidRPr="003640CA">
        <w:rPr>
          <w:rFonts w:eastAsiaTheme="minorEastAsia"/>
          <w:iCs/>
          <w:color w:val="0070C0"/>
          <w:lang w:val="en-US" w:eastAsia="zh-CN"/>
        </w:rPr>
        <w:t>Identify</w:t>
      </w:r>
      <w:r>
        <w:rPr>
          <w:rFonts w:eastAsiaTheme="minorEastAsia"/>
          <w:iCs/>
          <w:color w:val="0070C0"/>
          <w:lang w:val="en-US" w:eastAsia="zh-CN"/>
        </w:rPr>
        <w:t xml:space="preserve"> scenarios (if any) in which </w:t>
      </w:r>
      <w:r w:rsidRPr="00B37E07">
        <w:rPr>
          <w:rFonts w:eastAsiaTheme="minorEastAsia"/>
          <w:iCs/>
          <w:color w:val="0070C0"/>
          <w:lang w:val="en-US" w:eastAsia="zh-CN"/>
        </w:rPr>
        <w:t>the</w:t>
      </w:r>
      <w:r>
        <w:rPr>
          <w:rFonts w:eastAsiaTheme="minorEastAsia"/>
          <w:iCs/>
          <w:color w:val="0070C0"/>
          <w:lang w:val="en-US" w:eastAsia="zh-CN"/>
        </w:rPr>
        <w:t xml:space="preserve"> </w:t>
      </w:r>
      <w:r w:rsidRPr="00B37E07">
        <w:rPr>
          <w:rFonts w:eastAsiaTheme="minorEastAsia"/>
          <w:iCs/>
          <w:color w:val="0070C0"/>
          <w:lang w:val="en-US" w:eastAsia="zh-CN"/>
        </w:rPr>
        <w:t>CA for communication</w:t>
      </w:r>
      <w:r>
        <w:rPr>
          <w:rFonts w:eastAsiaTheme="minorEastAsia"/>
          <w:iCs/>
          <w:color w:val="0070C0"/>
          <w:lang w:val="en-US" w:eastAsia="zh-CN"/>
        </w:rPr>
        <w:t xml:space="preserve"> can impact the ongoing </w:t>
      </w:r>
      <w:r w:rsidRPr="003640CA">
        <w:rPr>
          <w:rFonts w:eastAsiaTheme="minorEastAsia"/>
          <w:iCs/>
          <w:color w:val="0070C0"/>
          <w:lang w:val="en-US" w:eastAsia="zh-CN"/>
        </w:rPr>
        <w:t>PRS measurement</w:t>
      </w:r>
      <w:r>
        <w:rPr>
          <w:rFonts w:eastAsiaTheme="minorEastAsia"/>
          <w:iCs/>
          <w:color w:val="0070C0"/>
          <w:lang w:val="en-US" w:eastAsia="zh-CN"/>
        </w:rPr>
        <w:t xml:space="preserve">s, which are </w:t>
      </w:r>
      <w:r w:rsidRPr="003640CA">
        <w:rPr>
          <w:rFonts w:eastAsiaTheme="minorEastAsia"/>
          <w:iCs/>
          <w:color w:val="0070C0"/>
          <w:lang w:val="en-US" w:eastAsia="zh-CN"/>
        </w:rPr>
        <w:t xml:space="preserve">performed in </w:t>
      </w:r>
      <w:r>
        <w:rPr>
          <w:rFonts w:eastAsiaTheme="minorEastAsia"/>
          <w:iCs/>
          <w:color w:val="0070C0"/>
          <w:lang w:val="en-US" w:eastAsia="zh-CN"/>
        </w:rPr>
        <w:t xml:space="preserve">measurements </w:t>
      </w:r>
      <w:r w:rsidRPr="003640CA">
        <w:rPr>
          <w:rFonts w:eastAsiaTheme="minorEastAsia"/>
          <w:iCs/>
          <w:color w:val="0070C0"/>
          <w:lang w:val="en-US" w:eastAsia="zh-CN"/>
        </w:rPr>
        <w:t>gaps</w:t>
      </w:r>
      <w:r>
        <w:rPr>
          <w:rFonts w:eastAsiaTheme="minorEastAsia"/>
          <w:iCs/>
          <w:color w:val="0070C0"/>
          <w:lang w:val="en-US" w:eastAsia="zh-CN"/>
        </w:rPr>
        <w:t>:</w:t>
      </w:r>
    </w:p>
    <w:p w14:paraId="4338583B" w14:textId="77777777" w:rsidR="00C34B47" w:rsidRDefault="00C34B47" w:rsidP="00C34B47">
      <w:pPr>
        <w:pStyle w:val="ListParagraph"/>
        <w:numPr>
          <w:ilvl w:val="1"/>
          <w:numId w:val="24"/>
        </w:numPr>
        <w:ind w:firstLineChars="0"/>
        <w:rPr>
          <w:rFonts w:eastAsiaTheme="minorEastAsia"/>
          <w:iCs/>
          <w:color w:val="0070C0"/>
          <w:lang w:val="en-US" w:eastAsia="zh-CN"/>
        </w:rPr>
      </w:pPr>
      <w:r>
        <w:rPr>
          <w:rFonts w:eastAsiaTheme="minorEastAsia"/>
          <w:iCs/>
          <w:color w:val="0070C0"/>
          <w:lang w:val="en-US" w:eastAsia="zh-CN"/>
        </w:rPr>
        <w:t>Identify impact on both PRS aggregation (DL) and SRS aggregation (UL).</w:t>
      </w:r>
    </w:p>
    <w:p w14:paraId="3465ACF0" w14:textId="77777777" w:rsidR="00646A6D" w:rsidRDefault="00646A6D" w:rsidP="00646A6D">
      <w:pPr>
        <w:pStyle w:val="ListParagraph"/>
        <w:numPr>
          <w:ilvl w:val="0"/>
          <w:numId w:val="2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w:t>
      </w:r>
    </w:p>
    <w:p w14:paraId="1DB559A2" w14:textId="5CE74818" w:rsidR="00646A6D" w:rsidRPr="00646A6D" w:rsidRDefault="00646A6D" w:rsidP="00646A6D">
      <w:pPr>
        <w:pStyle w:val="ListParagraph"/>
        <w:numPr>
          <w:ilvl w:val="1"/>
          <w:numId w:val="24"/>
        </w:numPr>
        <w:ind w:firstLineChars="0"/>
        <w:rPr>
          <w:rFonts w:eastAsia="SimSun"/>
          <w:color w:val="0070C0"/>
          <w:szCs w:val="24"/>
          <w:lang w:eastAsia="zh-CN"/>
        </w:rPr>
      </w:pPr>
      <w:r>
        <w:rPr>
          <w:rFonts w:eastAsia="SimSun"/>
          <w:color w:val="0070C0"/>
          <w:szCs w:val="24"/>
          <w:lang w:eastAsia="zh-CN"/>
        </w:rPr>
        <w:t xml:space="preserve">Companies are requested to </w:t>
      </w:r>
      <w:r w:rsidR="001B0232">
        <w:rPr>
          <w:rFonts w:eastAsia="SimSun"/>
          <w:color w:val="0070C0"/>
          <w:szCs w:val="24"/>
          <w:lang w:eastAsia="zh-CN"/>
        </w:rPr>
        <w:t xml:space="preserve">indicate scenarios </w:t>
      </w:r>
      <w:r w:rsidR="0014497C">
        <w:rPr>
          <w:rFonts w:eastAsia="SimSun"/>
          <w:color w:val="0070C0"/>
          <w:szCs w:val="24"/>
          <w:lang w:eastAsia="zh-CN"/>
        </w:rPr>
        <w:t xml:space="preserve">where CA for communication </w:t>
      </w:r>
      <w:r w:rsidR="001B0232">
        <w:rPr>
          <w:rFonts w:eastAsia="SimSun"/>
          <w:color w:val="0070C0"/>
          <w:szCs w:val="24"/>
          <w:lang w:eastAsia="zh-CN"/>
        </w:rPr>
        <w:t>impact</w:t>
      </w:r>
      <w:r w:rsidR="0014497C">
        <w:rPr>
          <w:rFonts w:eastAsia="SimSun"/>
          <w:color w:val="0070C0"/>
          <w:szCs w:val="24"/>
          <w:lang w:eastAsia="zh-CN"/>
        </w:rPr>
        <w:t xml:space="preserve">s </w:t>
      </w:r>
      <w:r w:rsidR="0014497C" w:rsidRPr="003640CA">
        <w:rPr>
          <w:rFonts w:eastAsiaTheme="minorEastAsia"/>
          <w:iCs/>
          <w:color w:val="0070C0"/>
          <w:lang w:val="en-US" w:eastAsia="zh-CN"/>
        </w:rPr>
        <w:t>PRS measurement</w:t>
      </w:r>
      <w:r w:rsidR="0014497C">
        <w:rPr>
          <w:rFonts w:eastAsiaTheme="minorEastAsia"/>
          <w:iCs/>
          <w:color w:val="0070C0"/>
          <w:lang w:val="en-US" w:eastAsia="zh-CN"/>
        </w:rPr>
        <w:t>s</w:t>
      </w:r>
      <w:r w:rsidR="0014497C">
        <w:rPr>
          <w:rFonts w:eastAsia="SimSun"/>
          <w:color w:val="0070C0"/>
          <w:szCs w:val="24"/>
          <w:lang w:eastAsia="zh-CN"/>
        </w:rPr>
        <w:t xml:space="preserve"> in gaps</w:t>
      </w:r>
      <w:r>
        <w:rPr>
          <w:rFonts w:eastAsiaTheme="minorEastAsia"/>
          <w:iCs/>
          <w:color w:val="0070C0"/>
          <w:lang w:val="en-US" w:eastAsia="zh-CN"/>
        </w:rPr>
        <w:t>.</w:t>
      </w:r>
    </w:p>
    <w:tbl>
      <w:tblPr>
        <w:tblStyle w:val="TableGrid"/>
        <w:tblW w:w="0" w:type="auto"/>
        <w:tblLook w:val="04A0" w:firstRow="1" w:lastRow="0" w:firstColumn="1" w:lastColumn="0" w:noHBand="0" w:noVBand="1"/>
      </w:tblPr>
      <w:tblGrid>
        <w:gridCol w:w="1236"/>
        <w:gridCol w:w="8395"/>
      </w:tblGrid>
      <w:tr w:rsidR="00646A6D" w14:paraId="338AC63F" w14:textId="77777777" w:rsidTr="00C06F67">
        <w:tc>
          <w:tcPr>
            <w:tcW w:w="1236" w:type="dxa"/>
          </w:tcPr>
          <w:p w14:paraId="26C6A26B" w14:textId="77777777" w:rsidR="00646A6D" w:rsidRDefault="00646A6D" w:rsidP="00C06F67">
            <w:pPr>
              <w:spacing w:after="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51BB4A" w14:textId="77777777" w:rsidR="00646A6D" w:rsidRDefault="00646A6D" w:rsidP="00C06F67">
            <w:pPr>
              <w:spacing w:after="0"/>
              <w:rPr>
                <w:rFonts w:eastAsiaTheme="minorEastAsia"/>
                <w:b/>
                <w:bCs/>
                <w:color w:val="0070C0"/>
                <w:lang w:val="en-US" w:eastAsia="zh-CN"/>
              </w:rPr>
            </w:pPr>
            <w:r>
              <w:rPr>
                <w:rFonts w:eastAsiaTheme="minorEastAsia"/>
                <w:b/>
                <w:bCs/>
                <w:color w:val="0070C0"/>
                <w:lang w:val="en-US" w:eastAsia="zh-CN"/>
              </w:rPr>
              <w:t>Comments</w:t>
            </w:r>
          </w:p>
        </w:tc>
      </w:tr>
      <w:tr w:rsidR="00646A6D" w14:paraId="06CC9D5A" w14:textId="77777777" w:rsidTr="00C06F67">
        <w:tc>
          <w:tcPr>
            <w:tcW w:w="1236" w:type="dxa"/>
          </w:tcPr>
          <w:p w14:paraId="6DE439D9" w14:textId="74D016DD" w:rsidR="00646A6D" w:rsidRDefault="005D7051" w:rsidP="00C06F67">
            <w:pPr>
              <w:spacing w:after="0"/>
              <w:rPr>
                <w:rFonts w:eastAsiaTheme="minorEastAsia"/>
                <w:lang w:val="en-US" w:eastAsia="zh-CN"/>
              </w:rPr>
            </w:pPr>
            <w:r>
              <w:rPr>
                <w:rFonts w:eastAsiaTheme="minorEastAsia"/>
                <w:lang w:val="en-US" w:eastAsia="zh-CN"/>
              </w:rPr>
              <w:t>Intel</w:t>
            </w:r>
          </w:p>
        </w:tc>
        <w:tc>
          <w:tcPr>
            <w:tcW w:w="8395" w:type="dxa"/>
          </w:tcPr>
          <w:p w14:paraId="323171B2" w14:textId="09A38A45" w:rsidR="008E3F49" w:rsidRDefault="00297986" w:rsidP="00C06F67">
            <w:pPr>
              <w:spacing w:after="0"/>
              <w:rPr>
                <w:rFonts w:eastAsiaTheme="minorEastAsia"/>
                <w:lang w:val="en-US" w:eastAsia="zh-CN"/>
              </w:rPr>
            </w:pPr>
            <w:r>
              <w:rPr>
                <w:rFonts w:eastAsiaTheme="minorEastAsia"/>
                <w:lang w:val="en-US" w:eastAsia="zh-CN"/>
              </w:rPr>
              <w:t xml:space="preserve">If PRS measurement </w:t>
            </w:r>
            <w:r w:rsidR="00E4421D">
              <w:rPr>
                <w:rFonts w:eastAsiaTheme="minorEastAsia"/>
                <w:lang w:val="en-US" w:eastAsia="zh-CN"/>
              </w:rPr>
              <w:t>being performed within gap, there is n</w:t>
            </w:r>
            <w:r w:rsidR="00BF375B">
              <w:rPr>
                <w:rFonts w:eastAsiaTheme="minorEastAsia"/>
                <w:lang w:val="en-US" w:eastAsia="zh-CN"/>
              </w:rPr>
              <w:t xml:space="preserve">o impacts on </w:t>
            </w:r>
            <w:r w:rsidR="0068738C">
              <w:rPr>
                <w:rFonts w:eastAsiaTheme="minorEastAsia"/>
                <w:lang w:val="en-US" w:eastAsia="zh-CN"/>
              </w:rPr>
              <w:t xml:space="preserve">the </w:t>
            </w:r>
            <w:r w:rsidR="009E09B1">
              <w:rPr>
                <w:rFonts w:eastAsiaTheme="minorEastAsia"/>
                <w:lang w:val="en-US" w:eastAsia="zh-CN"/>
              </w:rPr>
              <w:t>scheduled</w:t>
            </w:r>
            <w:r w:rsidR="0068738C">
              <w:rPr>
                <w:rFonts w:eastAsiaTheme="minorEastAsia"/>
                <w:lang w:val="en-US" w:eastAsia="zh-CN"/>
              </w:rPr>
              <w:t xml:space="preserve"> </w:t>
            </w:r>
            <w:r w:rsidR="0039762F">
              <w:rPr>
                <w:rFonts w:eastAsiaTheme="minorEastAsia"/>
                <w:lang w:val="en-US" w:eastAsia="zh-CN"/>
              </w:rPr>
              <w:t>data in CA</w:t>
            </w:r>
            <w:r w:rsidR="00514CA6">
              <w:rPr>
                <w:rFonts w:eastAsiaTheme="minorEastAsia"/>
                <w:lang w:val="en-US" w:eastAsia="zh-CN"/>
              </w:rPr>
              <w:t xml:space="preserve"> and v</w:t>
            </w:r>
            <w:r w:rsidR="00427CAB">
              <w:rPr>
                <w:rFonts w:eastAsiaTheme="minorEastAsia"/>
                <w:lang w:val="en-US" w:eastAsia="zh-CN"/>
              </w:rPr>
              <w:t>i</w:t>
            </w:r>
            <w:r w:rsidR="0039762F">
              <w:rPr>
                <w:rFonts w:eastAsiaTheme="minorEastAsia"/>
                <w:lang w:val="en-US" w:eastAsia="zh-CN"/>
              </w:rPr>
              <w:t>ce versa</w:t>
            </w:r>
            <w:r w:rsidR="00514CA6">
              <w:rPr>
                <w:rFonts w:eastAsiaTheme="minorEastAsia"/>
                <w:lang w:val="en-US" w:eastAsia="zh-CN"/>
              </w:rPr>
              <w:t xml:space="preserve">. </w:t>
            </w:r>
          </w:p>
          <w:p w14:paraId="451D36D5" w14:textId="77777777" w:rsidR="00514CA6" w:rsidRDefault="00514CA6" w:rsidP="00C06F67">
            <w:pPr>
              <w:spacing w:after="0"/>
              <w:rPr>
                <w:rFonts w:eastAsiaTheme="minorEastAsia"/>
                <w:lang w:val="en-US" w:eastAsia="zh-CN"/>
              </w:rPr>
            </w:pPr>
            <w:r>
              <w:rPr>
                <w:rFonts w:eastAsiaTheme="minorEastAsia"/>
                <w:lang w:val="en-US" w:eastAsia="zh-CN"/>
              </w:rPr>
              <w:t xml:space="preserve">But if CA communication </w:t>
            </w:r>
            <w:r w:rsidR="009E09B1">
              <w:rPr>
                <w:rFonts w:eastAsiaTheme="minorEastAsia"/>
                <w:lang w:val="en-US" w:eastAsia="zh-CN"/>
              </w:rPr>
              <w:t xml:space="preserve">here is not only for </w:t>
            </w:r>
            <w:r w:rsidR="00616097">
              <w:rPr>
                <w:rFonts w:eastAsiaTheme="minorEastAsia"/>
                <w:lang w:val="en-US" w:eastAsia="zh-CN"/>
              </w:rPr>
              <w:t>the scheduled data in the serving cells but others (e.g. SSB</w:t>
            </w:r>
            <w:r w:rsidR="009E09B1">
              <w:rPr>
                <w:rFonts w:eastAsiaTheme="minorEastAsia"/>
                <w:lang w:val="en-US" w:eastAsia="zh-CN"/>
              </w:rPr>
              <w:t xml:space="preserve"> </w:t>
            </w:r>
            <w:r w:rsidR="0061287E">
              <w:rPr>
                <w:rFonts w:eastAsiaTheme="minorEastAsia"/>
                <w:lang w:val="en-US" w:eastAsia="zh-CN"/>
              </w:rPr>
              <w:t xml:space="preserve">) </w:t>
            </w:r>
            <w:r w:rsidR="00BC0DBF">
              <w:rPr>
                <w:rFonts w:eastAsiaTheme="minorEastAsia"/>
                <w:lang w:val="en-US" w:eastAsia="zh-CN"/>
              </w:rPr>
              <w:t>such</w:t>
            </w:r>
            <w:r w:rsidR="0061287E">
              <w:rPr>
                <w:rFonts w:eastAsiaTheme="minorEastAsia"/>
                <w:lang w:val="en-US" w:eastAsia="zh-CN"/>
              </w:rPr>
              <w:t xml:space="preserve"> impacts </w:t>
            </w:r>
            <w:r w:rsidR="00BC0DBF">
              <w:rPr>
                <w:rFonts w:eastAsiaTheme="minorEastAsia"/>
                <w:lang w:val="en-US" w:eastAsia="zh-CN"/>
              </w:rPr>
              <w:t>may</w:t>
            </w:r>
            <w:r w:rsidR="0061287E">
              <w:rPr>
                <w:rFonts w:eastAsiaTheme="minorEastAsia"/>
                <w:lang w:val="en-US" w:eastAsia="zh-CN"/>
              </w:rPr>
              <w:t xml:space="preserve"> be reflected by some </w:t>
            </w:r>
            <w:r w:rsidR="006C1953">
              <w:rPr>
                <w:rFonts w:eastAsiaTheme="minorEastAsia"/>
                <w:lang w:val="en-US" w:eastAsia="zh-CN"/>
              </w:rPr>
              <w:t xml:space="preserve">scheduling availability. </w:t>
            </w:r>
          </w:p>
          <w:p w14:paraId="2EAD1E1E" w14:textId="5068745D" w:rsidR="008E3F49" w:rsidRDefault="008E3F49" w:rsidP="00C06F67">
            <w:pPr>
              <w:spacing w:after="0"/>
              <w:rPr>
                <w:rFonts w:eastAsiaTheme="minorEastAsia"/>
                <w:lang w:val="en-US" w:eastAsia="zh-CN"/>
              </w:rPr>
            </w:pPr>
            <w:r>
              <w:rPr>
                <w:rFonts w:eastAsiaTheme="minorEastAsia"/>
                <w:lang w:val="en-US" w:eastAsia="zh-CN"/>
              </w:rPr>
              <w:t xml:space="preserve">And it shall also be noted that UE’s CA capability is not same as </w:t>
            </w:r>
            <w:r w:rsidR="0084634A">
              <w:rPr>
                <w:rFonts w:eastAsiaTheme="minorEastAsia"/>
                <w:lang w:val="en-US" w:eastAsia="zh-CN"/>
              </w:rPr>
              <w:t xml:space="preserve">PRS BW aggregation capability so far. </w:t>
            </w:r>
          </w:p>
          <w:p w14:paraId="678C274D" w14:textId="23872EEB" w:rsidR="00BC0DBF" w:rsidRDefault="00BC0DBF" w:rsidP="00C06F67">
            <w:pPr>
              <w:spacing w:after="0"/>
              <w:rPr>
                <w:rFonts w:eastAsiaTheme="minorEastAsia"/>
                <w:lang w:val="en-US" w:eastAsia="zh-CN"/>
              </w:rPr>
            </w:pPr>
            <w:r>
              <w:rPr>
                <w:rFonts w:eastAsiaTheme="minorEastAsia"/>
                <w:lang w:val="en-US" w:eastAsia="zh-CN"/>
              </w:rPr>
              <w:t xml:space="preserve">Thus we suggest FFS on this issue. </w:t>
            </w:r>
            <w:r w:rsidR="00A073F4">
              <w:rPr>
                <w:rFonts w:eastAsiaTheme="minorEastAsia"/>
                <w:lang w:val="en-US" w:eastAsia="zh-CN"/>
              </w:rPr>
              <w:t xml:space="preserve">Proponents can provide more </w:t>
            </w:r>
            <w:r w:rsidR="00A7653D">
              <w:rPr>
                <w:rFonts w:eastAsiaTheme="minorEastAsia"/>
                <w:lang w:val="en-US" w:eastAsia="zh-CN"/>
              </w:rPr>
              <w:t>clarifications.</w:t>
            </w:r>
          </w:p>
        </w:tc>
      </w:tr>
      <w:tr w:rsidR="00FB7E8C" w14:paraId="3D034D13" w14:textId="77777777" w:rsidTr="00C06F67">
        <w:tc>
          <w:tcPr>
            <w:tcW w:w="1236" w:type="dxa"/>
          </w:tcPr>
          <w:p w14:paraId="72BD3A24" w14:textId="3A214250" w:rsidR="00FB7E8C" w:rsidRDefault="00FB7E8C" w:rsidP="00FB7E8C">
            <w:pPr>
              <w:spacing w:after="0"/>
              <w:rPr>
                <w:rFonts w:eastAsiaTheme="minorEastAsia"/>
                <w:lang w:val="en-US" w:eastAsia="zh-CN"/>
              </w:rPr>
            </w:pPr>
            <w:r>
              <w:rPr>
                <w:rFonts w:eastAsiaTheme="minorEastAsia"/>
                <w:lang w:val="en-US" w:eastAsia="zh-CN"/>
              </w:rPr>
              <w:t xml:space="preserve">Huawei </w:t>
            </w:r>
          </w:p>
        </w:tc>
        <w:tc>
          <w:tcPr>
            <w:tcW w:w="8395" w:type="dxa"/>
          </w:tcPr>
          <w:p w14:paraId="28F9C870" w14:textId="17295EC8" w:rsidR="00FB7E8C" w:rsidRDefault="00FB7E8C" w:rsidP="00FB7E8C">
            <w:pPr>
              <w:spacing w:after="0"/>
              <w:rPr>
                <w:rFonts w:eastAsiaTheme="minorEastAsia"/>
                <w:lang w:val="en-US" w:eastAsia="zh-CN"/>
              </w:rPr>
            </w:pPr>
            <w:r>
              <w:rPr>
                <w:rFonts w:eastAsiaTheme="minorEastAsia"/>
                <w:lang w:val="en-US" w:eastAsia="zh-CN"/>
              </w:rPr>
              <w:t xml:space="preserve">On DL part, we do not see CA for communication would impact PRS measurement (in any scenario). The following is the tentative agreement for issue 3-2-4. Since there is no data scheduling during gaps, we </w:t>
            </w:r>
            <w:r>
              <w:rPr>
                <w:rFonts w:eastAsiaTheme="minorEastAsia" w:hint="eastAsia"/>
                <w:lang w:val="en-US" w:eastAsia="zh-CN"/>
              </w:rPr>
              <w:t>d</w:t>
            </w:r>
            <w:r>
              <w:rPr>
                <w:rFonts w:eastAsiaTheme="minorEastAsia"/>
                <w:lang w:val="en-US" w:eastAsia="zh-CN"/>
              </w:rPr>
              <w:t>o not see impact of CA for communication on PRS measurement either.</w:t>
            </w:r>
          </w:p>
          <w:p w14:paraId="118B2E35" w14:textId="77777777" w:rsidR="00FB7E8C" w:rsidRDefault="00FB7E8C" w:rsidP="00FB7E8C">
            <w:pPr>
              <w:spacing w:after="0"/>
              <w:rPr>
                <w:rFonts w:eastAsiaTheme="minorEastAsia"/>
                <w:lang w:val="en-US" w:eastAsia="zh-CN"/>
              </w:rPr>
            </w:pPr>
            <w:r w:rsidRPr="003640CA">
              <w:rPr>
                <w:rFonts w:eastAsiaTheme="minorEastAsia"/>
                <w:i/>
                <w:color w:val="0070C0"/>
                <w:highlight w:val="green"/>
                <w:lang w:val="en-US" w:eastAsia="zh-CN"/>
              </w:rPr>
              <w:t xml:space="preserve">PRS measurement with PRS/SRS bandwidth aggregation performed in gaps does not impact </w:t>
            </w:r>
            <w:r>
              <w:rPr>
                <w:rFonts w:eastAsiaTheme="minorEastAsia"/>
                <w:i/>
                <w:color w:val="0070C0"/>
                <w:highlight w:val="green"/>
                <w:lang w:val="en-US" w:eastAsia="zh-CN"/>
              </w:rPr>
              <w:t xml:space="preserve">the ongoing </w:t>
            </w:r>
            <w:r w:rsidRPr="003640CA">
              <w:rPr>
                <w:rFonts w:eastAsiaTheme="minorEastAsia"/>
                <w:i/>
                <w:color w:val="0070C0"/>
                <w:highlight w:val="green"/>
                <w:lang w:val="en-US" w:eastAsia="zh-CN"/>
              </w:rPr>
              <w:t>CA/DC for communication</w:t>
            </w:r>
            <w:r>
              <w:rPr>
                <w:rFonts w:eastAsiaTheme="minorEastAsia"/>
                <w:i/>
                <w:color w:val="0070C0"/>
                <w:highlight w:val="green"/>
                <w:lang w:val="en-US" w:eastAsia="zh-CN"/>
              </w:rPr>
              <w:t xml:space="preserve"> except that no data scheduling is possible during the gaps</w:t>
            </w:r>
            <w:r w:rsidRPr="003640CA">
              <w:rPr>
                <w:rFonts w:eastAsiaTheme="minorEastAsia"/>
                <w:i/>
                <w:color w:val="0070C0"/>
                <w:highlight w:val="green"/>
                <w:lang w:val="en-US" w:eastAsia="zh-CN"/>
              </w:rPr>
              <w:t>.</w:t>
            </w:r>
          </w:p>
          <w:p w14:paraId="23785F9A" w14:textId="77777777" w:rsidR="00FB7E8C" w:rsidRDefault="00FB7E8C" w:rsidP="00FB7E8C">
            <w:pPr>
              <w:spacing w:after="0"/>
              <w:rPr>
                <w:rFonts w:eastAsiaTheme="minorEastAsia"/>
                <w:lang w:val="en-US" w:eastAsia="zh-CN"/>
              </w:rPr>
            </w:pPr>
          </w:p>
          <w:p w14:paraId="606C7CF9" w14:textId="5BF86133" w:rsidR="00FB7E8C" w:rsidRDefault="00FB7E8C" w:rsidP="00FB7E8C">
            <w:pPr>
              <w:spacing w:after="0"/>
              <w:rPr>
                <w:rFonts w:eastAsiaTheme="minorEastAsia"/>
                <w:lang w:val="en-US" w:eastAsia="zh-CN"/>
              </w:rPr>
            </w:pPr>
            <w:r>
              <w:rPr>
                <w:rFonts w:eastAsiaTheme="minorEastAsia"/>
                <w:lang w:val="en-US" w:eastAsia="zh-CN"/>
              </w:rPr>
              <w:t>On UL part, CA communication may impact SRS transmission, but we understand it is up to RAN1 conclusion, e.g. whether to define separate capability for</w:t>
            </w:r>
            <w:r w:rsidRPr="005E633A">
              <w:rPr>
                <w:rFonts w:eastAsiaTheme="minorEastAsia"/>
                <w:lang w:val="en-US" w:eastAsia="zh-CN"/>
              </w:rPr>
              <w:t xml:space="preserve"> SRS </w:t>
            </w:r>
            <w:r>
              <w:rPr>
                <w:rFonts w:eastAsiaTheme="minorEastAsia"/>
                <w:lang w:val="en-US" w:eastAsia="zh-CN"/>
              </w:rPr>
              <w:t xml:space="preserve">CA </w:t>
            </w:r>
            <w:r w:rsidRPr="005E633A">
              <w:rPr>
                <w:rFonts w:eastAsiaTheme="minorEastAsia"/>
                <w:lang w:val="en-US" w:eastAsia="zh-CN"/>
              </w:rPr>
              <w:t xml:space="preserve">and CA </w:t>
            </w:r>
            <w:r>
              <w:rPr>
                <w:rFonts w:eastAsiaTheme="minorEastAsia"/>
                <w:lang w:val="en-US" w:eastAsia="zh-CN"/>
              </w:rPr>
              <w:t>for communication</w:t>
            </w:r>
            <w:r w:rsidRPr="005E633A">
              <w:rPr>
                <w:rFonts w:eastAsiaTheme="minorEastAsia"/>
                <w:lang w:val="en-US" w:eastAsia="zh-CN"/>
              </w:rPr>
              <w:t>.</w:t>
            </w:r>
            <w:r>
              <w:rPr>
                <w:rFonts w:eastAsiaTheme="minorEastAsia"/>
                <w:lang w:val="en-US" w:eastAsia="zh-CN"/>
              </w:rPr>
              <w:t xml:space="preserve"> We can leave the scenarios and the possible RAN4 impacts FFS.</w:t>
            </w:r>
          </w:p>
        </w:tc>
      </w:tr>
      <w:tr w:rsidR="00E360F4" w14:paraId="44EBE8BA" w14:textId="77777777" w:rsidTr="00C06F67">
        <w:tc>
          <w:tcPr>
            <w:tcW w:w="1236" w:type="dxa"/>
          </w:tcPr>
          <w:p w14:paraId="42B0ABF7" w14:textId="59957227" w:rsidR="00E360F4" w:rsidRDefault="00E360F4" w:rsidP="00E360F4">
            <w:pPr>
              <w:spacing w:after="0"/>
              <w:rPr>
                <w:rFonts w:eastAsiaTheme="minorEastAsia"/>
                <w:lang w:val="en-US" w:eastAsia="zh-CN"/>
              </w:rPr>
            </w:pPr>
            <w:r>
              <w:rPr>
                <w:rFonts w:eastAsiaTheme="minorEastAsia"/>
                <w:lang w:val="en-US" w:eastAsia="zh-CN"/>
              </w:rPr>
              <w:t>Qualcomm</w:t>
            </w:r>
          </w:p>
        </w:tc>
        <w:tc>
          <w:tcPr>
            <w:tcW w:w="8395" w:type="dxa"/>
          </w:tcPr>
          <w:p w14:paraId="554918DC" w14:textId="77777777" w:rsidR="00E360F4" w:rsidRDefault="00E360F4" w:rsidP="00E360F4">
            <w:pPr>
              <w:spacing w:after="0"/>
              <w:rPr>
                <w:rFonts w:eastAsiaTheme="minorEastAsia"/>
                <w:lang w:val="en-US" w:eastAsia="zh-CN"/>
              </w:rPr>
            </w:pPr>
            <w:r>
              <w:rPr>
                <w:rFonts w:eastAsiaTheme="minorEastAsia"/>
                <w:lang w:val="en-US" w:eastAsia="zh-CN"/>
              </w:rPr>
              <w:t>For PRS measurements within gap there should not be a conflict between measurements and reception of other DL signals. RAN1 is expected to define new UE processing capabilities for PRS measurements with BW aggregation within MG.</w:t>
            </w:r>
          </w:p>
          <w:p w14:paraId="0EC20950" w14:textId="704B8FD4" w:rsidR="00E360F4" w:rsidRDefault="00E360F4" w:rsidP="00E360F4">
            <w:pPr>
              <w:spacing w:after="0"/>
              <w:rPr>
                <w:rFonts w:eastAsiaTheme="minorEastAsia"/>
                <w:lang w:val="en-US" w:eastAsia="zh-CN"/>
              </w:rPr>
            </w:pPr>
            <w:r>
              <w:rPr>
                <w:rFonts w:eastAsiaTheme="minorEastAsia"/>
                <w:lang w:val="en-US" w:eastAsia="zh-CN"/>
              </w:rPr>
              <w:t>For SRS aggregation, RAN1 is still discussing how to support the feature from UE Tx perspective. RAN4 can discuss further if there would be impact to ULCA once RAN1 makes more progress.</w:t>
            </w:r>
          </w:p>
        </w:tc>
      </w:tr>
      <w:tr w:rsidR="00E360F4" w14:paraId="2B6144A0" w14:textId="77777777" w:rsidTr="00C06F67">
        <w:tc>
          <w:tcPr>
            <w:tcW w:w="1236" w:type="dxa"/>
          </w:tcPr>
          <w:p w14:paraId="294BF6EC" w14:textId="70C6E2A7" w:rsidR="00E360F4" w:rsidRPr="00D30962" w:rsidRDefault="0009550F" w:rsidP="00E360F4">
            <w:pPr>
              <w:spacing w:after="0"/>
              <w:rPr>
                <w:rFonts w:eastAsia="Malgun Gothic"/>
                <w:lang w:val="en-US" w:eastAsia="ko-KR"/>
              </w:rPr>
            </w:pPr>
            <w:r>
              <w:rPr>
                <w:rFonts w:eastAsia="Malgun Gothic" w:hint="eastAsia"/>
                <w:lang w:val="en-US" w:eastAsia="ko-KR"/>
              </w:rPr>
              <w:t>L</w:t>
            </w:r>
            <w:r>
              <w:rPr>
                <w:rFonts w:eastAsia="Malgun Gothic"/>
                <w:lang w:val="en-US" w:eastAsia="ko-KR"/>
              </w:rPr>
              <w:t>GE</w:t>
            </w:r>
          </w:p>
        </w:tc>
        <w:tc>
          <w:tcPr>
            <w:tcW w:w="8395" w:type="dxa"/>
          </w:tcPr>
          <w:p w14:paraId="624C7CEC" w14:textId="18F20560" w:rsidR="00E360F4" w:rsidRDefault="0009550F" w:rsidP="00E360F4">
            <w:pPr>
              <w:spacing w:after="0"/>
              <w:rPr>
                <w:rFonts w:eastAsiaTheme="minorEastAsia"/>
                <w:lang w:val="en-US" w:eastAsia="zh-CN"/>
              </w:rPr>
            </w:pPr>
            <w:r>
              <w:rPr>
                <w:rFonts w:eastAsia="Malgun Gothic" w:hint="eastAsia"/>
                <w:lang w:val="en-US" w:eastAsia="ko-KR"/>
              </w:rPr>
              <w:t>We have similar view with HW</w:t>
            </w:r>
            <w:r>
              <w:rPr>
                <w:rFonts w:eastAsia="Malgun Gothic"/>
                <w:lang w:val="en-US" w:eastAsia="ko-KR"/>
              </w:rPr>
              <w:t>, Qualcomm</w:t>
            </w:r>
            <w:r>
              <w:rPr>
                <w:rFonts w:eastAsia="Malgun Gothic" w:hint="eastAsia"/>
                <w:lang w:val="en-US" w:eastAsia="ko-KR"/>
              </w:rPr>
              <w:t xml:space="preserve">. </w:t>
            </w:r>
            <w:r>
              <w:rPr>
                <w:rFonts w:eastAsia="Malgun Gothic"/>
                <w:lang w:val="en-US" w:eastAsia="ko-KR"/>
              </w:rPr>
              <w:t>On DL part, we do not see CA for communication would impacts PRS measurement in gaps. But, on UL part, we suggest FFS.</w:t>
            </w:r>
          </w:p>
        </w:tc>
      </w:tr>
      <w:tr w:rsidR="00E360F4" w14:paraId="7033C84F" w14:textId="77777777" w:rsidTr="00C06F67">
        <w:tc>
          <w:tcPr>
            <w:tcW w:w="1236" w:type="dxa"/>
          </w:tcPr>
          <w:p w14:paraId="4D926E43" w14:textId="10879411" w:rsidR="00E360F4" w:rsidRDefault="00D30962" w:rsidP="00E360F4">
            <w:pPr>
              <w:spacing w:after="0"/>
              <w:rPr>
                <w:rFonts w:eastAsiaTheme="minorEastAsia"/>
                <w:lang w:val="en-US" w:eastAsia="zh-CN"/>
              </w:rPr>
            </w:pPr>
            <w:r>
              <w:rPr>
                <w:rFonts w:eastAsiaTheme="minorEastAsia"/>
                <w:lang w:val="en-US" w:eastAsia="zh-CN"/>
              </w:rPr>
              <w:t>E///</w:t>
            </w:r>
          </w:p>
        </w:tc>
        <w:tc>
          <w:tcPr>
            <w:tcW w:w="8395" w:type="dxa"/>
          </w:tcPr>
          <w:p w14:paraId="1E86FF31" w14:textId="77777777" w:rsidR="009D5DA5" w:rsidRDefault="009D5DA5" w:rsidP="009D5DA5">
            <w:pPr>
              <w:spacing w:after="0"/>
              <w:rPr>
                <w:rFonts w:eastAsiaTheme="minorEastAsia"/>
                <w:lang w:val="en-US" w:eastAsia="zh-CN"/>
              </w:rPr>
            </w:pPr>
            <w:r>
              <w:rPr>
                <w:rFonts w:eastAsiaTheme="minorEastAsia"/>
                <w:lang w:val="en-US" w:eastAsia="zh-CN"/>
              </w:rPr>
              <w:t>We agree with previous comments that PRS aggregation should not impact CA for communication since they are measured in gaps in RRC connected state.</w:t>
            </w:r>
          </w:p>
          <w:p w14:paraId="3BF8B76B" w14:textId="77777777" w:rsidR="009D5DA5" w:rsidRDefault="009D5DA5" w:rsidP="009D5DA5">
            <w:pPr>
              <w:spacing w:after="0"/>
              <w:rPr>
                <w:rFonts w:eastAsiaTheme="minorEastAsia"/>
                <w:lang w:val="en-US" w:eastAsia="zh-CN"/>
              </w:rPr>
            </w:pPr>
          </w:p>
          <w:p w14:paraId="059CECC4" w14:textId="4FA15BB0" w:rsidR="00E360F4" w:rsidRDefault="009D5DA5" w:rsidP="009D5DA5">
            <w:pPr>
              <w:spacing w:after="0"/>
              <w:rPr>
                <w:rFonts w:eastAsiaTheme="minorEastAsia"/>
                <w:lang w:val="en-US" w:eastAsia="zh-CN"/>
              </w:rPr>
            </w:pPr>
            <w:r>
              <w:rPr>
                <w:rFonts w:eastAsiaTheme="minorEastAsia"/>
                <w:lang w:val="en-US" w:eastAsia="zh-CN"/>
              </w:rPr>
              <w:t>For SRS aggregation we also agree that it is up for RAN1 discussion. So RAN4 should wait for RAN1 agreements on the SRS aggregation in order to check the impact on the positioning core requirements.</w:t>
            </w:r>
          </w:p>
        </w:tc>
      </w:tr>
      <w:tr w:rsidR="00E360F4" w14:paraId="1C29AC20" w14:textId="77777777" w:rsidTr="00C06F67">
        <w:tc>
          <w:tcPr>
            <w:tcW w:w="1236" w:type="dxa"/>
          </w:tcPr>
          <w:p w14:paraId="0D9865E1" w14:textId="70E882A1" w:rsidR="00E360F4" w:rsidRDefault="006A5B6B" w:rsidP="00E360F4">
            <w:pPr>
              <w:spacing w:after="0"/>
              <w:rPr>
                <w:rFonts w:eastAsiaTheme="minorEastAsia"/>
                <w:lang w:val="en-US" w:eastAsia="zh-CN"/>
              </w:rPr>
            </w:pPr>
            <w:r>
              <w:rPr>
                <w:rFonts w:eastAsiaTheme="minorEastAsia" w:hint="eastAsia"/>
                <w:lang w:val="en-US" w:eastAsia="zh-CN"/>
              </w:rPr>
              <w:t>CATT</w:t>
            </w:r>
          </w:p>
        </w:tc>
        <w:tc>
          <w:tcPr>
            <w:tcW w:w="8395" w:type="dxa"/>
          </w:tcPr>
          <w:p w14:paraId="69F2A17A" w14:textId="14B2A957" w:rsidR="00E360F4" w:rsidRDefault="006A5B6B" w:rsidP="00E360F4">
            <w:pPr>
              <w:spacing w:after="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and Ericsson. </w:t>
            </w:r>
          </w:p>
        </w:tc>
      </w:tr>
      <w:tr w:rsidR="003B5F71" w14:paraId="3CB2927B" w14:textId="77777777" w:rsidTr="00C06F67">
        <w:tc>
          <w:tcPr>
            <w:tcW w:w="1236" w:type="dxa"/>
          </w:tcPr>
          <w:p w14:paraId="05BD0332" w14:textId="23FDF385" w:rsidR="003B5F71" w:rsidRDefault="003B5F71" w:rsidP="003B5F71">
            <w:pPr>
              <w:spacing w:after="0"/>
              <w:rPr>
                <w:rFonts w:eastAsiaTheme="minorEastAsia"/>
                <w:lang w:val="en-US" w:eastAsia="zh-CN"/>
              </w:rPr>
            </w:pPr>
            <w:r>
              <w:rPr>
                <w:rFonts w:eastAsiaTheme="minorEastAsia"/>
                <w:lang w:val="en-US" w:eastAsia="zh-CN"/>
              </w:rPr>
              <w:t>Nokia</w:t>
            </w:r>
          </w:p>
        </w:tc>
        <w:tc>
          <w:tcPr>
            <w:tcW w:w="8395" w:type="dxa"/>
          </w:tcPr>
          <w:p w14:paraId="3F305826" w14:textId="5F083076" w:rsidR="003B5F71" w:rsidRDefault="003B5F71" w:rsidP="003B5F71">
            <w:pPr>
              <w:spacing w:after="0"/>
              <w:rPr>
                <w:rFonts w:eastAsiaTheme="minorEastAsia"/>
                <w:lang w:val="en-US" w:eastAsia="zh-CN"/>
              </w:rPr>
            </w:pPr>
            <w:r>
              <w:rPr>
                <w:rFonts w:eastAsiaTheme="minorEastAsia"/>
                <w:lang w:val="en-US" w:eastAsia="zh-CN"/>
              </w:rPr>
              <w:t>Same view as Huawei and Ericsson</w:t>
            </w:r>
          </w:p>
        </w:tc>
      </w:tr>
      <w:tr w:rsidR="003B5F71" w14:paraId="4687BDF8" w14:textId="77777777" w:rsidTr="00C06F67">
        <w:tc>
          <w:tcPr>
            <w:tcW w:w="1236" w:type="dxa"/>
          </w:tcPr>
          <w:p w14:paraId="29AA4902" w14:textId="15B11A94" w:rsidR="003B5F71" w:rsidRDefault="003B5F71" w:rsidP="003B5F71">
            <w:pPr>
              <w:spacing w:after="0"/>
              <w:rPr>
                <w:rFonts w:eastAsiaTheme="minorEastAsia"/>
                <w:lang w:val="en-US" w:eastAsia="zh-CN"/>
              </w:rPr>
            </w:pPr>
          </w:p>
        </w:tc>
        <w:tc>
          <w:tcPr>
            <w:tcW w:w="8395" w:type="dxa"/>
          </w:tcPr>
          <w:p w14:paraId="04BFA0C8" w14:textId="1692B832" w:rsidR="003B5F71" w:rsidRDefault="003B5F71" w:rsidP="003B5F71">
            <w:pPr>
              <w:spacing w:after="0"/>
              <w:rPr>
                <w:rFonts w:eastAsiaTheme="minorEastAsia"/>
                <w:lang w:val="en-US" w:eastAsia="zh-CN"/>
              </w:rPr>
            </w:pPr>
          </w:p>
        </w:tc>
      </w:tr>
      <w:tr w:rsidR="003B5F71" w14:paraId="36FD91F1" w14:textId="77777777" w:rsidTr="00C06F67">
        <w:tc>
          <w:tcPr>
            <w:tcW w:w="1236" w:type="dxa"/>
          </w:tcPr>
          <w:p w14:paraId="608FBE77" w14:textId="77777777" w:rsidR="003B5F71" w:rsidRDefault="003B5F71" w:rsidP="003B5F71">
            <w:pPr>
              <w:spacing w:after="0"/>
              <w:rPr>
                <w:rFonts w:eastAsiaTheme="minorEastAsia"/>
                <w:lang w:val="en-US" w:eastAsia="zh-CN"/>
              </w:rPr>
            </w:pPr>
          </w:p>
        </w:tc>
        <w:tc>
          <w:tcPr>
            <w:tcW w:w="8395" w:type="dxa"/>
          </w:tcPr>
          <w:p w14:paraId="058AC03D" w14:textId="77777777" w:rsidR="003B5F71" w:rsidRDefault="003B5F71" w:rsidP="003B5F71">
            <w:pPr>
              <w:spacing w:after="0"/>
              <w:rPr>
                <w:rFonts w:eastAsiaTheme="minorEastAsia"/>
                <w:lang w:val="en-US" w:eastAsia="zh-CN"/>
              </w:rPr>
            </w:pPr>
          </w:p>
        </w:tc>
      </w:tr>
      <w:tr w:rsidR="003B5F71" w14:paraId="2C49BA60" w14:textId="77777777" w:rsidTr="00C06F67">
        <w:tc>
          <w:tcPr>
            <w:tcW w:w="1236" w:type="dxa"/>
          </w:tcPr>
          <w:p w14:paraId="38D4A3B7" w14:textId="77777777" w:rsidR="003B5F71" w:rsidRDefault="003B5F71" w:rsidP="003B5F71">
            <w:pPr>
              <w:spacing w:after="0"/>
              <w:rPr>
                <w:rFonts w:eastAsiaTheme="minorEastAsia"/>
                <w:lang w:val="en-US" w:eastAsia="zh-CN"/>
              </w:rPr>
            </w:pPr>
          </w:p>
        </w:tc>
        <w:tc>
          <w:tcPr>
            <w:tcW w:w="8395" w:type="dxa"/>
          </w:tcPr>
          <w:p w14:paraId="5099832A" w14:textId="77777777" w:rsidR="003B5F71" w:rsidRDefault="003B5F71" w:rsidP="003B5F71">
            <w:pPr>
              <w:spacing w:after="0"/>
              <w:rPr>
                <w:rFonts w:eastAsiaTheme="minorEastAsia"/>
                <w:lang w:val="en-US" w:eastAsia="zh-CN"/>
              </w:rPr>
            </w:pPr>
          </w:p>
        </w:tc>
      </w:tr>
    </w:tbl>
    <w:p w14:paraId="5CDE9F7F" w14:textId="77777777" w:rsidR="00052941" w:rsidRDefault="00052941">
      <w:pPr>
        <w:rPr>
          <w:i/>
          <w:color w:val="0070C0"/>
          <w:lang w:val="en-US"/>
        </w:rPr>
      </w:pPr>
    </w:p>
    <w:p w14:paraId="6399C139" w14:textId="77777777" w:rsidR="00052941" w:rsidRDefault="00712696">
      <w:pPr>
        <w:pStyle w:val="Heading1"/>
        <w:rPr>
          <w:lang w:val="en-US" w:eastAsia="ja-JP"/>
        </w:rPr>
      </w:pPr>
      <w:r>
        <w:rPr>
          <w:lang w:val="en-US" w:eastAsia="ja-JP"/>
        </w:rPr>
        <w:t>Recommendations for Tdocs</w:t>
      </w:r>
    </w:p>
    <w:p w14:paraId="1C968BBD" w14:textId="77777777" w:rsidR="00052941" w:rsidRDefault="00712696">
      <w:pPr>
        <w:pStyle w:val="Heading2"/>
      </w:pPr>
      <w:r>
        <w:rPr>
          <w:rFonts w:hint="eastAsia"/>
        </w:rPr>
        <w:t>1st</w:t>
      </w:r>
      <w:r>
        <w:t xml:space="preserve"> </w:t>
      </w:r>
      <w:r>
        <w:rPr>
          <w:rFonts w:hint="eastAsia"/>
        </w:rPr>
        <w:t xml:space="preserve">round </w:t>
      </w:r>
    </w:p>
    <w:p w14:paraId="567B97F1" w14:textId="77777777" w:rsidR="00052941" w:rsidRDefault="00712696">
      <w:pPr>
        <w:rPr>
          <w:b/>
          <w:bCs/>
          <w:u w:val="single"/>
          <w:lang w:val="en-US" w:eastAsia="ja-JP"/>
        </w:rPr>
      </w:pPr>
      <w:r>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052941" w14:paraId="008983EE" w14:textId="77777777">
        <w:tc>
          <w:tcPr>
            <w:tcW w:w="696" w:type="pct"/>
          </w:tcPr>
          <w:p w14:paraId="5E80E0ED"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w Tdoc number</w:t>
            </w:r>
          </w:p>
        </w:tc>
        <w:tc>
          <w:tcPr>
            <w:tcW w:w="2130" w:type="pct"/>
          </w:tcPr>
          <w:p w14:paraId="1141BEEA" w14:textId="77777777" w:rsidR="00052941" w:rsidRDefault="00712696">
            <w:pPr>
              <w:spacing w:after="120"/>
              <w:rPr>
                <w:b/>
                <w:bCs/>
                <w:color w:val="0070C0"/>
                <w:lang w:val="en-US" w:eastAsia="zh-CN"/>
              </w:rPr>
            </w:pPr>
            <w:r>
              <w:rPr>
                <w:b/>
                <w:bCs/>
                <w:color w:val="0070C0"/>
                <w:lang w:val="en-US" w:eastAsia="zh-CN"/>
              </w:rPr>
              <w:t>Title</w:t>
            </w:r>
          </w:p>
        </w:tc>
        <w:tc>
          <w:tcPr>
            <w:tcW w:w="807" w:type="pct"/>
          </w:tcPr>
          <w:p w14:paraId="2245D02E" w14:textId="77777777" w:rsidR="00052941" w:rsidRDefault="00712696">
            <w:pPr>
              <w:spacing w:after="120"/>
              <w:rPr>
                <w:b/>
                <w:bCs/>
                <w:color w:val="0070C0"/>
                <w:lang w:val="en-US" w:eastAsia="zh-CN"/>
              </w:rPr>
            </w:pPr>
            <w:r>
              <w:rPr>
                <w:b/>
                <w:bCs/>
                <w:color w:val="0070C0"/>
                <w:lang w:val="en-US" w:eastAsia="zh-CN"/>
              </w:rPr>
              <w:t>Source</w:t>
            </w:r>
          </w:p>
        </w:tc>
        <w:tc>
          <w:tcPr>
            <w:tcW w:w="1366" w:type="pct"/>
          </w:tcPr>
          <w:p w14:paraId="6B503EE3" w14:textId="77777777" w:rsidR="00052941" w:rsidRDefault="00712696">
            <w:pPr>
              <w:spacing w:after="120"/>
              <w:rPr>
                <w:b/>
                <w:bCs/>
                <w:color w:val="0070C0"/>
                <w:lang w:val="en-US" w:eastAsia="zh-CN"/>
              </w:rPr>
            </w:pPr>
            <w:r>
              <w:rPr>
                <w:b/>
                <w:bCs/>
                <w:color w:val="0070C0"/>
                <w:lang w:val="en-US" w:eastAsia="zh-CN"/>
              </w:rPr>
              <w:t>Comments</w:t>
            </w:r>
          </w:p>
        </w:tc>
      </w:tr>
      <w:tr w:rsidR="00052941" w14:paraId="04838461" w14:textId="77777777">
        <w:tc>
          <w:tcPr>
            <w:tcW w:w="696" w:type="pct"/>
          </w:tcPr>
          <w:p w14:paraId="3696DF82" w14:textId="77777777" w:rsidR="00052941" w:rsidRDefault="00052941">
            <w:pPr>
              <w:spacing w:after="120"/>
              <w:rPr>
                <w:rFonts w:eastAsiaTheme="minorEastAsia"/>
                <w:color w:val="0070C0"/>
                <w:lang w:val="en-US" w:eastAsia="zh-CN"/>
              </w:rPr>
            </w:pPr>
          </w:p>
        </w:tc>
        <w:tc>
          <w:tcPr>
            <w:tcW w:w="2130" w:type="pct"/>
          </w:tcPr>
          <w:p w14:paraId="550951D9" w14:textId="4574B6BF" w:rsidR="00052941" w:rsidRDefault="00712696">
            <w:pPr>
              <w:spacing w:after="120"/>
              <w:rPr>
                <w:rFonts w:eastAsiaTheme="minorEastAsia"/>
                <w:color w:val="0070C0"/>
                <w:lang w:val="en-US" w:eastAsia="zh-CN"/>
              </w:rPr>
            </w:pPr>
            <w:r>
              <w:rPr>
                <w:rFonts w:eastAsiaTheme="minorEastAsia"/>
                <w:color w:val="0070C0"/>
                <w:lang w:val="en-US" w:eastAsia="zh-CN"/>
              </w:rPr>
              <w:t>WF on</w:t>
            </w:r>
            <w:r w:rsidR="002C04F0">
              <w:rPr>
                <w:rFonts w:eastAsiaTheme="minorEastAsia"/>
                <w:color w:val="0070C0"/>
                <w:lang w:val="en-US" w:eastAsia="zh-CN"/>
              </w:rPr>
              <w:t xml:space="preserve"> </w:t>
            </w:r>
            <w:r w:rsidR="000563F0" w:rsidRPr="000563F0">
              <w:rPr>
                <w:rFonts w:eastAsiaTheme="minorEastAsia"/>
                <w:color w:val="0070C0"/>
                <w:lang w:val="en-US" w:eastAsia="zh-CN"/>
              </w:rPr>
              <w:t>NR Positioning RRM requirements</w:t>
            </w:r>
            <w:r w:rsidR="00041451">
              <w:rPr>
                <w:rFonts w:eastAsiaTheme="minorEastAsia"/>
                <w:color w:val="0070C0"/>
                <w:lang w:val="en-US" w:eastAsia="zh-CN"/>
              </w:rPr>
              <w:t xml:space="preserve"> [</w:t>
            </w:r>
            <w:r w:rsidR="0066647B" w:rsidRPr="0066647B">
              <w:rPr>
                <w:rFonts w:eastAsiaTheme="minorEastAsia"/>
                <w:color w:val="0070C0"/>
                <w:lang w:val="en-US" w:eastAsia="zh-CN"/>
              </w:rPr>
              <w:t>NR_pos_enh2_part1</w:t>
            </w:r>
            <w:r w:rsidR="00041451">
              <w:rPr>
                <w:rFonts w:eastAsiaTheme="minorEastAsia"/>
                <w:color w:val="0070C0"/>
                <w:lang w:val="en-US" w:eastAsia="zh-CN"/>
              </w:rPr>
              <w:t>]</w:t>
            </w:r>
          </w:p>
        </w:tc>
        <w:tc>
          <w:tcPr>
            <w:tcW w:w="807" w:type="pct"/>
          </w:tcPr>
          <w:p w14:paraId="6195CC0B" w14:textId="2993979A" w:rsidR="00052941" w:rsidRDefault="00041451">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4AC1B682" w14:textId="47DA3C31" w:rsidR="00052941" w:rsidRDefault="00041451">
            <w:pPr>
              <w:spacing w:after="120"/>
              <w:rPr>
                <w:rFonts w:eastAsiaTheme="minorEastAsia"/>
                <w:color w:val="0070C0"/>
                <w:lang w:val="en-US" w:eastAsia="zh-CN"/>
              </w:rPr>
            </w:pPr>
            <w:r>
              <w:rPr>
                <w:rFonts w:eastAsiaTheme="minorEastAsia"/>
                <w:color w:val="0070C0"/>
                <w:lang w:val="en-US" w:eastAsia="zh-CN"/>
              </w:rPr>
              <w:t>WF to capture all the agreements</w:t>
            </w:r>
          </w:p>
        </w:tc>
      </w:tr>
      <w:tr w:rsidR="00052941" w14:paraId="6E625721" w14:textId="77777777">
        <w:tc>
          <w:tcPr>
            <w:tcW w:w="696" w:type="pct"/>
          </w:tcPr>
          <w:p w14:paraId="447A26F9" w14:textId="77777777" w:rsidR="00052941" w:rsidRDefault="00052941">
            <w:pPr>
              <w:spacing w:after="120"/>
              <w:rPr>
                <w:rFonts w:eastAsiaTheme="minorEastAsia"/>
                <w:color w:val="0070C0"/>
                <w:lang w:val="en-US" w:eastAsia="zh-CN"/>
              </w:rPr>
            </w:pPr>
          </w:p>
        </w:tc>
        <w:tc>
          <w:tcPr>
            <w:tcW w:w="2130" w:type="pct"/>
          </w:tcPr>
          <w:p w14:paraId="1D35FEF8" w14:textId="1E2BBD19" w:rsidR="00052941" w:rsidRDefault="00C11D04">
            <w:pPr>
              <w:spacing w:after="120"/>
              <w:rPr>
                <w:rFonts w:eastAsiaTheme="minorEastAsia"/>
                <w:color w:val="0070C0"/>
                <w:lang w:val="en-US" w:eastAsia="zh-CN"/>
              </w:rPr>
            </w:pPr>
            <w:r>
              <w:rPr>
                <w:rFonts w:eastAsiaTheme="minorEastAsia"/>
                <w:color w:val="0070C0"/>
                <w:lang w:val="en-US" w:eastAsia="zh-CN"/>
              </w:rPr>
              <w:t>Updated s</w:t>
            </w:r>
            <w:r w:rsidRPr="00C11D04">
              <w:rPr>
                <w:rFonts w:eastAsiaTheme="minorEastAsia"/>
                <w:color w:val="0070C0"/>
                <w:lang w:val="en-US" w:eastAsia="zh-CN"/>
              </w:rPr>
              <w:t>imulation assumptions for 1Rx RedCap UE PRS measurements</w:t>
            </w:r>
          </w:p>
        </w:tc>
        <w:tc>
          <w:tcPr>
            <w:tcW w:w="807" w:type="pct"/>
          </w:tcPr>
          <w:p w14:paraId="3B8321C6" w14:textId="0F022CDF" w:rsidR="00052941" w:rsidRDefault="00C11D04">
            <w:pPr>
              <w:spacing w:after="120"/>
              <w:rPr>
                <w:rFonts w:eastAsiaTheme="minorEastAsia"/>
                <w:color w:val="0070C0"/>
                <w:lang w:val="en-US" w:eastAsia="zh-CN"/>
              </w:rPr>
            </w:pPr>
            <w:r>
              <w:rPr>
                <w:rFonts w:eastAsiaTheme="minorEastAsia"/>
                <w:color w:val="0070C0"/>
                <w:lang w:val="en-US" w:eastAsia="zh-CN"/>
              </w:rPr>
              <w:t>Ericsson</w:t>
            </w:r>
          </w:p>
        </w:tc>
        <w:tc>
          <w:tcPr>
            <w:tcW w:w="1366" w:type="pct"/>
          </w:tcPr>
          <w:p w14:paraId="30B36CD1" w14:textId="618010BF" w:rsidR="00052941" w:rsidRDefault="0018035D">
            <w:pPr>
              <w:spacing w:after="120"/>
              <w:rPr>
                <w:rFonts w:eastAsiaTheme="minorEastAsia"/>
                <w:color w:val="0070C0"/>
                <w:lang w:val="en-US" w:eastAsia="zh-CN"/>
              </w:rPr>
            </w:pPr>
            <w:r>
              <w:rPr>
                <w:rFonts w:eastAsiaTheme="minorEastAsia"/>
                <w:color w:val="0070C0"/>
                <w:lang w:val="en-US" w:eastAsia="zh-CN"/>
              </w:rPr>
              <w:t>Previous simulation assumptions from RAN4#10</w:t>
            </w:r>
            <w:r w:rsidR="002B1C3B">
              <w:rPr>
                <w:rFonts w:eastAsiaTheme="minorEastAsia"/>
                <w:color w:val="0070C0"/>
                <w:lang w:val="en-US" w:eastAsia="zh-CN"/>
              </w:rPr>
              <w:t>6</w:t>
            </w:r>
            <w:r>
              <w:rPr>
                <w:rFonts w:eastAsiaTheme="minorEastAsia"/>
                <w:color w:val="0070C0"/>
                <w:lang w:val="en-US" w:eastAsia="zh-CN"/>
              </w:rPr>
              <w:t xml:space="preserve"> (</w:t>
            </w:r>
            <w:r w:rsidRPr="0018035D">
              <w:rPr>
                <w:rFonts w:eastAsiaTheme="minorEastAsia"/>
                <w:color w:val="0070C0"/>
                <w:lang w:val="en-US" w:eastAsia="zh-CN"/>
              </w:rPr>
              <w:t>R4-2303318</w:t>
            </w:r>
            <w:r>
              <w:rPr>
                <w:rFonts w:eastAsiaTheme="minorEastAsia"/>
                <w:color w:val="0070C0"/>
                <w:lang w:val="en-US" w:eastAsia="zh-CN"/>
              </w:rPr>
              <w:t>)</w:t>
            </w:r>
            <w:r w:rsidR="002B1C3B">
              <w:rPr>
                <w:rFonts w:eastAsiaTheme="minorEastAsia"/>
                <w:color w:val="0070C0"/>
                <w:lang w:val="en-US" w:eastAsia="zh-CN"/>
              </w:rPr>
              <w:t xml:space="preserve"> are updated based on current agreements</w:t>
            </w:r>
            <w:r w:rsidR="003D2EF6">
              <w:rPr>
                <w:rFonts w:eastAsiaTheme="minorEastAsia"/>
                <w:color w:val="0070C0"/>
                <w:lang w:val="en-US" w:eastAsia="zh-CN"/>
              </w:rPr>
              <w:t xml:space="preserve"> under issues 2-2-2 and 2-2-8.</w:t>
            </w:r>
          </w:p>
        </w:tc>
      </w:tr>
      <w:tr w:rsidR="00052941" w14:paraId="5533F03A" w14:textId="77777777">
        <w:tc>
          <w:tcPr>
            <w:tcW w:w="696" w:type="pct"/>
          </w:tcPr>
          <w:p w14:paraId="4DB57896" w14:textId="77777777" w:rsidR="00052941" w:rsidRDefault="00052941">
            <w:pPr>
              <w:spacing w:after="120"/>
              <w:rPr>
                <w:rFonts w:eastAsiaTheme="minorEastAsia"/>
                <w:i/>
                <w:color w:val="0070C0"/>
                <w:lang w:val="en-US" w:eastAsia="zh-CN"/>
              </w:rPr>
            </w:pPr>
          </w:p>
        </w:tc>
        <w:tc>
          <w:tcPr>
            <w:tcW w:w="2130" w:type="pct"/>
          </w:tcPr>
          <w:p w14:paraId="45DFE60A" w14:textId="77777777" w:rsidR="00052941" w:rsidRDefault="00052941">
            <w:pPr>
              <w:spacing w:after="120"/>
              <w:rPr>
                <w:rFonts w:eastAsiaTheme="minorEastAsia"/>
                <w:i/>
                <w:color w:val="0070C0"/>
                <w:lang w:val="en-US" w:eastAsia="zh-CN"/>
              </w:rPr>
            </w:pPr>
          </w:p>
        </w:tc>
        <w:tc>
          <w:tcPr>
            <w:tcW w:w="807" w:type="pct"/>
          </w:tcPr>
          <w:p w14:paraId="3988D56A" w14:textId="77777777" w:rsidR="00052941" w:rsidRDefault="00052941">
            <w:pPr>
              <w:spacing w:after="120"/>
              <w:rPr>
                <w:rFonts w:eastAsiaTheme="minorEastAsia"/>
                <w:i/>
                <w:color w:val="0070C0"/>
                <w:lang w:val="en-US" w:eastAsia="zh-CN"/>
              </w:rPr>
            </w:pPr>
          </w:p>
        </w:tc>
        <w:tc>
          <w:tcPr>
            <w:tcW w:w="1366" w:type="pct"/>
          </w:tcPr>
          <w:p w14:paraId="51701DCC" w14:textId="77777777" w:rsidR="00052941" w:rsidRDefault="00052941">
            <w:pPr>
              <w:spacing w:after="120"/>
              <w:rPr>
                <w:rFonts w:eastAsiaTheme="minorEastAsia"/>
                <w:i/>
                <w:color w:val="0070C0"/>
                <w:lang w:val="en-US" w:eastAsia="zh-CN"/>
              </w:rPr>
            </w:pPr>
          </w:p>
        </w:tc>
      </w:tr>
    </w:tbl>
    <w:p w14:paraId="4493C819" w14:textId="77777777" w:rsidR="00052941" w:rsidRDefault="00052941">
      <w:pPr>
        <w:rPr>
          <w:lang w:val="en-US" w:eastAsia="ja-JP"/>
        </w:rPr>
      </w:pPr>
    </w:p>
    <w:p w14:paraId="7470378D" w14:textId="77777777" w:rsidR="00052941" w:rsidRDefault="00712696">
      <w:pPr>
        <w:rPr>
          <w:b/>
          <w:bCs/>
          <w:u w:val="single"/>
          <w:lang w:val="en-US" w:eastAsia="ja-JP"/>
        </w:rPr>
      </w:pPr>
      <w:r>
        <w:rPr>
          <w:b/>
          <w:bCs/>
          <w:u w:val="single"/>
          <w:lang w:val="en-US"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052941" w14:paraId="6EED2848" w14:textId="77777777">
        <w:tc>
          <w:tcPr>
            <w:tcW w:w="1560" w:type="dxa"/>
          </w:tcPr>
          <w:p w14:paraId="10101F93" w14:textId="77777777" w:rsidR="00052941" w:rsidRDefault="0071269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55980DE9"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55A96BC" w14:textId="77777777" w:rsidR="00052941" w:rsidRDefault="00712696">
            <w:pPr>
              <w:spacing w:after="120"/>
              <w:rPr>
                <w:b/>
                <w:bCs/>
                <w:color w:val="0070C0"/>
                <w:lang w:val="en-US" w:eastAsia="zh-CN"/>
              </w:rPr>
            </w:pPr>
            <w:r>
              <w:rPr>
                <w:b/>
                <w:bCs/>
                <w:color w:val="0070C0"/>
                <w:lang w:val="en-US" w:eastAsia="zh-CN"/>
              </w:rPr>
              <w:t>Title</w:t>
            </w:r>
          </w:p>
        </w:tc>
        <w:tc>
          <w:tcPr>
            <w:tcW w:w="1178" w:type="dxa"/>
          </w:tcPr>
          <w:p w14:paraId="3F558423" w14:textId="77777777" w:rsidR="00052941" w:rsidRDefault="00712696">
            <w:pPr>
              <w:spacing w:after="120"/>
              <w:rPr>
                <w:b/>
                <w:bCs/>
                <w:color w:val="0070C0"/>
                <w:lang w:val="en-US" w:eastAsia="zh-CN"/>
              </w:rPr>
            </w:pPr>
            <w:r>
              <w:rPr>
                <w:b/>
                <w:bCs/>
                <w:color w:val="0070C0"/>
                <w:lang w:val="en-US" w:eastAsia="zh-CN"/>
              </w:rPr>
              <w:t>Source</w:t>
            </w:r>
          </w:p>
        </w:tc>
        <w:tc>
          <w:tcPr>
            <w:tcW w:w="2628" w:type="dxa"/>
          </w:tcPr>
          <w:p w14:paraId="4EBB0463" w14:textId="77777777" w:rsidR="00052941" w:rsidRDefault="007126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77A4235A" w14:textId="77777777" w:rsidR="00052941" w:rsidRDefault="00712696">
            <w:pPr>
              <w:spacing w:after="120"/>
              <w:rPr>
                <w:b/>
                <w:bCs/>
                <w:color w:val="0070C0"/>
                <w:lang w:val="en-US" w:eastAsia="zh-CN"/>
              </w:rPr>
            </w:pPr>
            <w:r>
              <w:rPr>
                <w:b/>
                <w:bCs/>
                <w:color w:val="0070C0"/>
                <w:lang w:val="en-US" w:eastAsia="zh-CN"/>
              </w:rPr>
              <w:t>Comments</w:t>
            </w:r>
          </w:p>
        </w:tc>
      </w:tr>
      <w:tr w:rsidR="00052941" w14:paraId="4BEA9981" w14:textId="77777777">
        <w:tc>
          <w:tcPr>
            <w:tcW w:w="1560" w:type="dxa"/>
          </w:tcPr>
          <w:p w14:paraId="1B2F4446" w14:textId="090F4FE6" w:rsidR="00052941" w:rsidRDefault="00052941">
            <w:pPr>
              <w:spacing w:after="120"/>
              <w:rPr>
                <w:rFonts w:eastAsiaTheme="minorEastAsia"/>
                <w:color w:val="0070C0"/>
                <w:lang w:val="en-US" w:eastAsia="zh-CN"/>
              </w:rPr>
            </w:pPr>
          </w:p>
        </w:tc>
        <w:tc>
          <w:tcPr>
            <w:tcW w:w="1276" w:type="dxa"/>
          </w:tcPr>
          <w:p w14:paraId="7F5AFD7A" w14:textId="77777777" w:rsidR="00052941" w:rsidRDefault="00052941">
            <w:pPr>
              <w:spacing w:after="120"/>
              <w:rPr>
                <w:rFonts w:eastAsiaTheme="minorEastAsia"/>
                <w:color w:val="0070C0"/>
                <w:lang w:val="en-US" w:eastAsia="zh-CN"/>
              </w:rPr>
            </w:pPr>
          </w:p>
        </w:tc>
        <w:tc>
          <w:tcPr>
            <w:tcW w:w="2714" w:type="dxa"/>
          </w:tcPr>
          <w:p w14:paraId="60BB3F88" w14:textId="56A5ADAE" w:rsidR="00052941" w:rsidRDefault="00052941">
            <w:pPr>
              <w:spacing w:after="120"/>
              <w:rPr>
                <w:rFonts w:eastAsiaTheme="minorEastAsia"/>
                <w:color w:val="0070C0"/>
                <w:lang w:val="en-US" w:eastAsia="zh-CN"/>
              </w:rPr>
            </w:pPr>
          </w:p>
        </w:tc>
        <w:tc>
          <w:tcPr>
            <w:tcW w:w="1178" w:type="dxa"/>
          </w:tcPr>
          <w:p w14:paraId="0A813B52" w14:textId="2D04DBC8" w:rsidR="00052941" w:rsidRDefault="00052941">
            <w:pPr>
              <w:spacing w:after="120"/>
              <w:rPr>
                <w:rFonts w:eastAsiaTheme="minorEastAsia"/>
                <w:color w:val="0070C0"/>
                <w:lang w:val="en-US" w:eastAsia="zh-CN"/>
              </w:rPr>
            </w:pPr>
          </w:p>
        </w:tc>
        <w:tc>
          <w:tcPr>
            <w:tcW w:w="2628" w:type="dxa"/>
          </w:tcPr>
          <w:p w14:paraId="1ACD7662" w14:textId="4F3D3352" w:rsidR="00052941" w:rsidRDefault="00052941">
            <w:pPr>
              <w:spacing w:after="120"/>
              <w:rPr>
                <w:rFonts w:eastAsiaTheme="minorEastAsia"/>
                <w:color w:val="0070C0"/>
                <w:lang w:val="en-US" w:eastAsia="zh-CN"/>
              </w:rPr>
            </w:pPr>
          </w:p>
        </w:tc>
        <w:tc>
          <w:tcPr>
            <w:tcW w:w="1843" w:type="dxa"/>
          </w:tcPr>
          <w:p w14:paraId="57434CEA" w14:textId="77777777" w:rsidR="00052941" w:rsidRDefault="00052941">
            <w:pPr>
              <w:spacing w:after="120"/>
              <w:rPr>
                <w:rFonts w:eastAsiaTheme="minorEastAsia"/>
                <w:color w:val="0070C0"/>
                <w:lang w:val="en-US" w:eastAsia="zh-CN"/>
              </w:rPr>
            </w:pPr>
          </w:p>
        </w:tc>
      </w:tr>
      <w:tr w:rsidR="00052941" w14:paraId="180D9450" w14:textId="77777777">
        <w:tc>
          <w:tcPr>
            <w:tcW w:w="1560" w:type="dxa"/>
          </w:tcPr>
          <w:p w14:paraId="020FC44E" w14:textId="77777777" w:rsidR="00052941" w:rsidRDefault="00052941">
            <w:pPr>
              <w:spacing w:after="120"/>
              <w:rPr>
                <w:rFonts w:eastAsiaTheme="minorEastAsia"/>
                <w:color w:val="0070C0"/>
                <w:lang w:val="en-US" w:eastAsia="zh-CN"/>
              </w:rPr>
            </w:pPr>
          </w:p>
        </w:tc>
        <w:tc>
          <w:tcPr>
            <w:tcW w:w="1276" w:type="dxa"/>
          </w:tcPr>
          <w:p w14:paraId="31EAA107" w14:textId="77777777" w:rsidR="00052941" w:rsidRDefault="00052941">
            <w:pPr>
              <w:spacing w:after="120"/>
              <w:rPr>
                <w:rFonts w:eastAsiaTheme="minorEastAsia"/>
                <w:color w:val="0070C0"/>
                <w:lang w:val="en-US" w:eastAsia="zh-CN"/>
              </w:rPr>
            </w:pPr>
          </w:p>
        </w:tc>
        <w:tc>
          <w:tcPr>
            <w:tcW w:w="2714" w:type="dxa"/>
          </w:tcPr>
          <w:p w14:paraId="11306855" w14:textId="77777777" w:rsidR="00052941" w:rsidRDefault="00052941">
            <w:pPr>
              <w:spacing w:after="120"/>
              <w:rPr>
                <w:rFonts w:eastAsiaTheme="minorEastAsia"/>
                <w:color w:val="0070C0"/>
                <w:lang w:val="en-US" w:eastAsia="zh-CN"/>
              </w:rPr>
            </w:pPr>
          </w:p>
        </w:tc>
        <w:tc>
          <w:tcPr>
            <w:tcW w:w="1178" w:type="dxa"/>
          </w:tcPr>
          <w:p w14:paraId="091F46BF" w14:textId="77777777" w:rsidR="00052941" w:rsidRDefault="00052941">
            <w:pPr>
              <w:spacing w:after="120"/>
              <w:rPr>
                <w:rFonts w:eastAsiaTheme="minorEastAsia"/>
                <w:color w:val="0070C0"/>
                <w:lang w:val="en-US" w:eastAsia="zh-CN"/>
              </w:rPr>
            </w:pPr>
          </w:p>
        </w:tc>
        <w:tc>
          <w:tcPr>
            <w:tcW w:w="2628" w:type="dxa"/>
          </w:tcPr>
          <w:p w14:paraId="0FE9B3E7" w14:textId="77777777" w:rsidR="00052941" w:rsidRDefault="00052941">
            <w:pPr>
              <w:spacing w:after="120"/>
              <w:rPr>
                <w:rFonts w:eastAsiaTheme="minorEastAsia"/>
                <w:color w:val="0070C0"/>
                <w:lang w:val="en-US" w:eastAsia="zh-CN"/>
              </w:rPr>
            </w:pPr>
          </w:p>
        </w:tc>
        <w:tc>
          <w:tcPr>
            <w:tcW w:w="1843" w:type="dxa"/>
          </w:tcPr>
          <w:p w14:paraId="13A76655" w14:textId="77777777" w:rsidR="00052941" w:rsidRDefault="00052941">
            <w:pPr>
              <w:spacing w:after="120"/>
              <w:rPr>
                <w:rFonts w:eastAsiaTheme="minorEastAsia"/>
                <w:color w:val="0070C0"/>
                <w:lang w:val="en-US" w:eastAsia="zh-CN"/>
              </w:rPr>
            </w:pPr>
          </w:p>
        </w:tc>
      </w:tr>
      <w:tr w:rsidR="00052941" w14:paraId="29C6DA8B" w14:textId="77777777">
        <w:tc>
          <w:tcPr>
            <w:tcW w:w="1560" w:type="dxa"/>
          </w:tcPr>
          <w:p w14:paraId="5BFF74D6" w14:textId="77777777" w:rsidR="00052941" w:rsidRDefault="00052941">
            <w:pPr>
              <w:spacing w:after="120"/>
              <w:rPr>
                <w:rFonts w:eastAsiaTheme="minorEastAsia"/>
                <w:color w:val="0070C0"/>
                <w:lang w:val="en-US" w:eastAsia="zh-CN"/>
              </w:rPr>
            </w:pPr>
          </w:p>
        </w:tc>
        <w:tc>
          <w:tcPr>
            <w:tcW w:w="1276" w:type="dxa"/>
          </w:tcPr>
          <w:p w14:paraId="72322349" w14:textId="77777777" w:rsidR="00052941" w:rsidRDefault="00052941">
            <w:pPr>
              <w:spacing w:after="120"/>
              <w:rPr>
                <w:rFonts w:eastAsiaTheme="minorEastAsia"/>
                <w:color w:val="0070C0"/>
                <w:lang w:val="en-US" w:eastAsia="zh-CN"/>
              </w:rPr>
            </w:pPr>
          </w:p>
        </w:tc>
        <w:tc>
          <w:tcPr>
            <w:tcW w:w="2714" w:type="dxa"/>
          </w:tcPr>
          <w:p w14:paraId="088096CB" w14:textId="77777777" w:rsidR="00052941" w:rsidRDefault="00052941">
            <w:pPr>
              <w:spacing w:after="120"/>
              <w:rPr>
                <w:rFonts w:eastAsiaTheme="minorEastAsia"/>
                <w:color w:val="0070C0"/>
                <w:lang w:val="en-US" w:eastAsia="zh-CN"/>
              </w:rPr>
            </w:pPr>
          </w:p>
        </w:tc>
        <w:tc>
          <w:tcPr>
            <w:tcW w:w="1178" w:type="dxa"/>
          </w:tcPr>
          <w:p w14:paraId="4825932E" w14:textId="77777777" w:rsidR="00052941" w:rsidRDefault="00052941">
            <w:pPr>
              <w:spacing w:after="120"/>
              <w:rPr>
                <w:rFonts w:eastAsiaTheme="minorEastAsia"/>
                <w:color w:val="0070C0"/>
                <w:lang w:val="en-US" w:eastAsia="zh-CN"/>
              </w:rPr>
            </w:pPr>
          </w:p>
        </w:tc>
        <w:tc>
          <w:tcPr>
            <w:tcW w:w="2628" w:type="dxa"/>
          </w:tcPr>
          <w:p w14:paraId="648C36B5" w14:textId="77777777" w:rsidR="00052941" w:rsidRDefault="00052941">
            <w:pPr>
              <w:spacing w:after="120"/>
              <w:rPr>
                <w:rFonts w:eastAsiaTheme="minorEastAsia"/>
                <w:color w:val="0070C0"/>
                <w:lang w:val="en-US" w:eastAsia="zh-CN"/>
              </w:rPr>
            </w:pPr>
          </w:p>
        </w:tc>
        <w:tc>
          <w:tcPr>
            <w:tcW w:w="1843" w:type="dxa"/>
          </w:tcPr>
          <w:p w14:paraId="721BA647" w14:textId="77777777" w:rsidR="00052941" w:rsidRDefault="00052941">
            <w:pPr>
              <w:spacing w:after="120"/>
              <w:rPr>
                <w:rFonts w:eastAsiaTheme="minorEastAsia"/>
                <w:color w:val="0070C0"/>
                <w:lang w:val="en-US" w:eastAsia="zh-CN"/>
              </w:rPr>
            </w:pPr>
          </w:p>
        </w:tc>
      </w:tr>
      <w:tr w:rsidR="00052941" w14:paraId="326ECBB4" w14:textId="77777777">
        <w:tc>
          <w:tcPr>
            <w:tcW w:w="1560" w:type="dxa"/>
          </w:tcPr>
          <w:p w14:paraId="4CBADDF0" w14:textId="77777777" w:rsidR="00052941" w:rsidRDefault="00052941">
            <w:pPr>
              <w:spacing w:after="120"/>
              <w:rPr>
                <w:rFonts w:eastAsiaTheme="minorEastAsia"/>
                <w:color w:val="0070C0"/>
                <w:lang w:eastAsia="zh-CN"/>
              </w:rPr>
            </w:pPr>
          </w:p>
        </w:tc>
        <w:tc>
          <w:tcPr>
            <w:tcW w:w="1276" w:type="dxa"/>
          </w:tcPr>
          <w:p w14:paraId="37E1190E" w14:textId="77777777" w:rsidR="00052941" w:rsidRDefault="00052941">
            <w:pPr>
              <w:spacing w:after="120"/>
              <w:rPr>
                <w:rFonts w:eastAsiaTheme="minorEastAsia"/>
                <w:i/>
                <w:color w:val="0070C0"/>
                <w:lang w:val="en-US" w:eastAsia="zh-CN"/>
              </w:rPr>
            </w:pPr>
          </w:p>
        </w:tc>
        <w:tc>
          <w:tcPr>
            <w:tcW w:w="2714" w:type="dxa"/>
          </w:tcPr>
          <w:p w14:paraId="518AF1E5" w14:textId="77777777" w:rsidR="00052941" w:rsidRDefault="00052941">
            <w:pPr>
              <w:spacing w:after="120"/>
              <w:rPr>
                <w:rFonts w:eastAsiaTheme="minorEastAsia"/>
                <w:i/>
                <w:color w:val="0070C0"/>
                <w:lang w:val="en-US" w:eastAsia="zh-CN"/>
              </w:rPr>
            </w:pPr>
          </w:p>
        </w:tc>
        <w:tc>
          <w:tcPr>
            <w:tcW w:w="1178" w:type="dxa"/>
          </w:tcPr>
          <w:p w14:paraId="5A6EC6CA" w14:textId="77777777" w:rsidR="00052941" w:rsidRDefault="00052941">
            <w:pPr>
              <w:spacing w:after="120"/>
              <w:rPr>
                <w:rFonts w:eastAsiaTheme="minorEastAsia"/>
                <w:i/>
                <w:color w:val="0070C0"/>
                <w:lang w:val="en-US" w:eastAsia="zh-CN"/>
              </w:rPr>
            </w:pPr>
          </w:p>
        </w:tc>
        <w:tc>
          <w:tcPr>
            <w:tcW w:w="2628" w:type="dxa"/>
          </w:tcPr>
          <w:p w14:paraId="66CD2319" w14:textId="77777777" w:rsidR="00052941" w:rsidRDefault="00052941">
            <w:pPr>
              <w:spacing w:after="120"/>
              <w:rPr>
                <w:rFonts w:eastAsiaTheme="minorEastAsia"/>
                <w:color w:val="0070C0"/>
                <w:lang w:val="en-US" w:eastAsia="zh-CN"/>
              </w:rPr>
            </w:pPr>
          </w:p>
        </w:tc>
        <w:tc>
          <w:tcPr>
            <w:tcW w:w="1843" w:type="dxa"/>
          </w:tcPr>
          <w:p w14:paraId="66C86F9D" w14:textId="77777777" w:rsidR="00052941" w:rsidRDefault="00052941">
            <w:pPr>
              <w:spacing w:after="120"/>
              <w:rPr>
                <w:rFonts w:eastAsiaTheme="minorEastAsia"/>
                <w:i/>
                <w:color w:val="0070C0"/>
                <w:lang w:val="en-US" w:eastAsia="zh-CN"/>
              </w:rPr>
            </w:pPr>
          </w:p>
        </w:tc>
      </w:tr>
    </w:tbl>
    <w:p w14:paraId="5F8980EB" w14:textId="77777777" w:rsidR="00052941" w:rsidRDefault="00052941">
      <w:pPr>
        <w:rPr>
          <w:lang w:eastAsia="ja-JP"/>
        </w:rPr>
      </w:pPr>
    </w:p>
    <w:p w14:paraId="3923B0FB" w14:textId="77777777" w:rsidR="00052941" w:rsidRDefault="00712696">
      <w:pPr>
        <w:rPr>
          <w:rFonts w:eastAsiaTheme="minorEastAsia"/>
          <w:color w:val="0070C0"/>
          <w:lang w:val="en-US" w:eastAsia="zh-CN"/>
        </w:rPr>
      </w:pPr>
      <w:r>
        <w:rPr>
          <w:rFonts w:eastAsiaTheme="minorEastAsia"/>
          <w:color w:val="0070C0"/>
          <w:lang w:val="en-US" w:eastAsia="zh-CN"/>
        </w:rPr>
        <w:t>Notes:</w:t>
      </w:r>
    </w:p>
    <w:p w14:paraId="29495F75"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EDFCFE9"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B3817A0" w14:textId="77777777" w:rsidR="00052941" w:rsidRDefault="0071269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1EF4A3C" w14:textId="77777777" w:rsidR="00052941" w:rsidRDefault="0071269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3FFDC67"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B737E0" w14:textId="77777777" w:rsidR="00052941" w:rsidRDefault="0071269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E79220" w14:textId="77777777" w:rsidR="00052941" w:rsidRDefault="00052941">
      <w:pPr>
        <w:rPr>
          <w:rFonts w:eastAsiaTheme="minorEastAsia"/>
          <w:color w:val="0070C0"/>
          <w:lang w:val="en-US" w:eastAsia="zh-CN"/>
        </w:rPr>
      </w:pPr>
    </w:p>
    <w:p w14:paraId="42DD91F1" w14:textId="77777777" w:rsidR="00052941" w:rsidRDefault="00712696">
      <w:pPr>
        <w:pStyle w:val="Heading2"/>
      </w:pPr>
      <w:r>
        <w:t xml:space="preserve">2nd </w:t>
      </w:r>
      <w:r>
        <w:rPr>
          <w:rFonts w:hint="eastAsia"/>
        </w:rPr>
        <w:t xml:space="preserve">round </w:t>
      </w:r>
    </w:p>
    <w:p w14:paraId="4934ACDB" w14:textId="77777777" w:rsidR="00052941" w:rsidRDefault="00052941">
      <w:pPr>
        <w:rPr>
          <w:lang w:val="en-US" w:eastAsia="ja-JP"/>
        </w:rPr>
      </w:pPr>
    </w:p>
    <w:tbl>
      <w:tblPr>
        <w:tblStyle w:val="TableGrid"/>
        <w:tblW w:w="11199" w:type="dxa"/>
        <w:tblInd w:w="-714" w:type="dxa"/>
        <w:tblLook w:val="04A0" w:firstRow="1" w:lastRow="0" w:firstColumn="1" w:lastColumn="0" w:noHBand="0" w:noVBand="1"/>
      </w:tblPr>
      <w:tblGrid>
        <w:gridCol w:w="1560"/>
        <w:gridCol w:w="1276"/>
        <w:gridCol w:w="3827"/>
        <w:gridCol w:w="1134"/>
        <w:gridCol w:w="1984"/>
        <w:gridCol w:w="1418"/>
      </w:tblGrid>
      <w:tr w:rsidR="00052941" w14:paraId="75342A1F" w14:textId="77777777" w:rsidTr="007D654A">
        <w:tc>
          <w:tcPr>
            <w:tcW w:w="1560" w:type="dxa"/>
          </w:tcPr>
          <w:p w14:paraId="04D83364" w14:textId="77777777" w:rsidR="00052941" w:rsidRDefault="0071269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75383108" w14:textId="77777777" w:rsidR="00052941" w:rsidRDefault="0071269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3827" w:type="dxa"/>
          </w:tcPr>
          <w:p w14:paraId="07BDF878" w14:textId="77777777" w:rsidR="00052941" w:rsidRDefault="00712696">
            <w:pPr>
              <w:spacing w:after="120"/>
              <w:rPr>
                <w:b/>
                <w:bCs/>
                <w:color w:val="0070C0"/>
                <w:lang w:val="en-US" w:eastAsia="zh-CN"/>
              </w:rPr>
            </w:pPr>
            <w:r>
              <w:rPr>
                <w:b/>
                <w:bCs/>
                <w:color w:val="0070C0"/>
                <w:lang w:val="en-US" w:eastAsia="zh-CN"/>
              </w:rPr>
              <w:t>Title</w:t>
            </w:r>
          </w:p>
        </w:tc>
        <w:tc>
          <w:tcPr>
            <w:tcW w:w="1134" w:type="dxa"/>
          </w:tcPr>
          <w:p w14:paraId="1DF1D11D" w14:textId="77777777" w:rsidR="00052941" w:rsidRDefault="00712696">
            <w:pPr>
              <w:spacing w:after="120"/>
              <w:rPr>
                <w:b/>
                <w:bCs/>
                <w:color w:val="0070C0"/>
                <w:lang w:val="en-US" w:eastAsia="zh-CN"/>
              </w:rPr>
            </w:pPr>
            <w:r>
              <w:rPr>
                <w:b/>
                <w:bCs/>
                <w:color w:val="0070C0"/>
                <w:lang w:val="en-US" w:eastAsia="zh-CN"/>
              </w:rPr>
              <w:t>Source</w:t>
            </w:r>
          </w:p>
        </w:tc>
        <w:tc>
          <w:tcPr>
            <w:tcW w:w="1984" w:type="dxa"/>
          </w:tcPr>
          <w:p w14:paraId="60EFFDE1" w14:textId="77777777" w:rsidR="00052941" w:rsidRDefault="0071269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418" w:type="dxa"/>
          </w:tcPr>
          <w:p w14:paraId="71EB915A" w14:textId="77777777" w:rsidR="00052941" w:rsidRDefault="00712696">
            <w:pPr>
              <w:spacing w:after="120"/>
              <w:rPr>
                <w:b/>
                <w:bCs/>
                <w:color w:val="0070C0"/>
                <w:lang w:val="en-US" w:eastAsia="zh-CN"/>
              </w:rPr>
            </w:pPr>
            <w:r>
              <w:rPr>
                <w:b/>
                <w:bCs/>
                <w:color w:val="0070C0"/>
                <w:lang w:val="en-US" w:eastAsia="zh-CN"/>
              </w:rPr>
              <w:t>Comments</w:t>
            </w:r>
          </w:p>
        </w:tc>
      </w:tr>
      <w:tr w:rsidR="00DC4FDE" w14:paraId="7F8538A0" w14:textId="77777777" w:rsidTr="007D654A">
        <w:tc>
          <w:tcPr>
            <w:tcW w:w="1560" w:type="dxa"/>
          </w:tcPr>
          <w:p w14:paraId="6D40CDFC" w14:textId="36C1AADE" w:rsidR="00DC4FDE" w:rsidRPr="00A90961" w:rsidRDefault="00A90961" w:rsidP="00DC4FDE">
            <w:pPr>
              <w:spacing w:after="120"/>
              <w:rPr>
                <w:rFonts w:eastAsiaTheme="minorEastAsia"/>
                <w:lang w:val="en-US" w:eastAsia="zh-CN"/>
              </w:rPr>
            </w:pPr>
            <w:r w:rsidRPr="00A90961">
              <w:rPr>
                <w:rFonts w:eastAsiaTheme="minorEastAsia"/>
                <w:lang w:val="en-US" w:eastAsia="zh-CN"/>
              </w:rPr>
              <w:t>R4-2306349</w:t>
            </w:r>
          </w:p>
        </w:tc>
        <w:tc>
          <w:tcPr>
            <w:tcW w:w="1276" w:type="dxa"/>
          </w:tcPr>
          <w:p w14:paraId="6A2B3DF2" w14:textId="77777777" w:rsidR="00DC4FDE" w:rsidRDefault="00DC4FDE" w:rsidP="00DC4FDE">
            <w:pPr>
              <w:spacing w:after="120"/>
              <w:rPr>
                <w:rFonts w:eastAsiaTheme="minorEastAsia"/>
                <w:color w:val="0070C0"/>
                <w:lang w:val="en-US" w:eastAsia="zh-CN"/>
              </w:rPr>
            </w:pPr>
          </w:p>
        </w:tc>
        <w:tc>
          <w:tcPr>
            <w:tcW w:w="3827" w:type="dxa"/>
          </w:tcPr>
          <w:p w14:paraId="17F4616E" w14:textId="35D97620" w:rsidR="00DC4FDE" w:rsidRPr="007D654A" w:rsidRDefault="007D654A" w:rsidP="00DC4FDE">
            <w:pPr>
              <w:spacing w:after="120"/>
              <w:rPr>
                <w:rFonts w:eastAsiaTheme="minorEastAsia"/>
                <w:lang w:val="en-US" w:eastAsia="zh-CN"/>
              </w:rPr>
            </w:pPr>
            <w:r w:rsidRPr="007D654A">
              <w:t>WF on RRM requirements for RedCap positioning and PRS/SRS BW</w:t>
            </w:r>
          </w:p>
        </w:tc>
        <w:tc>
          <w:tcPr>
            <w:tcW w:w="1134" w:type="dxa"/>
          </w:tcPr>
          <w:p w14:paraId="154A7DBF" w14:textId="364A8545" w:rsidR="00DC4FDE" w:rsidRPr="007D654A" w:rsidRDefault="00DC4FDE" w:rsidP="00DC4FDE">
            <w:pPr>
              <w:spacing w:after="120"/>
              <w:rPr>
                <w:rFonts w:eastAsiaTheme="minorEastAsia"/>
                <w:lang w:val="en-US" w:eastAsia="zh-CN"/>
              </w:rPr>
            </w:pPr>
            <w:r w:rsidRPr="007D654A">
              <w:t>Ericsson</w:t>
            </w:r>
          </w:p>
        </w:tc>
        <w:tc>
          <w:tcPr>
            <w:tcW w:w="1984" w:type="dxa"/>
          </w:tcPr>
          <w:p w14:paraId="65C6D87C" w14:textId="2D36C4E4" w:rsidR="00DC4FDE" w:rsidRPr="007D654A" w:rsidRDefault="002346DD" w:rsidP="00DC4FDE">
            <w:pPr>
              <w:spacing w:after="120"/>
              <w:rPr>
                <w:rFonts w:eastAsiaTheme="minorEastAsia"/>
                <w:lang w:val="en-US" w:eastAsia="zh-CN"/>
              </w:rPr>
            </w:pPr>
            <w:r>
              <w:rPr>
                <w:rFonts w:eastAsiaTheme="minorEastAsia"/>
                <w:lang w:val="en-US" w:eastAsia="zh-CN"/>
              </w:rPr>
              <w:t>Approved</w:t>
            </w:r>
          </w:p>
        </w:tc>
        <w:tc>
          <w:tcPr>
            <w:tcW w:w="1418" w:type="dxa"/>
          </w:tcPr>
          <w:p w14:paraId="186BED8F" w14:textId="77777777" w:rsidR="00DC4FDE" w:rsidRPr="007D654A" w:rsidRDefault="00DC4FDE" w:rsidP="00DC4FDE">
            <w:pPr>
              <w:spacing w:after="120"/>
              <w:rPr>
                <w:rFonts w:eastAsiaTheme="minorEastAsia"/>
                <w:lang w:val="en-US" w:eastAsia="zh-CN"/>
              </w:rPr>
            </w:pPr>
          </w:p>
        </w:tc>
      </w:tr>
      <w:tr w:rsidR="00DC4FDE" w14:paraId="1FB9EB02" w14:textId="77777777" w:rsidTr="007D654A">
        <w:tc>
          <w:tcPr>
            <w:tcW w:w="1560" w:type="dxa"/>
          </w:tcPr>
          <w:p w14:paraId="34DA3C60" w14:textId="1B2E9AE7" w:rsidR="00DC4FDE" w:rsidRPr="00A90961" w:rsidRDefault="00A90961" w:rsidP="00DC4FDE">
            <w:pPr>
              <w:spacing w:after="120"/>
              <w:rPr>
                <w:rFonts w:eastAsiaTheme="minorEastAsia"/>
                <w:lang w:val="en-US" w:eastAsia="zh-CN"/>
              </w:rPr>
            </w:pPr>
            <w:r w:rsidRPr="00A90961">
              <w:rPr>
                <w:rFonts w:eastAsiaTheme="minorEastAsia"/>
                <w:lang w:val="en-US" w:eastAsia="zh-CN"/>
              </w:rPr>
              <w:t>R4-2306350</w:t>
            </w:r>
          </w:p>
        </w:tc>
        <w:tc>
          <w:tcPr>
            <w:tcW w:w="1276" w:type="dxa"/>
          </w:tcPr>
          <w:p w14:paraId="334AF83B" w14:textId="77777777" w:rsidR="00DC4FDE" w:rsidRDefault="00DC4FDE" w:rsidP="00DC4FDE">
            <w:pPr>
              <w:spacing w:after="120"/>
              <w:rPr>
                <w:rFonts w:eastAsiaTheme="minorEastAsia"/>
                <w:color w:val="0070C0"/>
                <w:lang w:val="en-US" w:eastAsia="zh-CN"/>
              </w:rPr>
            </w:pPr>
          </w:p>
        </w:tc>
        <w:tc>
          <w:tcPr>
            <w:tcW w:w="3827" w:type="dxa"/>
          </w:tcPr>
          <w:p w14:paraId="5E21C29A" w14:textId="63E78307" w:rsidR="00DC4FDE" w:rsidRPr="007D654A" w:rsidRDefault="00DC4FDE" w:rsidP="00DC4FDE">
            <w:pPr>
              <w:spacing w:after="120"/>
              <w:rPr>
                <w:rFonts w:eastAsiaTheme="minorEastAsia"/>
                <w:lang w:val="en-US" w:eastAsia="zh-CN"/>
              </w:rPr>
            </w:pPr>
            <w:r w:rsidRPr="007D654A">
              <w:t>Updated simulation assumptions for 1Rx RedCap UE PRS measurements</w:t>
            </w:r>
          </w:p>
        </w:tc>
        <w:tc>
          <w:tcPr>
            <w:tcW w:w="1134" w:type="dxa"/>
          </w:tcPr>
          <w:p w14:paraId="50337F9C" w14:textId="439A9103" w:rsidR="00DC4FDE" w:rsidRPr="007D654A" w:rsidRDefault="00DC4FDE" w:rsidP="00DC4FDE">
            <w:pPr>
              <w:spacing w:after="120"/>
              <w:rPr>
                <w:rFonts w:eastAsiaTheme="minorEastAsia"/>
                <w:lang w:val="en-US" w:eastAsia="zh-CN"/>
              </w:rPr>
            </w:pPr>
            <w:r w:rsidRPr="007D654A">
              <w:t>Ericsson</w:t>
            </w:r>
          </w:p>
        </w:tc>
        <w:tc>
          <w:tcPr>
            <w:tcW w:w="1984" w:type="dxa"/>
          </w:tcPr>
          <w:p w14:paraId="62B37290" w14:textId="6F72614E" w:rsidR="00DC4FDE" w:rsidRPr="007D654A" w:rsidRDefault="002346DD" w:rsidP="00DC4FDE">
            <w:pPr>
              <w:spacing w:after="120"/>
              <w:rPr>
                <w:rFonts w:eastAsiaTheme="minorEastAsia"/>
                <w:lang w:val="en-US" w:eastAsia="zh-CN"/>
              </w:rPr>
            </w:pPr>
            <w:r>
              <w:rPr>
                <w:rFonts w:eastAsiaTheme="minorEastAsia"/>
                <w:lang w:val="en-US" w:eastAsia="zh-CN"/>
              </w:rPr>
              <w:t>Approved</w:t>
            </w:r>
          </w:p>
        </w:tc>
        <w:tc>
          <w:tcPr>
            <w:tcW w:w="1418" w:type="dxa"/>
          </w:tcPr>
          <w:p w14:paraId="193EF7EC" w14:textId="77777777" w:rsidR="00DC4FDE" w:rsidRPr="007D654A" w:rsidRDefault="00DC4FDE" w:rsidP="00DC4FDE">
            <w:pPr>
              <w:spacing w:after="120"/>
              <w:rPr>
                <w:rFonts w:eastAsiaTheme="minorEastAsia"/>
                <w:lang w:val="en-US" w:eastAsia="zh-CN"/>
              </w:rPr>
            </w:pPr>
          </w:p>
        </w:tc>
      </w:tr>
      <w:tr w:rsidR="00052941" w14:paraId="0D5D373C" w14:textId="77777777" w:rsidTr="007D654A">
        <w:tc>
          <w:tcPr>
            <w:tcW w:w="1560" w:type="dxa"/>
          </w:tcPr>
          <w:p w14:paraId="3A797023" w14:textId="2872EB22" w:rsidR="00052941" w:rsidRDefault="00052941">
            <w:pPr>
              <w:spacing w:after="120"/>
              <w:rPr>
                <w:rFonts w:eastAsiaTheme="minorEastAsia"/>
                <w:color w:val="0070C0"/>
                <w:lang w:val="en-US" w:eastAsia="zh-CN"/>
              </w:rPr>
            </w:pPr>
          </w:p>
        </w:tc>
        <w:tc>
          <w:tcPr>
            <w:tcW w:w="1276" w:type="dxa"/>
          </w:tcPr>
          <w:p w14:paraId="5FCFC255" w14:textId="77777777" w:rsidR="00052941" w:rsidRDefault="00052941">
            <w:pPr>
              <w:spacing w:after="120"/>
              <w:rPr>
                <w:rFonts w:eastAsiaTheme="minorEastAsia"/>
                <w:color w:val="0070C0"/>
                <w:lang w:val="en-US" w:eastAsia="zh-CN"/>
              </w:rPr>
            </w:pPr>
          </w:p>
        </w:tc>
        <w:tc>
          <w:tcPr>
            <w:tcW w:w="3827" w:type="dxa"/>
          </w:tcPr>
          <w:p w14:paraId="405F2BFE" w14:textId="40FF97E4" w:rsidR="00052941" w:rsidRDefault="00052941">
            <w:pPr>
              <w:spacing w:after="120"/>
              <w:rPr>
                <w:rFonts w:eastAsiaTheme="minorEastAsia"/>
                <w:color w:val="0070C0"/>
                <w:lang w:val="en-US" w:eastAsia="zh-CN"/>
              </w:rPr>
            </w:pPr>
          </w:p>
        </w:tc>
        <w:tc>
          <w:tcPr>
            <w:tcW w:w="1134" w:type="dxa"/>
          </w:tcPr>
          <w:p w14:paraId="1E278572" w14:textId="1CBAB006" w:rsidR="00052941" w:rsidRDefault="00052941">
            <w:pPr>
              <w:spacing w:after="120"/>
              <w:rPr>
                <w:rFonts w:eastAsiaTheme="minorEastAsia"/>
                <w:color w:val="0070C0"/>
                <w:lang w:val="en-US" w:eastAsia="zh-CN"/>
              </w:rPr>
            </w:pPr>
          </w:p>
        </w:tc>
        <w:tc>
          <w:tcPr>
            <w:tcW w:w="1984" w:type="dxa"/>
          </w:tcPr>
          <w:p w14:paraId="6D37158B" w14:textId="67AE1724" w:rsidR="00052941" w:rsidRDefault="00052941">
            <w:pPr>
              <w:spacing w:after="120"/>
              <w:rPr>
                <w:rFonts w:eastAsiaTheme="minorEastAsia"/>
                <w:color w:val="0070C0"/>
                <w:lang w:val="en-US" w:eastAsia="zh-CN"/>
              </w:rPr>
            </w:pPr>
          </w:p>
        </w:tc>
        <w:tc>
          <w:tcPr>
            <w:tcW w:w="1418" w:type="dxa"/>
          </w:tcPr>
          <w:p w14:paraId="754258FF" w14:textId="77777777" w:rsidR="00052941" w:rsidRDefault="00052941">
            <w:pPr>
              <w:spacing w:after="120"/>
              <w:rPr>
                <w:rFonts w:eastAsiaTheme="minorEastAsia"/>
                <w:color w:val="0070C0"/>
                <w:lang w:val="en-US" w:eastAsia="zh-CN"/>
              </w:rPr>
            </w:pPr>
          </w:p>
        </w:tc>
      </w:tr>
      <w:tr w:rsidR="00052941" w14:paraId="6079C595" w14:textId="77777777" w:rsidTr="007D654A">
        <w:tc>
          <w:tcPr>
            <w:tcW w:w="1560" w:type="dxa"/>
          </w:tcPr>
          <w:p w14:paraId="4C1CB15E" w14:textId="77777777" w:rsidR="00052941" w:rsidRDefault="00052941">
            <w:pPr>
              <w:spacing w:after="120"/>
              <w:rPr>
                <w:rFonts w:eastAsiaTheme="minorEastAsia"/>
                <w:color w:val="0070C0"/>
                <w:lang w:eastAsia="zh-CN"/>
              </w:rPr>
            </w:pPr>
          </w:p>
        </w:tc>
        <w:tc>
          <w:tcPr>
            <w:tcW w:w="1276" w:type="dxa"/>
          </w:tcPr>
          <w:p w14:paraId="03CD4250" w14:textId="77777777" w:rsidR="00052941" w:rsidRDefault="00052941">
            <w:pPr>
              <w:spacing w:after="120"/>
              <w:rPr>
                <w:rFonts w:eastAsiaTheme="minorEastAsia"/>
                <w:i/>
                <w:color w:val="0070C0"/>
                <w:lang w:val="en-US" w:eastAsia="zh-CN"/>
              </w:rPr>
            </w:pPr>
          </w:p>
        </w:tc>
        <w:tc>
          <w:tcPr>
            <w:tcW w:w="3827" w:type="dxa"/>
          </w:tcPr>
          <w:p w14:paraId="74759E66" w14:textId="77777777" w:rsidR="00052941" w:rsidRDefault="00052941">
            <w:pPr>
              <w:spacing w:after="120"/>
              <w:rPr>
                <w:rFonts w:eastAsiaTheme="minorEastAsia"/>
                <w:i/>
                <w:color w:val="0070C0"/>
                <w:lang w:val="en-US" w:eastAsia="zh-CN"/>
              </w:rPr>
            </w:pPr>
          </w:p>
        </w:tc>
        <w:tc>
          <w:tcPr>
            <w:tcW w:w="1134" w:type="dxa"/>
          </w:tcPr>
          <w:p w14:paraId="5F4A96C1" w14:textId="77777777" w:rsidR="00052941" w:rsidRDefault="00052941">
            <w:pPr>
              <w:spacing w:after="120"/>
              <w:rPr>
                <w:rFonts w:eastAsiaTheme="minorEastAsia"/>
                <w:i/>
                <w:color w:val="0070C0"/>
                <w:lang w:val="en-US" w:eastAsia="zh-CN"/>
              </w:rPr>
            </w:pPr>
          </w:p>
        </w:tc>
        <w:tc>
          <w:tcPr>
            <w:tcW w:w="1984" w:type="dxa"/>
          </w:tcPr>
          <w:p w14:paraId="4B8652F0" w14:textId="77777777" w:rsidR="00052941" w:rsidRDefault="00052941">
            <w:pPr>
              <w:spacing w:after="120"/>
              <w:rPr>
                <w:rFonts w:eastAsiaTheme="minorEastAsia"/>
                <w:color w:val="0070C0"/>
                <w:lang w:val="en-US" w:eastAsia="zh-CN"/>
              </w:rPr>
            </w:pPr>
          </w:p>
        </w:tc>
        <w:tc>
          <w:tcPr>
            <w:tcW w:w="1418" w:type="dxa"/>
          </w:tcPr>
          <w:p w14:paraId="7B289F72" w14:textId="77777777" w:rsidR="00052941" w:rsidRDefault="00052941">
            <w:pPr>
              <w:spacing w:after="120"/>
              <w:rPr>
                <w:rFonts w:eastAsiaTheme="minorEastAsia"/>
                <w:i/>
                <w:color w:val="0070C0"/>
                <w:lang w:val="en-US" w:eastAsia="zh-CN"/>
              </w:rPr>
            </w:pPr>
          </w:p>
        </w:tc>
      </w:tr>
    </w:tbl>
    <w:p w14:paraId="3A9DD7FF" w14:textId="77777777" w:rsidR="00052941" w:rsidRDefault="00052941">
      <w:pPr>
        <w:rPr>
          <w:rFonts w:eastAsiaTheme="minorEastAsia"/>
          <w:color w:val="0070C0"/>
          <w:lang w:val="en-US" w:eastAsia="zh-CN"/>
        </w:rPr>
      </w:pPr>
    </w:p>
    <w:p w14:paraId="54741692" w14:textId="77777777" w:rsidR="00052941" w:rsidRDefault="00712696">
      <w:pPr>
        <w:rPr>
          <w:rFonts w:eastAsiaTheme="minorEastAsia"/>
          <w:color w:val="0070C0"/>
          <w:lang w:val="en-US" w:eastAsia="zh-CN"/>
        </w:rPr>
      </w:pPr>
      <w:r>
        <w:rPr>
          <w:rFonts w:eastAsiaTheme="minorEastAsia"/>
          <w:color w:val="0070C0"/>
          <w:lang w:val="en-US" w:eastAsia="zh-CN"/>
        </w:rPr>
        <w:t>Notes:</w:t>
      </w:r>
    </w:p>
    <w:p w14:paraId="0492BD14"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C6C5A2C"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3CBFC6A" w14:textId="77777777" w:rsidR="00052941" w:rsidRDefault="007126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339F2B5A" w14:textId="77777777" w:rsidR="00052941" w:rsidRDefault="0071269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C4EE20D" w14:textId="77777777" w:rsidR="00052941" w:rsidRDefault="0071269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942FC10" w14:textId="77777777" w:rsidR="00052941" w:rsidRDefault="00052941">
      <w:pPr>
        <w:rPr>
          <w:i/>
          <w:color w:val="0070C0"/>
          <w:lang w:val="en-US"/>
        </w:rPr>
      </w:pPr>
    </w:p>
    <w:sectPr w:rsidR="0005294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804C" w14:textId="77777777" w:rsidR="00F40BEA" w:rsidRDefault="00F40BEA">
      <w:pPr>
        <w:spacing w:after="0"/>
      </w:pPr>
      <w:r>
        <w:separator/>
      </w:r>
    </w:p>
  </w:endnote>
  <w:endnote w:type="continuationSeparator" w:id="0">
    <w:p w14:paraId="5080BA79" w14:textId="77777777" w:rsidR="00F40BEA" w:rsidRDefault="00F40BEA">
      <w:pPr>
        <w:spacing w:after="0"/>
      </w:pPr>
      <w:r>
        <w:continuationSeparator/>
      </w:r>
    </w:p>
  </w:endnote>
  <w:endnote w:type="continuationNotice" w:id="1">
    <w:p w14:paraId="15E6FC32" w14:textId="77777777" w:rsidR="00F40BEA" w:rsidRDefault="00F40B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EE10" w14:textId="77777777" w:rsidR="00F40BEA" w:rsidRDefault="00F40BEA">
      <w:pPr>
        <w:spacing w:after="0"/>
      </w:pPr>
      <w:r>
        <w:separator/>
      </w:r>
    </w:p>
  </w:footnote>
  <w:footnote w:type="continuationSeparator" w:id="0">
    <w:p w14:paraId="235F31B6" w14:textId="77777777" w:rsidR="00F40BEA" w:rsidRDefault="00F40BEA">
      <w:pPr>
        <w:spacing w:after="0"/>
      </w:pPr>
      <w:r>
        <w:continuationSeparator/>
      </w:r>
    </w:p>
  </w:footnote>
  <w:footnote w:type="continuationNotice" w:id="1">
    <w:p w14:paraId="07499BB3" w14:textId="77777777" w:rsidR="00F40BEA" w:rsidRDefault="00F40B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0C84BC"/>
    <w:multiLevelType w:val="singleLevel"/>
    <w:tmpl w:val="C60C84BC"/>
    <w:lvl w:ilvl="0">
      <w:start w:val="1"/>
      <w:numFmt w:val="bullet"/>
      <w:lvlText w:val=""/>
      <w:lvlJc w:val="left"/>
      <w:pPr>
        <w:ind w:left="42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7751FF"/>
    <w:multiLevelType w:val="multilevel"/>
    <w:tmpl w:val="057751FF"/>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8762C5"/>
    <w:multiLevelType w:val="multilevel"/>
    <w:tmpl w:val="0B8762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EC79B6"/>
    <w:multiLevelType w:val="multilevel"/>
    <w:tmpl w:val="0CEC79B6"/>
    <w:lvl w:ilvl="0">
      <w:start w:val="9"/>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DB2EA4"/>
    <w:multiLevelType w:val="multilevel"/>
    <w:tmpl w:val="2BDB2EA4"/>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46075"/>
    <w:multiLevelType w:val="multilevel"/>
    <w:tmpl w:val="3CD46075"/>
    <w:lvl w:ilvl="0">
      <w:start w:val="1"/>
      <w:numFmt w:val="bullet"/>
      <w:lvlText w:val="o"/>
      <w:lvlJc w:val="left"/>
      <w:pPr>
        <w:ind w:left="2348" w:hanging="360"/>
      </w:pPr>
      <w:rPr>
        <w:rFonts w:ascii="Courier New" w:hAnsi="Courier New" w:cs="Courier New" w:hint="default"/>
      </w:rPr>
    </w:lvl>
    <w:lvl w:ilvl="1">
      <w:start w:val="1"/>
      <w:numFmt w:val="bullet"/>
      <w:lvlText w:val="o"/>
      <w:lvlJc w:val="left"/>
      <w:pPr>
        <w:ind w:left="2132" w:hanging="360"/>
      </w:pPr>
      <w:rPr>
        <w:rFonts w:ascii="Courier New" w:hAnsi="Courier New" w:cs="Courier New" w:hint="default"/>
      </w:rPr>
    </w:lvl>
    <w:lvl w:ilvl="2">
      <w:start w:val="1"/>
      <w:numFmt w:val="bullet"/>
      <w:lvlText w:val=""/>
      <w:lvlJc w:val="left"/>
      <w:pPr>
        <w:ind w:left="2852" w:hanging="360"/>
      </w:pPr>
      <w:rPr>
        <w:rFonts w:ascii="Wingdings" w:hAnsi="Wingdings" w:hint="default"/>
      </w:rPr>
    </w:lvl>
    <w:lvl w:ilvl="3">
      <w:start w:val="1"/>
      <w:numFmt w:val="bullet"/>
      <w:lvlText w:val=""/>
      <w:lvlJc w:val="left"/>
      <w:pPr>
        <w:ind w:left="3572" w:hanging="360"/>
      </w:pPr>
      <w:rPr>
        <w:rFonts w:ascii="Symbol" w:hAnsi="Symbol" w:hint="default"/>
      </w:rPr>
    </w:lvl>
    <w:lvl w:ilvl="4">
      <w:start w:val="1"/>
      <w:numFmt w:val="bullet"/>
      <w:lvlText w:val="o"/>
      <w:lvlJc w:val="left"/>
      <w:pPr>
        <w:ind w:left="4292" w:hanging="360"/>
      </w:pPr>
      <w:rPr>
        <w:rFonts w:ascii="Courier New" w:hAnsi="Courier New" w:cs="Courier New" w:hint="default"/>
      </w:rPr>
    </w:lvl>
    <w:lvl w:ilvl="5">
      <w:start w:val="1"/>
      <w:numFmt w:val="bullet"/>
      <w:lvlText w:val=""/>
      <w:lvlJc w:val="left"/>
      <w:pPr>
        <w:ind w:left="5012" w:hanging="360"/>
      </w:pPr>
      <w:rPr>
        <w:rFonts w:ascii="Wingdings" w:hAnsi="Wingdings" w:hint="default"/>
      </w:rPr>
    </w:lvl>
    <w:lvl w:ilvl="6">
      <w:start w:val="1"/>
      <w:numFmt w:val="bullet"/>
      <w:lvlText w:val=""/>
      <w:lvlJc w:val="left"/>
      <w:pPr>
        <w:ind w:left="5732" w:hanging="360"/>
      </w:pPr>
      <w:rPr>
        <w:rFonts w:ascii="Symbol" w:hAnsi="Symbol" w:hint="default"/>
      </w:rPr>
    </w:lvl>
    <w:lvl w:ilvl="7">
      <w:start w:val="1"/>
      <w:numFmt w:val="bullet"/>
      <w:lvlText w:val="o"/>
      <w:lvlJc w:val="left"/>
      <w:pPr>
        <w:ind w:left="6452" w:hanging="360"/>
      </w:pPr>
      <w:rPr>
        <w:rFonts w:ascii="Courier New" w:hAnsi="Courier New" w:cs="Courier New" w:hint="default"/>
      </w:rPr>
    </w:lvl>
    <w:lvl w:ilvl="8">
      <w:start w:val="1"/>
      <w:numFmt w:val="bullet"/>
      <w:lvlText w:val=""/>
      <w:lvlJc w:val="left"/>
      <w:pPr>
        <w:ind w:left="7172" w:hanging="360"/>
      </w:pPr>
      <w:rPr>
        <w:rFonts w:ascii="Wingdings" w:hAnsi="Wingdings" w:hint="default"/>
      </w:rPr>
    </w:lvl>
  </w:abstractNum>
  <w:abstractNum w:abstractNumId="11" w15:restartNumberingAfterBreak="0">
    <w:nsid w:val="40374233"/>
    <w:multiLevelType w:val="multilevel"/>
    <w:tmpl w:val="40374233"/>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495DD0"/>
    <w:multiLevelType w:val="multilevel"/>
    <w:tmpl w:val="41495DD0"/>
    <w:lvl w:ilvl="0">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466A0C0A"/>
    <w:multiLevelType w:val="hybridMultilevel"/>
    <w:tmpl w:val="09848C3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8430156"/>
    <w:multiLevelType w:val="hybridMultilevel"/>
    <w:tmpl w:val="BC20D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7590" w:hanging="360"/>
      </w:pPr>
      <w:rPr>
        <w:rFonts w:ascii="Times New Roman" w:hAnsi="Times New Roman" w:hint="default"/>
        <w:b/>
        <w:i w:val="0"/>
        <w:color w:val="auto"/>
        <w:sz w:val="20"/>
      </w:rPr>
    </w:lvl>
    <w:lvl w:ilvl="1">
      <w:start w:val="1"/>
      <w:numFmt w:val="lowerLetter"/>
      <w:lvlText w:val="%2."/>
      <w:lvlJc w:val="left"/>
      <w:pPr>
        <w:ind w:left="4483" w:hanging="360"/>
      </w:pPr>
    </w:lvl>
    <w:lvl w:ilvl="2">
      <w:start w:val="1"/>
      <w:numFmt w:val="lowerRoman"/>
      <w:lvlText w:val="%3."/>
      <w:lvlJc w:val="right"/>
      <w:pPr>
        <w:ind w:left="5203" w:hanging="180"/>
      </w:pPr>
    </w:lvl>
    <w:lvl w:ilvl="3">
      <w:start w:val="1"/>
      <w:numFmt w:val="decimal"/>
      <w:lvlText w:val="%4."/>
      <w:lvlJc w:val="left"/>
      <w:pPr>
        <w:ind w:left="5923" w:hanging="360"/>
      </w:pPr>
    </w:lvl>
    <w:lvl w:ilvl="4">
      <w:start w:val="1"/>
      <w:numFmt w:val="lowerLetter"/>
      <w:lvlText w:val="%5."/>
      <w:lvlJc w:val="left"/>
      <w:pPr>
        <w:ind w:left="6643" w:hanging="360"/>
      </w:pPr>
    </w:lvl>
    <w:lvl w:ilvl="5">
      <w:start w:val="1"/>
      <w:numFmt w:val="lowerRoman"/>
      <w:lvlText w:val="%6."/>
      <w:lvlJc w:val="right"/>
      <w:pPr>
        <w:ind w:left="7363" w:hanging="180"/>
      </w:pPr>
    </w:lvl>
    <w:lvl w:ilvl="6">
      <w:start w:val="1"/>
      <w:numFmt w:val="decimal"/>
      <w:lvlText w:val="%7."/>
      <w:lvlJc w:val="left"/>
      <w:pPr>
        <w:ind w:left="8083" w:hanging="360"/>
      </w:pPr>
    </w:lvl>
    <w:lvl w:ilvl="7">
      <w:start w:val="1"/>
      <w:numFmt w:val="lowerLetter"/>
      <w:lvlText w:val="%8."/>
      <w:lvlJc w:val="left"/>
      <w:pPr>
        <w:ind w:left="8803" w:hanging="360"/>
      </w:pPr>
    </w:lvl>
    <w:lvl w:ilvl="8">
      <w:start w:val="1"/>
      <w:numFmt w:val="lowerRoman"/>
      <w:lvlText w:val="%9."/>
      <w:lvlJc w:val="right"/>
      <w:pPr>
        <w:ind w:left="9523" w:hanging="180"/>
      </w:pPr>
    </w:lvl>
  </w:abstractNum>
  <w:abstractNum w:abstractNumId="16"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8E5FB1"/>
    <w:multiLevelType w:val="multilevel"/>
    <w:tmpl w:val="528E5FB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B17528"/>
    <w:multiLevelType w:val="multilevel"/>
    <w:tmpl w:val="5AB17528"/>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5B860D"/>
    <w:multiLevelType w:val="singleLevel"/>
    <w:tmpl w:val="5E5B860D"/>
    <w:lvl w:ilvl="0">
      <w:start w:val="1"/>
      <w:numFmt w:val="bullet"/>
      <w:lvlText w:val=""/>
      <w:lvlJc w:val="left"/>
      <w:pPr>
        <w:ind w:left="420" w:hanging="420"/>
      </w:pPr>
      <w:rPr>
        <w:rFonts w:ascii="Wingdings" w:hAnsi="Wingdings" w:hint="default"/>
      </w:rPr>
    </w:lvl>
  </w:abstractNum>
  <w:abstractNum w:abstractNumId="21" w15:restartNumberingAfterBreak="0">
    <w:nsid w:val="61E444DD"/>
    <w:multiLevelType w:val="hybridMultilevel"/>
    <w:tmpl w:val="2BCC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A6B60BC"/>
    <w:multiLevelType w:val="hybridMultilevel"/>
    <w:tmpl w:val="A2F084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707F84"/>
    <w:multiLevelType w:val="multilevel"/>
    <w:tmpl w:val="6B707F8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6CAF4EEE"/>
    <w:multiLevelType w:val="multilevel"/>
    <w:tmpl w:val="6CAF4E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0170CA"/>
    <w:multiLevelType w:val="hybridMultilevel"/>
    <w:tmpl w:val="9BC2E1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920F65"/>
    <w:multiLevelType w:val="multilevel"/>
    <w:tmpl w:val="7A920F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DC538D4"/>
    <w:multiLevelType w:val="multilevel"/>
    <w:tmpl w:val="7A920F6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20311608">
    <w:abstractNumId w:val="9"/>
  </w:num>
  <w:num w:numId="2" w16cid:durableId="1023945978">
    <w:abstractNumId w:val="15"/>
  </w:num>
  <w:num w:numId="3" w16cid:durableId="676739057">
    <w:abstractNumId w:val="4"/>
  </w:num>
  <w:num w:numId="4" w16cid:durableId="1542279592">
    <w:abstractNumId w:val="18"/>
  </w:num>
  <w:num w:numId="5" w16cid:durableId="503476171">
    <w:abstractNumId w:val="26"/>
  </w:num>
  <w:num w:numId="6" w16cid:durableId="1070080711">
    <w:abstractNumId w:val="8"/>
  </w:num>
  <w:num w:numId="7" w16cid:durableId="380447801">
    <w:abstractNumId w:val="11"/>
  </w:num>
  <w:num w:numId="8" w16cid:durableId="847138438">
    <w:abstractNumId w:val="19"/>
  </w:num>
  <w:num w:numId="9" w16cid:durableId="2022119150">
    <w:abstractNumId w:val="2"/>
  </w:num>
  <w:num w:numId="10" w16cid:durableId="2103992455">
    <w:abstractNumId w:val="27"/>
  </w:num>
  <w:num w:numId="11" w16cid:durableId="508370853">
    <w:abstractNumId w:val="22"/>
  </w:num>
  <w:num w:numId="12" w16cid:durableId="2013681843">
    <w:abstractNumId w:val="12"/>
  </w:num>
  <w:num w:numId="13" w16cid:durableId="772408104">
    <w:abstractNumId w:val="0"/>
  </w:num>
  <w:num w:numId="14" w16cid:durableId="1274828322">
    <w:abstractNumId w:val="20"/>
  </w:num>
  <w:num w:numId="15" w16cid:durableId="326330856">
    <w:abstractNumId w:val="5"/>
  </w:num>
  <w:num w:numId="16" w16cid:durableId="2113933059">
    <w:abstractNumId w:val="17"/>
  </w:num>
  <w:num w:numId="17" w16cid:durableId="701976114">
    <w:abstractNumId w:val="30"/>
  </w:num>
  <w:num w:numId="18" w16cid:durableId="965236880">
    <w:abstractNumId w:val="16"/>
  </w:num>
  <w:num w:numId="19" w16cid:durableId="849022737">
    <w:abstractNumId w:val="29"/>
  </w:num>
  <w:num w:numId="20" w16cid:durableId="1859926729">
    <w:abstractNumId w:val="10"/>
  </w:num>
  <w:num w:numId="21" w16cid:durableId="1851136631">
    <w:abstractNumId w:val="6"/>
  </w:num>
  <w:num w:numId="22" w16cid:durableId="635568552">
    <w:abstractNumId w:val="3"/>
  </w:num>
  <w:num w:numId="23" w16cid:durableId="1317951722">
    <w:abstractNumId w:val="23"/>
  </w:num>
  <w:num w:numId="24" w16cid:durableId="107549487">
    <w:abstractNumId w:val="24"/>
  </w:num>
  <w:num w:numId="25" w16cid:durableId="1704937570">
    <w:abstractNumId w:val="13"/>
  </w:num>
  <w:num w:numId="26" w16cid:durableId="1781410682">
    <w:abstractNumId w:val="7"/>
  </w:num>
  <w:num w:numId="27" w16cid:durableId="1219440842">
    <w:abstractNumId w:val="31"/>
  </w:num>
  <w:num w:numId="28" w16cid:durableId="1005329524">
    <w:abstractNumId w:val="21"/>
  </w:num>
  <w:num w:numId="29" w16cid:durableId="277958204">
    <w:abstractNumId w:val="14"/>
  </w:num>
  <w:num w:numId="30" w16cid:durableId="602802214">
    <w:abstractNumId w:val="1"/>
  </w:num>
  <w:num w:numId="31" w16cid:durableId="1436251452">
    <w:abstractNumId w:val="25"/>
  </w:num>
  <w:num w:numId="32" w16cid:durableId="1183770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FEF"/>
    <w:rsid w:val="00003950"/>
    <w:rsid w:val="00004165"/>
    <w:rsid w:val="0000479F"/>
    <w:rsid w:val="000053BC"/>
    <w:rsid w:val="00005686"/>
    <w:rsid w:val="00010FB5"/>
    <w:rsid w:val="000133F5"/>
    <w:rsid w:val="00014639"/>
    <w:rsid w:val="000160B4"/>
    <w:rsid w:val="00020C56"/>
    <w:rsid w:val="000229CA"/>
    <w:rsid w:val="00024440"/>
    <w:rsid w:val="000245D1"/>
    <w:rsid w:val="00026ACC"/>
    <w:rsid w:val="0003171D"/>
    <w:rsid w:val="00031C1D"/>
    <w:rsid w:val="00032DA0"/>
    <w:rsid w:val="00033DE6"/>
    <w:rsid w:val="00035C50"/>
    <w:rsid w:val="00037CA7"/>
    <w:rsid w:val="00041451"/>
    <w:rsid w:val="0004289D"/>
    <w:rsid w:val="000457A1"/>
    <w:rsid w:val="00045901"/>
    <w:rsid w:val="00047FD8"/>
    <w:rsid w:val="00050001"/>
    <w:rsid w:val="000514E8"/>
    <w:rsid w:val="00051D24"/>
    <w:rsid w:val="00052041"/>
    <w:rsid w:val="00052941"/>
    <w:rsid w:val="00052AC8"/>
    <w:rsid w:val="0005326A"/>
    <w:rsid w:val="000563F0"/>
    <w:rsid w:val="00056966"/>
    <w:rsid w:val="0006266D"/>
    <w:rsid w:val="0006365A"/>
    <w:rsid w:val="0006476C"/>
    <w:rsid w:val="00065506"/>
    <w:rsid w:val="00067461"/>
    <w:rsid w:val="0007308F"/>
    <w:rsid w:val="000733A8"/>
    <w:rsid w:val="00073412"/>
    <w:rsid w:val="0007382E"/>
    <w:rsid w:val="00073E81"/>
    <w:rsid w:val="00075407"/>
    <w:rsid w:val="00075BFE"/>
    <w:rsid w:val="000766E1"/>
    <w:rsid w:val="00077FF6"/>
    <w:rsid w:val="00080D82"/>
    <w:rsid w:val="0008125E"/>
    <w:rsid w:val="00081692"/>
    <w:rsid w:val="00082C46"/>
    <w:rsid w:val="00084DA7"/>
    <w:rsid w:val="00085A0E"/>
    <w:rsid w:val="00087548"/>
    <w:rsid w:val="00090CD7"/>
    <w:rsid w:val="00091075"/>
    <w:rsid w:val="0009385D"/>
    <w:rsid w:val="00093E7E"/>
    <w:rsid w:val="0009550F"/>
    <w:rsid w:val="00097C6B"/>
    <w:rsid w:val="000A1830"/>
    <w:rsid w:val="000A4121"/>
    <w:rsid w:val="000A4519"/>
    <w:rsid w:val="000A4931"/>
    <w:rsid w:val="000A4AA3"/>
    <w:rsid w:val="000A550E"/>
    <w:rsid w:val="000B0960"/>
    <w:rsid w:val="000B1A55"/>
    <w:rsid w:val="000B20BB"/>
    <w:rsid w:val="000B21D4"/>
    <w:rsid w:val="000B2574"/>
    <w:rsid w:val="000B2EF6"/>
    <w:rsid w:val="000B2FA6"/>
    <w:rsid w:val="000B4AA0"/>
    <w:rsid w:val="000B5C5A"/>
    <w:rsid w:val="000B69F3"/>
    <w:rsid w:val="000C0524"/>
    <w:rsid w:val="000C106B"/>
    <w:rsid w:val="000C1743"/>
    <w:rsid w:val="000C2553"/>
    <w:rsid w:val="000C2EE2"/>
    <w:rsid w:val="000C3539"/>
    <w:rsid w:val="000C38C3"/>
    <w:rsid w:val="000C4549"/>
    <w:rsid w:val="000C703E"/>
    <w:rsid w:val="000D03A8"/>
    <w:rsid w:val="000D09FD"/>
    <w:rsid w:val="000D19DE"/>
    <w:rsid w:val="000D44FB"/>
    <w:rsid w:val="000D4BA6"/>
    <w:rsid w:val="000D574B"/>
    <w:rsid w:val="000D6CFC"/>
    <w:rsid w:val="000E1F27"/>
    <w:rsid w:val="000E32DA"/>
    <w:rsid w:val="000E376E"/>
    <w:rsid w:val="000E47E5"/>
    <w:rsid w:val="000E537B"/>
    <w:rsid w:val="000E57D0"/>
    <w:rsid w:val="000E677F"/>
    <w:rsid w:val="000E7858"/>
    <w:rsid w:val="000F0A31"/>
    <w:rsid w:val="000F1B11"/>
    <w:rsid w:val="000F39CA"/>
    <w:rsid w:val="000F621D"/>
    <w:rsid w:val="000F673E"/>
    <w:rsid w:val="000F7F05"/>
    <w:rsid w:val="00100247"/>
    <w:rsid w:val="001006DB"/>
    <w:rsid w:val="001008EF"/>
    <w:rsid w:val="00100B8F"/>
    <w:rsid w:val="00101B45"/>
    <w:rsid w:val="00103A8F"/>
    <w:rsid w:val="00104C4B"/>
    <w:rsid w:val="00105C87"/>
    <w:rsid w:val="001077F5"/>
    <w:rsid w:val="00107927"/>
    <w:rsid w:val="00107C57"/>
    <w:rsid w:val="001100DD"/>
    <w:rsid w:val="00110390"/>
    <w:rsid w:val="00110E26"/>
    <w:rsid w:val="00111321"/>
    <w:rsid w:val="001128E7"/>
    <w:rsid w:val="00114061"/>
    <w:rsid w:val="001164CD"/>
    <w:rsid w:val="00117BD6"/>
    <w:rsid w:val="00117D2B"/>
    <w:rsid w:val="001206C2"/>
    <w:rsid w:val="00120CBD"/>
    <w:rsid w:val="00121978"/>
    <w:rsid w:val="00123422"/>
    <w:rsid w:val="001245D7"/>
    <w:rsid w:val="00124948"/>
    <w:rsid w:val="00124B6A"/>
    <w:rsid w:val="0012504A"/>
    <w:rsid w:val="001300B2"/>
    <w:rsid w:val="00130462"/>
    <w:rsid w:val="00133A0D"/>
    <w:rsid w:val="00134A3A"/>
    <w:rsid w:val="00135714"/>
    <w:rsid w:val="0013651B"/>
    <w:rsid w:val="00136D4C"/>
    <w:rsid w:val="00140CDB"/>
    <w:rsid w:val="00142538"/>
    <w:rsid w:val="00142BB9"/>
    <w:rsid w:val="00143FEC"/>
    <w:rsid w:val="0014497C"/>
    <w:rsid w:val="00144F96"/>
    <w:rsid w:val="00146490"/>
    <w:rsid w:val="00146FD9"/>
    <w:rsid w:val="00151EAC"/>
    <w:rsid w:val="00153528"/>
    <w:rsid w:val="00154E68"/>
    <w:rsid w:val="001566B0"/>
    <w:rsid w:val="00157450"/>
    <w:rsid w:val="00161592"/>
    <w:rsid w:val="00162548"/>
    <w:rsid w:val="00163C97"/>
    <w:rsid w:val="00164098"/>
    <w:rsid w:val="00167A8F"/>
    <w:rsid w:val="00170403"/>
    <w:rsid w:val="0017055E"/>
    <w:rsid w:val="00172183"/>
    <w:rsid w:val="00173C78"/>
    <w:rsid w:val="001751AB"/>
    <w:rsid w:val="00175A3F"/>
    <w:rsid w:val="00177224"/>
    <w:rsid w:val="00177805"/>
    <w:rsid w:val="0018035D"/>
    <w:rsid w:val="001808DE"/>
    <w:rsid w:val="00180CFF"/>
    <w:rsid w:val="00180E09"/>
    <w:rsid w:val="00180FCC"/>
    <w:rsid w:val="001821A1"/>
    <w:rsid w:val="001830A3"/>
    <w:rsid w:val="00183198"/>
    <w:rsid w:val="0018369A"/>
    <w:rsid w:val="00183A10"/>
    <w:rsid w:val="00183D4C"/>
    <w:rsid w:val="00183F6D"/>
    <w:rsid w:val="0018670E"/>
    <w:rsid w:val="001867EA"/>
    <w:rsid w:val="00187029"/>
    <w:rsid w:val="0019200E"/>
    <w:rsid w:val="0019219A"/>
    <w:rsid w:val="00192409"/>
    <w:rsid w:val="00193C59"/>
    <w:rsid w:val="001947DE"/>
    <w:rsid w:val="00195077"/>
    <w:rsid w:val="00195BDB"/>
    <w:rsid w:val="00195D9B"/>
    <w:rsid w:val="0019778A"/>
    <w:rsid w:val="001A033F"/>
    <w:rsid w:val="001A08AA"/>
    <w:rsid w:val="001A11B0"/>
    <w:rsid w:val="001A59CB"/>
    <w:rsid w:val="001A72B9"/>
    <w:rsid w:val="001A76C9"/>
    <w:rsid w:val="001B0232"/>
    <w:rsid w:val="001B098B"/>
    <w:rsid w:val="001B1B54"/>
    <w:rsid w:val="001B7991"/>
    <w:rsid w:val="001C0FAC"/>
    <w:rsid w:val="001C1409"/>
    <w:rsid w:val="001C28A9"/>
    <w:rsid w:val="001C2AE6"/>
    <w:rsid w:val="001C3461"/>
    <w:rsid w:val="001C3707"/>
    <w:rsid w:val="001C3ED3"/>
    <w:rsid w:val="001C4A89"/>
    <w:rsid w:val="001C6177"/>
    <w:rsid w:val="001C63C4"/>
    <w:rsid w:val="001C7259"/>
    <w:rsid w:val="001D0363"/>
    <w:rsid w:val="001D12B4"/>
    <w:rsid w:val="001D1B07"/>
    <w:rsid w:val="001D1C7D"/>
    <w:rsid w:val="001D6CE5"/>
    <w:rsid w:val="001D7A12"/>
    <w:rsid w:val="001D7D94"/>
    <w:rsid w:val="001D7DC4"/>
    <w:rsid w:val="001D7E3A"/>
    <w:rsid w:val="001E0A28"/>
    <w:rsid w:val="001E0BEF"/>
    <w:rsid w:val="001E21F7"/>
    <w:rsid w:val="001E323F"/>
    <w:rsid w:val="001E4218"/>
    <w:rsid w:val="001E6C4D"/>
    <w:rsid w:val="001E72C8"/>
    <w:rsid w:val="001F0B20"/>
    <w:rsid w:val="001F1209"/>
    <w:rsid w:val="001F68C3"/>
    <w:rsid w:val="001F68CE"/>
    <w:rsid w:val="0020065C"/>
    <w:rsid w:val="00200A62"/>
    <w:rsid w:val="00201B0B"/>
    <w:rsid w:val="00201EC4"/>
    <w:rsid w:val="00202BAE"/>
    <w:rsid w:val="00203740"/>
    <w:rsid w:val="002046AF"/>
    <w:rsid w:val="00211355"/>
    <w:rsid w:val="002124F2"/>
    <w:rsid w:val="002138EA"/>
    <w:rsid w:val="002139EA"/>
    <w:rsid w:val="00213F84"/>
    <w:rsid w:val="00214FBD"/>
    <w:rsid w:val="00221E08"/>
    <w:rsid w:val="00222897"/>
    <w:rsid w:val="00222B0C"/>
    <w:rsid w:val="00222C8F"/>
    <w:rsid w:val="00223324"/>
    <w:rsid w:val="00223971"/>
    <w:rsid w:val="0022466F"/>
    <w:rsid w:val="002252C2"/>
    <w:rsid w:val="00226360"/>
    <w:rsid w:val="002346DD"/>
    <w:rsid w:val="00235394"/>
    <w:rsid w:val="00235425"/>
    <w:rsid w:val="00235577"/>
    <w:rsid w:val="002371B2"/>
    <w:rsid w:val="00237DA4"/>
    <w:rsid w:val="002405F0"/>
    <w:rsid w:val="002417D9"/>
    <w:rsid w:val="002435CA"/>
    <w:rsid w:val="0024469F"/>
    <w:rsid w:val="00244A3E"/>
    <w:rsid w:val="002502E3"/>
    <w:rsid w:val="00250B5B"/>
    <w:rsid w:val="00252DB8"/>
    <w:rsid w:val="00253158"/>
    <w:rsid w:val="002537BC"/>
    <w:rsid w:val="00253C20"/>
    <w:rsid w:val="00255BAF"/>
    <w:rsid w:val="00255C58"/>
    <w:rsid w:val="00256CFD"/>
    <w:rsid w:val="0026095F"/>
    <w:rsid w:val="00260A4A"/>
    <w:rsid w:val="00260EC7"/>
    <w:rsid w:val="00261539"/>
    <w:rsid w:val="0026179F"/>
    <w:rsid w:val="00261940"/>
    <w:rsid w:val="0026199E"/>
    <w:rsid w:val="00263CDE"/>
    <w:rsid w:val="002666AE"/>
    <w:rsid w:val="0026677C"/>
    <w:rsid w:val="00266923"/>
    <w:rsid w:val="0027120D"/>
    <w:rsid w:val="00272EFB"/>
    <w:rsid w:val="00274A78"/>
    <w:rsid w:val="00274CDC"/>
    <w:rsid w:val="00274E1A"/>
    <w:rsid w:val="00274E25"/>
    <w:rsid w:val="002775B1"/>
    <w:rsid w:val="002775B9"/>
    <w:rsid w:val="00277785"/>
    <w:rsid w:val="002811C4"/>
    <w:rsid w:val="00281CB4"/>
    <w:rsid w:val="00282213"/>
    <w:rsid w:val="00284016"/>
    <w:rsid w:val="002858BF"/>
    <w:rsid w:val="002872BC"/>
    <w:rsid w:val="00287680"/>
    <w:rsid w:val="002921CD"/>
    <w:rsid w:val="00292750"/>
    <w:rsid w:val="002939AF"/>
    <w:rsid w:val="00294491"/>
    <w:rsid w:val="00294BDE"/>
    <w:rsid w:val="00297986"/>
    <w:rsid w:val="0029798B"/>
    <w:rsid w:val="00297AED"/>
    <w:rsid w:val="002A0CED"/>
    <w:rsid w:val="002A17DA"/>
    <w:rsid w:val="002A2771"/>
    <w:rsid w:val="002A4CD0"/>
    <w:rsid w:val="002A57F9"/>
    <w:rsid w:val="002A7DA6"/>
    <w:rsid w:val="002B0476"/>
    <w:rsid w:val="002B1C3B"/>
    <w:rsid w:val="002B4DAE"/>
    <w:rsid w:val="002B516C"/>
    <w:rsid w:val="002B5E1D"/>
    <w:rsid w:val="002B60C1"/>
    <w:rsid w:val="002B7B74"/>
    <w:rsid w:val="002C04F0"/>
    <w:rsid w:val="002C1A8B"/>
    <w:rsid w:val="002C2023"/>
    <w:rsid w:val="002C3E02"/>
    <w:rsid w:val="002C4320"/>
    <w:rsid w:val="002C4B52"/>
    <w:rsid w:val="002C687E"/>
    <w:rsid w:val="002D03E5"/>
    <w:rsid w:val="002D36EB"/>
    <w:rsid w:val="002D4236"/>
    <w:rsid w:val="002D63D3"/>
    <w:rsid w:val="002D6BDF"/>
    <w:rsid w:val="002D760B"/>
    <w:rsid w:val="002E0D0E"/>
    <w:rsid w:val="002E23E7"/>
    <w:rsid w:val="002E2CE9"/>
    <w:rsid w:val="002E3408"/>
    <w:rsid w:val="002E3BF7"/>
    <w:rsid w:val="002E403E"/>
    <w:rsid w:val="002E4C74"/>
    <w:rsid w:val="002E7E3D"/>
    <w:rsid w:val="002F158C"/>
    <w:rsid w:val="002F3183"/>
    <w:rsid w:val="002F4006"/>
    <w:rsid w:val="002F4093"/>
    <w:rsid w:val="002F5636"/>
    <w:rsid w:val="002F6B2B"/>
    <w:rsid w:val="002F6F0D"/>
    <w:rsid w:val="003008C6"/>
    <w:rsid w:val="00302126"/>
    <w:rsid w:val="003022A5"/>
    <w:rsid w:val="003035FE"/>
    <w:rsid w:val="00306870"/>
    <w:rsid w:val="00307E51"/>
    <w:rsid w:val="003103FF"/>
    <w:rsid w:val="00310D4B"/>
    <w:rsid w:val="00311363"/>
    <w:rsid w:val="003127E3"/>
    <w:rsid w:val="00312FF4"/>
    <w:rsid w:val="00313537"/>
    <w:rsid w:val="00314DB1"/>
    <w:rsid w:val="00315867"/>
    <w:rsid w:val="0032061F"/>
    <w:rsid w:val="00321150"/>
    <w:rsid w:val="003219ED"/>
    <w:rsid w:val="0032267D"/>
    <w:rsid w:val="003248D4"/>
    <w:rsid w:val="003260D7"/>
    <w:rsid w:val="00326600"/>
    <w:rsid w:val="0033052D"/>
    <w:rsid w:val="0033064F"/>
    <w:rsid w:val="00332412"/>
    <w:rsid w:val="003325B1"/>
    <w:rsid w:val="00333A93"/>
    <w:rsid w:val="00335138"/>
    <w:rsid w:val="003363B0"/>
    <w:rsid w:val="0033662B"/>
    <w:rsid w:val="00336697"/>
    <w:rsid w:val="003370E5"/>
    <w:rsid w:val="00337A59"/>
    <w:rsid w:val="00337BF6"/>
    <w:rsid w:val="00337E7C"/>
    <w:rsid w:val="00340D22"/>
    <w:rsid w:val="003417D7"/>
    <w:rsid w:val="003418CB"/>
    <w:rsid w:val="003421BB"/>
    <w:rsid w:val="00345283"/>
    <w:rsid w:val="00345CD5"/>
    <w:rsid w:val="0034746C"/>
    <w:rsid w:val="00355168"/>
    <w:rsid w:val="0035517B"/>
    <w:rsid w:val="00355873"/>
    <w:rsid w:val="00355C20"/>
    <w:rsid w:val="0035660F"/>
    <w:rsid w:val="00356E55"/>
    <w:rsid w:val="00356F4E"/>
    <w:rsid w:val="003579A3"/>
    <w:rsid w:val="00360D3E"/>
    <w:rsid w:val="00361B31"/>
    <w:rsid w:val="00361C88"/>
    <w:rsid w:val="003628B9"/>
    <w:rsid w:val="00362D8F"/>
    <w:rsid w:val="003640CA"/>
    <w:rsid w:val="00365294"/>
    <w:rsid w:val="00367724"/>
    <w:rsid w:val="00370932"/>
    <w:rsid w:val="003710BA"/>
    <w:rsid w:val="0037215B"/>
    <w:rsid w:val="003770F6"/>
    <w:rsid w:val="00383E37"/>
    <w:rsid w:val="00384065"/>
    <w:rsid w:val="003909BE"/>
    <w:rsid w:val="00390B25"/>
    <w:rsid w:val="00392CED"/>
    <w:rsid w:val="00393042"/>
    <w:rsid w:val="00394091"/>
    <w:rsid w:val="003949F4"/>
    <w:rsid w:val="00394AD5"/>
    <w:rsid w:val="00395143"/>
    <w:rsid w:val="0039642D"/>
    <w:rsid w:val="0039762F"/>
    <w:rsid w:val="003A0DEA"/>
    <w:rsid w:val="003A2E40"/>
    <w:rsid w:val="003A57E2"/>
    <w:rsid w:val="003A771F"/>
    <w:rsid w:val="003B0158"/>
    <w:rsid w:val="003B0DF6"/>
    <w:rsid w:val="003B2B3E"/>
    <w:rsid w:val="003B2DE8"/>
    <w:rsid w:val="003B40B6"/>
    <w:rsid w:val="003B56DB"/>
    <w:rsid w:val="003B5F71"/>
    <w:rsid w:val="003B755E"/>
    <w:rsid w:val="003B7654"/>
    <w:rsid w:val="003C04EA"/>
    <w:rsid w:val="003C228E"/>
    <w:rsid w:val="003C51E7"/>
    <w:rsid w:val="003C6893"/>
    <w:rsid w:val="003C6DE2"/>
    <w:rsid w:val="003C71F6"/>
    <w:rsid w:val="003C740E"/>
    <w:rsid w:val="003C7875"/>
    <w:rsid w:val="003D0D9C"/>
    <w:rsid w:val="003D1EFD"/>
    <w:rsid w:val="003D28BF"/>
    <w:rsid w:val="003D2EF6"/>
    <w:rsid w:val="003D4215"/>
    <w:rsid w:val="003D4C47"/>
    <w:rsid w:val="003D51E0"/>
    <w:rsid w:val="003D7719"/>
    <w:rsid w:val="003E2429"/>
    <w:rsid w:val="003E3829"/>
    <w:rsid w:val="003E40EE"/>
    <w:rsid w:val="003E6D0D"/>
    <w:rsid w:val="003E7CB0"/>
    <w:rsid w:val="003F033C"/>
    <w:rsid w:val="003F1572"/>
    <w:rsid w:val="003F1667"/>
    <w:rsid w:val="003F1C1B"/>
    <w:rsid w:val="003F3A2F"/>
    <w:rsid w:val="003F3B37"/>
    <w:rsid w:val="003F4127"/>
    <w:rsid w:val="003F60E3"/>
    <w:rsid w:val="00401144"/>
    <w:rsid w:val="00401430"/>
    <w:rsid w:val="00401F9D"/>
    <w:rsid w:val="00403066"/>
    <w:rsid w:val="00404831"/>
    <w:rsid w:val="00406BA6"/>
    <w:rsid w:val="00407661"/>
    <w:rsid w:val="00407948"/>
    <w:rsid w:val="00410314"/>
    <w:rsid w:val="004115F7"/>
    <w:rsid w:val="00412063"/>
    <w:rsid w:val="00412EB1"/>
    <w:rsid w:val="00413DDE"/>
    <w:rsid w:val="00414118"/>
    <w:rsid w:val="00414823"/>
    <w:rsid w:val="00414F43"/>
    <w:rsid w:val="00415F4B"/>
    <w:rsid w:val="00416084"/>
    <w:rsid w:val="00416713"/>
    <w:rsid w:val="00421474"/>
    <w:rsid w:val="00422921"/>
    <w:rsid w:val="00423AB8"/>
    <w:rsid w:val="00423AD8"/>
    <w:rsid w:val="0042465C"/>
    <w:rsid w:val="00424F8C"/>
    <w:rsid w:val="004259B8"/>
    <w:rsid w:val="00425C97"/>
    <w:rsid w:val="00426275"/>
    <w:rsid w:val="00426821"/>
    <w:rsid w:val="004271BA"/>
    <w:rsid w:val="00427CAB"/>
    <w:rsid w:val="00430497"/>
    <w:rsid w:val="00430A3F"/>
    <w:rsid w:val="00430EA5"/>
    <w:rsid w:val="00430EB5"/>
    <w:rsid w:val="0043212A"/>
    <w:rsid w:val="0043269E"/>
    <w:rsid w:val="0043312A"/>
    <w:rsid w:val="00434DC1"/>
    <w:rsid w:val="004350F4"/>
    <w:rsid w:val="004352D2"/>
    <w:rsid w:val="00436C84"/>
    <w:rsid w:val="00436D9F"/>
    <w:rsid w:val="00436E34"/>
    <w:rsid w:val="00441097"/>
    <w:rsid w:val="004412A0"/>
    <w:rsid w:val="00442337"/>
    <w:rsid w:val="00445105"/>
    <w:rsid w:val="00446408"/>
    <w:rsid w:val="00446490"/>
    <w:rsid w:val="00450DF0"/>
    <w:rsid w:val="00450F27"/>
    <w:rsid w:val="004510E5"/>
    <w:rsid w:val="00453468"/>
    <w:rsid w:val="00454D1C"/>
    <w:rsid w:val="00456078"/>
    <w:rsid w:val="00456890"/>
    <w:rsid w:val="00456A75"/>
    <w:rsid w:val="00457E7A"/>
    <w:rsid w:val="0046057D"/>
    <w:rsid w:val="0046060E"/>
    <w:rsid w:val="0046070A"/>
    <w:rsid w:val="00461E39"/>
    <w:rsid w:val="00462CDC"/>
    <w:rsid w:val="00462D3A"/>
    <w:rsid w:val="00463521"/>
    <w:rsid w:val="00471125"/>
    <w:rsid w:val="004711F4"/>
    <w:rsid w:val="00472E40"/>
    <w:rsid w:val="0047437A"/>
    <w:rsid w:val="00476346"/>
    <w:rsid w:val="0047654F"/>
    <w:rsid w:val="00476A1F"/>
    <w:rsid w:val="0048014A"/>
    <w:rsid w:val="00480E42"/>
    <w:rsid w:val="00482945"/>
    <w:rsid w:val="00482D54"/>
    <w:rsid w:val="004832F2"/>
    <w:rsid w:val="004836D0"/>
    <w:rsid w:val="00484C5D"/>
    <w:rsid w:val="0048543E"/>
    <w:rsid w:val="004868C1"/>
    <w:rsid w:val="0048750F"/>
    <w:rsid w:val="00490CED"/>
    <w:rsid w:val="0049152F"/>
    <w:rsid w:val="004928E5"/>
    <w:rsid w:val="004938DA"/>
    <w:rsid w:val="00496169"/>
    <w:rsid w:val="00496C32"/>
    <w:rsid w:val="00496F75"/>
    <w:rsid w:val="004A1589"/>
    <w:rsid w:val="004A17E9"/>
    <w:rsid w:val="004A3F0A"/>
    <w:rsid w:val="004A495F"/>
    <w:rsid w:val="004A501A"/>
    <w:rsid w:val="004A6470"/>
    <w:rsid w:val="004A7544"/>
    <w:rsid w:val="004B0C09"/>
    <w:rsid w:val="004B1305"/>
    <w:rsid w:val="004B18D9"/>
    <w:rsid w:val="004B1F61"/>
    <w:rsid w:val="004B4321"/>
    <w:rsid w:val="004B47B4"/>
    <w:rsid w:val="004B6B0F"/>
    <w:rsid w:val="004B6F9B"/>
    <w:rsid w:val="004B7486"/>
    <w:rsid w:val="004C0026"/>
    <w:rsid w:val="004C0C61"/>
    <w:rsid w:val="004C15CC"/>
    <w:rsid w:val="004C1A5E"/>
    <w:rsid w:val="004C23DA"/>
    <w:rsid w:val="004C54E5"/>
    <w:rsid w:val="004C7DC8"/>
    <w:rsid w:val="004D1B32"/>
    <w:rsid w:val="004D1D76"/>
    <w:rsid w:val="004D21B0"/>
    <w:rsid w:val="004D34D8"/>
    <w:rsid w:val="004D34D9"/>
    <w:rsid w:val="004D3526"/>
    <w:rsid w:val="004D737D"/>
    <w:rsid w:val="004E03CE"/>
    <w:rsid w:val="004E2659"/>
    <w:rsid w:val="004E3418"/>
    <w:rsid w:val="004E39EE"/>
    <w:rsid w:val="004E3EE7"/>
    <w:rsid w:val="004E475C"/>
    <w:rsid w:val="004E55A3"/>
    <w:rsid w:val="004E56E0"/>
    <w:rsid w:val="004E7329"/>
    <w:rsid w:val="004F2CB0"/>
    <w:rsid w:val="004F382F"/>
    <w:rsid w:val="004F3E74"/>
    <w:rsid w:val="004F7170"/>
    <w:rsid w:val="005012E9"/>
    <w:rsid w:val="005017F7"/>
    <w:rsid w:val="00501DC3"/>
    <w:rsid w:val="00501FA7"/>
    <w:rsid w:val="005033E2"/>
    <w:rsid w:val="005034DC"/>
    <w:rsid w:val="00503926"/>
    <w:rsid w:val="00505BFA"/>
    <w:rsid w:val="005061C1"/>
    <w:rsid w:val="005071B4"/>
    <w:rsid w:val="00507687"/>
    <w:rsid w:val="005117A9"/>
    <w:rsid w:val="00511F57"/>
    <w:rsid w:val="0051394C"/>
    <w:rsid w:val="00514CA6"/>
    <w:rsid w:val="00515CBE"/>
    <w:rsid w:val="00515E2B"/>
    <w:rsid w:val="00522A7E"/>
    <w:rsid w:val="00522F20"/>
    <w:rsid w:val="00523CEA"/>
    <w:rsid w:val="005308DB"/>
    <w:rsid w:val="00530A2E"/>
    <w:rsid w:val="00530ED8"/>
    <w:rsid w:val="00530FBE"/>
    <w:rsid w:val="0053169D"/>
    <w:rsid w:val="005321ED"/>
    <w:rsid w:val="00533159"/>
    <w:rsid w:val="005339DB"/>
    <w:rsid w:val="00534C89"/>
    <w:rsid w:val="005355E3"/>
    <w:rsid w:val="00537678"/>
    <w:rsid w:val="005410FD"/>
    <w:rsid w:val="00541573"/>
    <w:rsid w:val="00541956"/>
    <w:rsid w:val="0054257B"/>
    <w:rsid w:val="00542BD9"/>
    <w:rsid w:val="0054348A"/>
    <w:rsid w:val="00547D17"/>
    <w:rsid w:val="00547D9B"/>
    <w:rsid w:val="0055166C"/>
    <w:rsid w:val="0055577B"/>
    <w:rsid w:val="00555CC2"/>
    <w:rsid w:val="00556184"/>
    <w:rsid w:val="00556326"/>
    <w:rsid w:val="005567CF"/>
    <w:rsid w:val="00556BA4"/>
    <w:rsid w:val="00561251"/>
    <w:rsid w:val="00567316"/>
    <w:rsid w:val="00571777"/>
    <w:rsid w:val="00571CE5"/>
    <w:rsid w:val="00572381"/>
    <w:rsid w:val="00572805"/>
    <w:rsid w:val="00574355"/>
    <w:rsid w:val="00576FE7"/>
    <w:rsid w:val="00577960"/>
    <w:rsid w:val="00580FF5"/>
    <w:rsid w:val="005841FC"/>
    <w:rsid w:val="00584913"/>
    <w:rsid w:val="0058519C"/>
    <w:rsid w:val="00586D05"/>
    <w:rsid w:val="00590806"/>
    <w:rsid w:val="0059149A"/>
    <w:rsid w:val="005928B1"/>
    <w:rsid w:val="00592E35"/>
    <w:rsid w:val="00594BE3"/>
    <w:rsid w:val="005956EE"/>
    <w:rsid w:val="00595D70"/>
    <w:rsid w:val="005972B9"/>
    <w:rsid w:val="005A083E"/>
    <w:rsid w:val="005A30CE"/>
    <w:rsid w:val="005A6C86"/>
    <w:rsid w:val="005B1700"/>
    <w:rsid w:val="005B29D3"/>
    <w:rsid w:val="005B3134"/>
    <w:rsid w:val="005B3723"/>
    <w:rsid w:val="005B46A9"/>
    <w:rsid w:val="005B4802"/>
    <w:rsid w:val="005B50B7"/>
    <w:rsid w:val="005C059C"/>
    <w:rsid w:val="005C1EA6"/>
    <w:rsid w:val="005C3651"/>
    <w:rsid w:val="005C4739"/>
    <w:rsid w:val="005C5A25"/>
    <w:rsid w:val="005C5DD2"/>
    <w:rsid w:val="005C7633"/>
    <w:rsid w:val="005D0B99"/>
    <w:rsid w:val="005D1B7A"/>
    <w:rsid w:val="005D1EF8"/>
    <w:rsid w:val="005D308E"/>
    <w:rsid w:val="005D3141"/>
    <w:rsid w:val="005D31AB"/>
    <w:rsid w:val="005D3A48"/>
    <w:rsid w:val="005D5106"/>
    <w:rsid w:val="005D7051"/>
    <w:rsid w:val="005D7AF8"/>
    <w:rsid w:val="005D7F96"/>
    <w:rsid w:val="005E0D91"/>
    <w:rsid w:val="005E17BF"/>
    <w:rsid w:val="005E1DE0"/>
    <w:rsid w:val="005E366A"/>
    <w:rsid w:val="005E4593"/>
    <w:rsid w:val="005F1443"/>
    <w:rsid w:val="005F2145"/>
    <w:rsid w:val="005F2791"/>
    <w:rsid w:val="005F4679"/>
    <w:rsid w:val="00600B8E"/>
    <w:rsid w:val="0060167B"/>
    <w:rsid w:val="006016E1"/>
    <w:rsid w:val="00602D27"/>
    <w:rsid w:val="0060311B"/>
    <w:rsid w:val="0061120D"/>
    <w:rsid w:val="0061287E"/>
    <w:rsid w:val="006144A1"/>
    <w:rsid w:val="00615EBB"/>
    <w:rsid w:val="00616096"/>
    <w:rsid w:val="00616097"/>
    <w:rsid w:val="006160A2"/>
    <w:rsid w:val="006169D9"/>
    <w:rsid w:val="00620D00"/>
    <w:rsid w:val="00622749"/>
    <w:rsid w:val="00625B82"/>
    <w:rsid w:val="00626227"/>
    <w:rsid w:val="006264E9"/>
    <w:rsid w:val="006268CC"/>
    <w:rsid w:val="006302AA"/>
    <w:rsid w:val="00630F13"/>
    <w:rsid w:val="0063248F"/>
    <w:rsid w:val="00632788"/>
    <w:rsid w:val="00634052"/>
    <w:rsid w:val="006342FF"/>
    <w:rsid w:val="006363BD"/>
    <w:rsid w:val="0063716F"/>
    <w:rsid w:val="006412DC"/>
    <w:rsid w:val="006418C7"/>
    <w:rsid w:val="00642BC6"/>
    <w:rsid w:val="0064444D"/>
    <w:rsid w:val="00644790"/>
    <w:rsid w:val="00646A6D"/>
    <w:rsid w:val="0064726D"/>
    <w:rsid w:val="006472E6"/>
    <w:rsid w:val="006501AF"/>
    <w:rsid w:val="00650DDE"/>
    <w:rsid w:val="00651D2F"/>
    <w:rsid w:val="00653BCF"/>
    <w:rsid w:val="00654704"/>
    <w:rsid w:val="0065505B"/>
    <w:rsid w:val="006571F1"/>
    <w:rsid w:val="00662CFB"/>
    <w:rsid w:val="0066647B"/>
    <w:rsid w:val="006670AC"/>
    <w:rsid w:val="006706BC"/>
    <w:rsid w:val="00671BFF"/>
    <w:rsid w:val="00672307"/>
    <w:rsid w:val="006735BE"/>
    <w:rsid w:val="00675243"/>
    <w:rsid w:val="00675EB5"/>
    <w:rsid w:val="00676B79"/>
    <w:rsid w:val="006808C6"/>
    <w:rsid w:val="00680F64"/>
    <w:rsid w:val="00682668"/>
    <w:rsid w:val="0068738C"/>
    <w:rsid w:val="00691A27"/>
    <w:rsid w:val="006928DD"/>
    <w:rsid w:val="00692A68"/>
    <w:rsid w:val="00695D85"/>
    <w:rsid w:val="006A0376"/>
    <w:rsid w:val="006A1741"/>
    <w:rsid w:val="006A2135"/>
    <w:rsid w:val="006A2900"/>
    <w:rsid w:val="006A30A2"/>
    <w:rsid w:val="006A3F5E"/>
    <w:rsid w:val="006A46A7"/>
    <w:rsid w:val="006A5B6B"/>
    <w:rsid w:val="006A6B03"/>
    <w:rsid w:val="006A6D23"/>
    <w:rsid w:val="006A6D32"/>
    <w:rsid w:val="006A70C4"/>
    <w:rsid w:val="006B25DE"/>
    <w:rsid w:val="006C1953"/>
    <w:rsid w:val="006C1C3B"/>
    <w:rsid w:val="006C2DAF"/>
    <w:rsid w:val="006C32F0"/>
    <w:rsid w:val="006C3574"/>
    <w:rsid w:val="006C4E43"/>
    <w:rsid w:val="006C50BE"/>
    <w:rsid w:val="006C6202"/>
    <w:rsid w:val="006C643E"/>
    <w:rsid w:val="006C6A84"/>
    <w:rsid w:val="006C757F"/>
    <w:rsid w:val="006C7A7B"/>
    <w:rsid w:val="006D1D3A"/>
    <w:rsid w:val="006D2932"/>
    <w:rsid w:val="006D2F5F"/>
    <w:rsid w:val="006D33ED"/>
    <w:rsid w:val="006D3671"/>
    <w:rsid w:val="006D3B88"/>
    <w:rsid w:val="006D4176"/>
    <w:rsid w:val="006D5D68"/>
    <w:rsid w:val="006D6D64"/>
    <w:rsid w:val="006D6E94"/>
    <w:rsid w:val="006D731E"/>
    <w:rsid w:val="006E0A73"/>
    <w:rsid w:val="006E0FEE"/>
    <w:rsid w:val="006E11E7"/>
    <w:rsid w:val="006E1230"/>
    <w:rsid w:val="006E45AD"/>
    <w:rsid w:val="006E6C11"/>
    <w:rsid w:val="006E7685"/>
    <w:rsid w:val="006F01F6"/>
    <w:rsid w:val="006F0AC1"/>
    <w:rsid w:val="006F12AA"/>
    <w:rsid w:val="006F169D"/>
    <w:rsid w:val="006F19A9"/>
    <w:rsid w:val="006F3CAC"/>
    <w:rsid w:val="006F7041"/>
    <w:rsid w:val="006F7AE1"/>
    <w:rsid w:val="006F7C0C"/>
    <w:rsid w:val="00700755"/>
    <w:rsid w:val="00705EA7"/>
    <w:rsid w:val="0070646B"/>
    <w:rsid w:val="00707F0A"/>
    <w:rsid w:val="007119C3"/>
    <w:rsid w:val="00712696"/>
    <w:rsid w:val="007130A2"/>
    <w:rsid w:val="00714459"/>
    <w:rsid w:val="00715463"/>
    <w:rsid w:val="007159CE"/>
    <w:rsid w:val="007162D8"/>
    <w:rsid w:val="007169ED"/>
    <w:rsid w:val="00723E71"/>
    <w:rsid w:val="00725165"/>
    <w:rsid w:val="00725179"/>
    <w:rsid w:val="00725893"/>
    <w:rsid w:val="00730655"/>
    <w:rsid w:val="00730A7C"/>
    <w:rsid w:val="00731CE8"/>
    <w:rsid w:val="00731D77"/>
    <w:rsid w:val="00732360"/>
    <w:rsid w:val="007327D6"/>
    <w:rsid w:val="0073390A"/>
    <w:rsid w:val="00734693"/>
    <w:rsid w:val="00734E64"/>
    <w:rsid w:val="00734E6B"/>
    <w:rsid w:val="00736B37"/>
    <w:rsid w:val="0074071C"/>
    <w:rsid w:val="00740A35"/>
    <w:rsid w:val="00743FBC"/>
    <w:rsid w:val="00744AAC"/>
    <w:rsid w:val="00745570"/>
    <w:rsid w:val="00745792"/>
    <w:rsid w:val="00745A55"/>
    <w:rsid w:val="007468CC"/>
    <w:rsid w:val="00747175"/>
    <w:rsid w:val="007520B4"/>
    <w:rsid w:val="00757477"/>
    <w:rsid w:val="00761483"/>
    <w:rsid w:val="0076315D"/>
    <w:rsid w:val="0076347F"/>
    <w:rsid w:val="007655D5"/>
    <w:rsid w:val="00765EA7"/>
    <w:rsid w:val="00772EF8"/>
    <w:rsid w:val="00774BE1"/>
    <w:rsid w:val="007755EC"/>
    <w:rsid w:val="007763C1"/>
    <w:rsid w:val="00776B96"/>
    <w:rsid w:val="007771CA"/>
    <w:rsid w:val="00777E82"/>
    <w:rsid w:val="00781359"/>
    <w:rsid w:val="00781FE4"/>
    <w:rsid w:val="00786921"/>
    <w:rsid w:val="007874A5"/>
    <w:rsid w:val="00790E8E"/>
    <w:rsid w:val="007915F1"/>
    <w:rsid w:val="00792D5C"/>
    <w:rsid w:val="007A1EAA"/>
    <w:rsid w:val="007A261A"/>
    <w:rsid w:val="007A39F9"/>
    <w:rsid w:val="007A6602"/>
    <w:rsid w:val="007A7765"/>
    <w:rsid w:val="007A79FD"/>
    <w:rsid w:val="007A7D71"/>
    <w:rsid w:val="007B0B9D"/>
    <w:rsid w:val="007B0EC6"/>
    <w:rsid w:val="007B2416"/>
    <w:rsid w:val="007B26E3"/>
    <w:rsid w:val="007B5400"/>
    <w:rsid w:val="007B5A43"/>
    <w:rsid w:val="007B709B"/>
    <w:rsid w:val="007B7432"/>
    <w:rsid w:val="007C1343"/>
    <w:rsid w:val="007C1D52"/>
    <w:rsid w:val="007C3B30"/>
    <w:rsid w:val="007C4C0B"/>
    <w:rsid w:val="007C5EF1"/>
    <w:rsid w:val="007C7677"/>
    <w:rsid w:val="007C78FF"/>
    <w:rsid w:val="007C7A37"/>
    <w:rsid w:val="007C7BF5"/>
    <w:rsid w:val="007D0404"/>
    <w:rsid w:val="007D1630"/>
    <w:rsid w:val="007D19B7"/>
    <w:rsid w:val="007D597E"/>
    <w:rsid w:val="007D654A"/>
    <w:rsid w:val="007D75E5"/>
    <w:rsid w:val="007D773E"/>
    <w:rsid w:val="007D7BC9"/>
    <w:rsid w:val="007E0335"/>
    <w:rsid w:val="007E066E"/>
    <w:rsid w:val="007E1356"/>
    <w:rsid w:val="007E20FC"/>
    <w:rsid w:val="007E3BE1"/>
    <w:rsid w:val="007E4FDC"/>
    <w:rsid w:val="007E55F7"/>
    <w:rsid w:val="007E5B90"/>
    <w:rsid w:val="007E7062"/>
    <w:rsid w:val="007F0E1E"/>
    <w:rsid w:val="007F1999"/>
    <w:rsid w:val="007F29A7"/>
    <w:rsid w:val="007F36FD"/>
    <w:rsid w:val="007F792D"/>
    <w:rsid w:val="008004B4"/>
    <w:rsid w:val="00804677"/>
    <w:rsid w:val="00805BE8"/>
    <w:rsid w:val="0081015C"/>
    <w:rsid w:val="00815E64"/>
    <w:rsid w:val="00816078"/>
    <w:rsid w:val="008177E3"/>
    <w:rsid w:val="00820F54"/>
    <w:rsid w:val="00821C3E"/>
    <w:rsid w:val="008223CB"/>
    <w:rsid w:val="00823AA9"/>
    <w:rsid w:val="008255B9"/>
    <w:rsid w:val="0082563A"/>
    <w:rsid w:val="0082593E"/>
    <w:rsid w:val="00825CD8"/>
    <w:rsid w:val="00825FDC"/>
    <w:rsid w:val="00826E0D"/>
    <w:rsid w:val="00827324"/>
    <w:rsid w:val="008274C2"/>
    <w:rsid w:val="00827FF7"/>
    <w:rsid w:val="00831CB4"/>
    <w:rsid w:val="00831DC8"/>
    <w:rsid w:val="00833592"/>
    <w:rsid w:val="008355EA"/>
    <w:rsid w:val="00836620"/>
    <w:rsid w:val="00837458"/>
    <w:rsid w:val="00837AAE"/>
    <w:rsid w:val="008429AD"/>
    <w:rsid w:val="008429DB"/>
    <w:rsid w:val="00842CE3"/>
    <w:rsid w:val="0084634A"/>
    <w:rsid w:val="00850C75"/>
    <w:rsid w:val="00850CB1"/>
    <w:rsid w:val="00850DF4"/>
    <w:rsid w:val="00850E39"/>
    <w:rsid w:val="0085328C"/>
    <w:rsid w:val="0085477A"/>
    <w:rsid w:val="008547BE"/>
    <w:rsid w:val="00855107"/>
    <w:rsid w:val="00855173"/>
    <w:rsid w:val="008557D9"/>
    <w:rsid w:val="00855BF7"/>
    <w:rsid w:val="00855CFA"/>
    <w:rsid w:val="00856214"/>
    <w:rsid w:val="00860BAB"/>
    <w:rsid w:val="00862089"/>
    <w:rsid w:val="008620E7"/>
    <w:rsid w:val="00862502"/>
    <w:rsid w:val="00866D5B"/>
    <w:rsid w:val="00866FF5"/>
    <w:rsid w:val="008674AB"/>
    <w:rsid w:val="00867DD8"/>
    <w:rsid w:val="0087243E"/>
    <w:rsid w:val="0087332D"/>
    <w:rsid w:val="00873E1F"/>
    <w:rsid w:val="008748ED"/>
    <w:rsid w:val="00874C16"/>
    <w:rsid w:val="00882AAA"/>
    <w:rsid w:val="00882D38"/>
    <w:rsid w:val="00882E31"/>
    <w:rsid w:val="00885B59"/>
    <w:rsid w:val="0088665D"/>
    <w:rsid w:val="00886D1F"/>
    <w:rsid w:val="0088740A"/>
    <w:rsid w:val="00887BED"/>
    <w:rsid w:val="008915AA"/>
    <w:rsid w:val="00891EE1"/>
    <w:rsid w:val="00893987"/>
    <w:rsid w:val="008963EF"/>
    <w:rsid w:val="0089688E"/>
    <w:rsid w:val="008A0C2C"/>
    <w:rsid w:val="008A0FA1"/>
    <w:rsid w:val="008A1FBE"/>
    <w:rsid w:val="008A3073"/>
    <w:rsid w:val="008A39AF"/>
    <w:rsid w:val="008A4A13"/>
    <w:rsid w:val="008A62B9"/>
    <w:rsid w:val="008A6A7B"/>
    <w:rsid w:val="008B2400"/>
    <w:rsid w:val="008B3194"/>
    <w:rsid w:val="008B4155"/>
    <w:rsid w:val="008B543A"/>
    <w:rsid w:val="008B5A5A"/>
    <w:rsid w:val="008B5AE7"/>
    <w:rsid w:val="008C3516"/>
    <w:rsid w:val="008C357A"/>
    <w:rsid w:val="008C3F34"/>
    <w:rsid w:val="008C551B"/>
    <w:rsid w:val="008C60E9"/>
    <w:rsid w:val="008D1B7C"/>
    <w:rsid w:val="008D4AAB"/>
    <w:rsid w:val="008D6657"/>
    <w:rsid w:val="008E019D"/>
    <w:rsid w:val="008E08BF"/>
    <w:rsid w:val="008E1521"/>
    <w:rsid w:val="008E1F60"/>
    <w:rsid w:val="008E229C"/>
    <w:rsid w:val="008E307E"/>
    <w:rsid w:val="008E3092"/>
    <w:rsid w:val="008E3F49"/>
    <w:rsid w:val="008E72DF"/>
    <w:rsid w:val="008E7ED4"/>
    <w:rsid w:val="008F0C5B"/>
    <w:rsid w:val="008F4DD1"/>
    <w:rsid w:val="008F6056"/>
    <w:rsid w:val="00902678"/>
    <w:rsid w:val="00902C07"/>
    <w:rsid w:val="009033AE"/>
    <w:rsid w:val="00904DF1"/>
    <w:rsid w:val="00905804"/>
    <w:rsid w:val="009101E2"/>
    <w:rsid w:val="00911C72"/>
    <w:rsid w:val="0091244A"/>
    <w:rsid w:val="00913183"/>
    <w:rsid w:val="009151B5"/>
    <w:rsid w:val="00915D73"/>
    <w:rsid w:val="00916077"/>
    <w:rsid w:val="009170A2"/>
    <w:rsid w:val="00917AA6"/>
    <w:rsid w:val="00917B0C"/>
    <w:rsid w:val="009208A6"/>
    <w:rsid w:val="009209C1"/>
    <w:rsid w:val="00921804"/>
    <w:rsid w:val="00924355"/>
    <w:rsid w:val="00924514"/>
    <w:rsid w:val="009250FE"/>
    <w:rsid w:val="0092528D"/>
    <w:rsid w:val="00927316"/>
    <w:rsid w:val="009273B2"/>
    <w:rsid w:val="0093133D"/>
    <w:rsid w:val="009316DC"/>
    <w:rsid w:val="009325B0"/>
    <w:rsid w:val="0093276D"/>
    <w:rsid w:val="00933D12"/>
    <w:rsid w:val="00933D65"/>
    <w:rsid w:val="00934B7C"/>
    <w:rsid w:val="0093704A"/>
    <w:rsid w:val="00937065"/>
    <w:rsid w:val="00940285"/>
    <w:rsid w:val="009411AE"/>
    <w:rsid w:val="009415B0"/>
    <w:rsid w:val="00941909"/>
    <w:rsid w:val="009425C3"/>
    <w:rsid w:val="009474BB"/>
    <w:rsid w:val="00947676"/>
    <w:rsid w:val="00947E7E"/>
    <w:rsid w:val="0095139A"/>
    <w:rsid w:val="00953AA7"/>
    <w:rsid w:val="00953E16"/>
    <w:rsid w:val="009542AC"/>
    <w:rsid w:val="009550C5"/>
    <w:rsid w:val="00955530"/>
    <w:rsid w:val="00957DAC"/>
    <w:rsid w:val="0096056B"/>
    <w:rsid w:val="00961691"/>
    <w:rsid w:val="00961BB2"/>
    <w:rsid w:val="00962108"/>
    <w:rsid w:val="009622F9"/>
    <w:rsid w:val="009638D6"/>
    <w:rsid w:val="009666ED"/>
    <w:rsid w:val="00973822"/>
    <w:rsid w:val="0097408E"/>
    <w:rsid w:val="0097477A"/>
    <w:rsid w:val="00974A65"/>
    <w:rsid w:val="00974BB2"/>
    <w:rsid w:val="00974FA7"/>
    <w:rsid w:val="009756E5"/>
    <w:rsid w:val="00975BE7"/>
    <w:rsid w:val="00976CBD"/>
    <w:rsid w:val="00977A8C"/>
    <w:rsid w:val="00981B60"/>
    <w:rsid w:val="00983910"/>
    <w:rsid w:val="00985493"/>
    <w:rsid w:val="00986899"/>
    <w:rsid w:val="00990023"/>
    <w:rsid w:val="009912B2"/>
    <w:rsid w:val="009932AC"/>
    <w:rsid w:val="00993CBA"/>
    <w:rsid w:val="00994351"/>
    <w:rsid w:val="00995E4E"/>
    <w:rsid w:val="00996A8F"/>
    <w:rsid w:val="009A0579"/>
    <w:rsid w:val="009A1DBF"/>
    <w:rsid w:val="009A3B66"/>
    <w:rsid w:val="009A4A6A"/>
    <w:rsid w:val="009A68E6"/>
    <w:rsid w:val="009A7598"/>
    <w:rsid w:val="009B1DF8"/>
    <w:rsid w:val="009B3D20"/>
    <w:rsid w:val="009B5418"/>
    <w:rsid w:val="009B61B4"/>
    <w:rsid w:val="009B7742"/>
    <w:rsid w:val="009C0727"/>
    <w:rsid w:val="009C3C80"/>
    <w:rsid w:val="009C492F"/>
    <w:rsid w:val="009C5069"/>
    <w:rsid w:val="009D2FF2"/>
    <w:rsid w:val="009D3226"/>
    <w:rsid w:val="009D3385"/>
    <w:rsid w:val="009D43E2"/>
    <w:rsid w:val="009D5DA5"/>
    <w:rsid w:val="009D5EC4"/>
    <w:rsid w:val="009D793C"/>
    <w:rsid w:val="009D7CE5"/>
    <w:rsid w:val="009E09B1"/>
    <w:rsid w:val="009E16A9"/>
    <w:rsid w:val="009E375F"/>
    <w:rsid w:val="009E39D4"/>
    <w:rsid w:val="009E433B"/>
    <w:rsid w:val="009E5401"/>
    <w:rsid w:val="009E631C"/>
    <w:rsid w:val="009E654E"/>
    <w:rsid w:val="009E6568"/>
    <w:rsid w:val="009F48B8"/>
    <w:rsid w:val="009F7E4F"/>
    <w:rsid w:val="00A0137F"/>
    <w:rsid w:val="00A0181F"/>
    <w:rsid w:val="00A035BC"/>
    <w:rsid w:val="00A05D2B"/>
    <w:rsid w:val="00A072B6"/>
    <w:rsid w:val="00A073F4"/>
    <w:rsid w:val="00A0758F"/>
    <w:rsid w:val="00A10055"/>
    <w:rsid w:val="00A11014"/>
    <w:rsid w:val="00A113A9"/>
    <w:rsid w:val="00A14D9E"/>
    <w:rsid w:val="00A1570A"/>
    <w:rsid w:val="00A16575"/>
    <w:rsid w:val="00A17866"/>
    <w:rsid w:val="00A17A5D"/>
    <w:rsid w:val="00A211B4"/>
    <w:rsid w:val="00A223CF"/>
    <w:rsid w:val="00A238BF"/>
    <w:rsid w:val="00A241B8"/>
    <w:rsid w:val="00A30361"/>
    <w:rsid w:val="00A30A6F"/>
    <w:rsid w:val="00A334EF"/>
    <w:rsid w:val="00A33634"/>
    <w:rsid w:val="00A33DDF"/>
    <w:rsid w:val="00A34547"/>
    <w:rsid w:val="00A34E46"/>
    <w:rsid w:val="00A36975"/>
    <w:rsid w:val="00A376B7"/>
    <w:rsid w:val="00A41BF5"/>
    <w:rsid w:val="00A42062"/>
    <w:rsid w:val="00A44778"/>
    <w:rsid w:val="00A469E7"/>
    <w:rsid w:val="00A5021D"/>
    <w:rsid w:val="00A50FCE"/>
    <w:rsid w:val="00A54CC5"/>
    <w:rsid w:val="00A57005"/>
    <w:rsid w:val="00A6028D"/>
    <w:rsid w:val="00A604A4"/>
    <w:rsid w:val="00A610D9"/>
    <w:rsid w:val="00A61B7D"/>
    <w:rsid w:val="00A61F3B"/>
    <w:rsid w:val="00A62A01"/>
    <w:rsid w:val="00A630B3"/>
    <w:rsid w:val="00A65331"/>
    <w:rsid w:val="00A6605B"/>
    <w:rsid w:val="00A66ADC"/>
    <w:rsid w:val="00A66BBA"/>
    <w:rsid w:val="00A700C6"/>
    <w:rsid w:val="00A7147D"/>
    <w:rsid w:val="00A71AF7"/>
    <w:rsid w:val="00A725CE"/>
    <w:rsid w:val="00A7653D"/>
    <w:rsid w:val="00A77295"/>
    <w:rsid w:val="00A77539"/>
    <w:rsid w:val="00A7793A"/>
    <w:rsid w:val="00A81B15"/>
    <w:rsid w:val="00A837FF"/>
    <w:rsid w:val="00A84052"/>
    <w:rsid w:val="00A84DC8"/>
    <w:rsid w:val="00A85DBC"/>
    <w:rsid w:val="00A85F7A"/>
    <w:rsid w:val="00A86CE3"/>
    <w:rsid w:val="00A87FEB"/>
    <w:rsid w:val="00A90961"/>
    <w:rsid w:val="00A917C6"/>
    <w:rsid w:val="00A9184A"/>
    <w:rsid w:val="00A93B7E"/>
    <w:rsid w:val="00A93F9F"/>
    <w:rsid w:val="00A9412C"/>
    <w:rsid w:val="00A9420E"/>
    <w:rsid w:val="00A95586"/>
    <w:rsid w:val="00A97648"/>
    <w:rsid w:val="00A97DE5"/>
    <w:rsid w:val="00AA1CFD"/>
    <w:rsid w:val="00AA2239"/>
    <w:rsid w:val="00AA33D2"/>
    <w:rsid w:val="00AA492C"/>
    <w:rsid w:val="00AB0C57"/>
    <w:rsid w:val="00AB1195"/>
    <w:rsid w:val="00AB131B"/>
    <w:rsid w:val="00AB4182"/>
    <w:rsid w:val="00AB4856"/>
    <w:rsid w:val="00AB52C2"/>
    <w:rsid w:val="00AC0E6B"/>
    <w:rsid w:val="00AC13DF"/>
    <w:rsid w:val="00AC27DB"/>
    <w:rsid w:val="00AC2B24"/>
    <w:rsid w:val="00AC4EB6"/>
    <w:rsid w:val="00AC6D6B"/>
    <w:rsid w:val="00AD1C20"/>
    <w:rsid w:val="00AD3577"/>
    <w:rsid w:val="00AD3FCB"/>
    <w:rsid w:val="00AD508D"/>
    <w:rsid w:val="00AD5BA2"/>
    <w:rsid w:val="00AD7146"/>
    <w:rsid w:val="00AD7736"/>
    <w:rsid w:val="00AE10CE"/>
    <w:rsid w:val="00AE3610"/>
    <w:rsid w:val="00AE6799"/>
    <w:rsid w:val="00AE70D4"/>
    <w:rsid w:val="00AE7868"/>
    <w:rsid w:val="00AF0407"/>
    <w:rsid w:val="00AF049B"/>
    <w:rsid w:val="00AF1C5A"/>
    <w:rsid w:val="00AF3F4B"/>
    <w:rsid w:val="00AF4D8B"/>
    <w:rsid w:val="00AF57AA"/>
    <w:rsid w:val="00B012A3"/>
    <w:rsid w:val="00B0376C"/>
    <w:rsid w:val="00B04541"/>
    <w:rsid w:val="00B067CA"/>
    <w:rsid w:val="00B0783E"/>
    <w:rsid w:val="00B103A5"/>
    <w:rsid w:val="00B11AAC"/>
    <w:rsid w:val="00B12B26"/>
    <w:rsid w:val="00B163F8"/>
    <w:rsid w:val="00B2270D"/>
    <w:rsid w:val="00B22AD6"/>
    <w:rsid w:val="00B22CEF"/>
    <w:rsid w:val="00B23B2C"/>
    <w:rsid w:val="00B24354"/>
    <w:rsid w:val="00B2472D"/>
    <w:rsid w:val="00B24CA0"/>
    <w:rsid w:val="00B2549F"/>
    <w:rsid w:val="00B30D0C"/>
    <w:rsid w:val="00B31AC2"/>
    <w:rsid w:val="00B331B4"/>
    <w:rsid w:val="00B34379"/>
    <w:rsid w:val="00B35F2D"/>
    <w:rsid w:val="00B37F4B"/>
    <w:rsid w:val="00B4085D"/>
    <w:rsid w:val="00B4108D"/>
    <w:rsid w:val="00B412DB"/>
    <w:rsid w:val="00B43F2B"/>
    <w:rsid w:val="00B45522"/>
    <w:rsid w:val="00B46867"/>
    <w:rsid w:val="00B5147D"/>
    <w:rsid w:val="00B57265"/>
    <w:rsid w:val="00B633AE"/>
    <w:rsid w:val="00B643BA"/>
    <w:rsid w:val="00B65B49"/>
    <w:rsid w:val="00B665D2"/>
    <w:rsid w:val="00B670D5"/>
    <w:rsid w:val="00B6737C"/>
    <w:rsid w:val="00B67ACC"/>
    <w:rsid w:val="00B70125"/>
    <w:rsid w:val="00B7214D"/>
    <w:rsid w:val="00B73DB2"/>
    <w:rsid w:val="00B74372"/>
    <w:rsid w:val="00B74FE0"/>
    <w:rsid w:val="00B75525"/>
    <w:rsid w:val="00B762B3"/>
    <w:rsid w:val="00B80283"/>
    <w:rsid w:val="00B8095F"/>
    <w:rsid w:val="00B80B0C"/>
    <w:rsid w:val="00B80B11"/>
    <w:rsid w:val="00B831AE"/>
    <w:rsid w:val="00B8446C"/>
    <w:rsid w:val="00B85961"/>
    <w:rsid w:val="00B85F7F"/>
    <w:rsid w:val="00B87725"/>
    <w:rsid w:val="00B90041"/>
    <w:rsid w:val="00B90C5D"/>
    <w:rsid w:val="00B97234"/>
    <w:rsid w:val="00B975CE"/>
    <w:rsid w:val="00B978D5"/>
    <w:rsid w:val="00B97DE3"/>
    <w:rsid w:val="00BA0049"/>
    <w:rsid w:val="00BA1981"/>
    <w:rsid w:val="00BA259A"/>
    <w:rsid w:val="00BA259C"/>
    <w:rsid w:val="00BA29D3"/>
    <w:rsid w:val="00BA307F"/>
    <w:rsid w:val="00BA5280"/>
    <w:rsid w:val="00BB14F1"/>
    <w:rsid w:val="00BB3499"/>
    <w:rsid w:val="00BB572E"/>
    <w:rsid w:val="00BB57ED"/>
    <w:rsid w:val="00BB6346"/>
    <w:rsid w:val="00BB6745"/>
    <w:rsid w:val="00BB74FD"/>
    <w:rsid w:val="00BB7AA0"/>
    <w:rsid w:val="00BC0DBF"/>
    <w:rsid w:val="00BC1C18"/>
    <w:rsid w:val="00BC2D70"/>
    <w:rsid w:val="00BC4404"/>
    <w:rsid w:val="00BC4CB7"/>
    <w:rsid w:val="00BC5982"/>
    <w:rsid w:val="00BC60BF"/>
    <w:rsid w:val="00BC631B"/>
    <w:rsid w:val="00BC7A30"/>
    <w:rsid w:val="00BD28BF"/>
    <w:rsid w:val="00BD2D12"/>
    <w:rsid w:val="00BD6404"/>
    <w:rsid w:val="00BD6534"/>
    <w:rsid w:val="00BD6D9F"/>
    <w:rsid w:val="00BD73CF"/>
    <w:rsid w:val="00BE1C55"/>
    <w:rsid w:val="00BE1E11"/>
    <w:rsid w:val="00BE33AE"/>
    <w:rsid w:val="00BE507D"/>
    <w:rsid w:val="00BF02D4"/>
    <w:rsid w:val="00BF046F"/>
    <w:rsid w:val="00BF0BB5"/>
    <w:rsid w:val="00BF1F8A"/>
    <w:rsid w:val="00BF375B"/>
    <w:rsid w:val="00BF39A5"/>
    <w:rsid w:val="00C000D3"/>
    <w:rsid w:val="00C00F68"/>
    <w:rsid w:val="00C01D50"/>
    <w:rsid w:val="00C0261A"/>
    <w:rsid w:val="00C03279"/>
    <w:rsid w:val="00C03AAC"/>
    <w:rsid w:val="00C04141"/>
    <w:rsid w:val="00C044D3"/>
    <w:rsid w:val="00C056DC"/>
    <w:rsid w:val="00C05F34"/>
    <w:rsid w:val="00C06359"/>
    <w:rsid w:val="00C06F67"/>
    <w:rsid w:val="00C07266"/>
    <w:rsid w:val="00C072AB"/>
    <w:rsid w:val="00C1000C"/>
    <w:rsid w:val="00C10717"/>
    <w:rsid w:val="00C11D04"/>
    <w:rsid w:val="00C11D36"/>
    <w:rsid w:val="00C1329B"/>
    <w:rsid w:val="00C1572F"/>
    <w:rsid w:val="00C20619"/>
    <w:rsid w:val="00C20D11"/>
    <w:rsid w:val="00C225E7"/>
    <w:rsid w:val="00C22DC8"/>
    <w:rsid w:val="00C2414E"/>
    <w:rsid w:val="00C24C05"/>
    <w:rsid w:val="00C24D2F"/>
    <w:rsid w:val="00C26222"/>
    <w:rsid w:val="00C30EEC"/>
    <w:rsid w:val="00C31283"/>
    <w:rsid w:val="00C31F6D"/>
    <w:rsid w:val="00C32B78"/>
    <w:rsid w:val="00C3355A"/>
    <w:rsid w:val="00C33C48"/>
    <w:rsid w:val="00C33CF1"/>
    <w:rsid w:val="00C340E5"/>
    <w:rsid w:val="00C34B47"/>
    <w:rsid w:val="00C35AA7"/>
    <w:rsid w:val="00C404C3"/>
    <w:rsid w:val="00C41DFD"/>
    <w:rsid w:val="00C43BA1"/>
    <w:rsid w:val="00C43CCD"/>
    <w:rsid w:val="00C43D50"/>
    <w:rsid w:val="00C43DAB"/>
    <w:rsid w:val="00C4415A"/>
    <w:rsid w:val="00C45AF5"/>
    <w:rsid w:val="00C4711D"/>
    <w:rsid w:val="00C47693"/>
    <w:rsid w:val="00C4775B"/>
    <w:rsid w:val="00C47E49"/>
    <w:rsid w:val="00C47F08"/>
    <w:rsid w:val="00C50275"/>
    <w:rsid w:val="00C514A6"/>
    <w:rsid w:val="00C53DAA"/>
    <w:rsid w:val="00C5561D"/>
    <w:rsid w:val="00C5739F"/>
    <w:rsid w:val="00C57CF0"/>
    <w:rsid w:val="00C63557"/>
    <w:rsid w:val="00C6443D"/>
    <w:rsid w:val="00C649BD"/>
    <w:rsid w:val="00C654EF"/>
    <w:rsid w:val="00C65891"/>
    <w:rsid w:val="00C66AC9"/>
    <w:rsid w:val="00C674CB"/>
    <w:rsid w:val="00C724D3"/>
    <w:rsid w:val="00C72951"/>
    <w:rsid w:val="00C7322A"/>
    <w:rsid w:val="00C74127"/>
    <w:rsid w:val="00C74BD8"/>
    <w:rsid w:val="00C755DD"/>
    <w:rsid w:val="00C76B01"/>
    <w:rsid w:val="00C77093"/>
    <w:rsid w:val="00C77DD9"/>
    <w:rsid w:val="00C81DEB"/>
    <w:rsid w:val="00C83BE6"/>
    <w:rsid w:val="00C84C18"/>
    <w:rsid w:val="00C85354"/>
    <w:rsid w:val="00C85FD7"/>
    <w:rsid w:val="00C863D9"/>
    <w:rsid w:val="00C86ABA"/>
    <w:rsid w:val="00C86C63"/>
    <w:rsid w:val="00C9205C"/>
    <w:rsid w:val="00C92644"/>
    <w:rsid w:val="00C92D2A"/>
    <w:rsid w:val="00C943F3"/>
    <w:rsid w:val="00C96F8F"/>
    <w:rsid w:val="00CA0233"/>
    <w:rsid w:val="00CA08C6"/>
    <w:rsid w:val="00CA0A77"/>
    <w:rsid w:val="00CA2729"/>
    <w:rsid w:val="00CA3057"/>
    <w:rsid w:val="00CA45F8"/>
    <w:rsid w:val="00CA4CF7"/>
    <w:rsid w:val="00CA4FC6"/>
    <w:rsid w:val="00CA7707"/>
    <w:rsid w:val="00CB0305"/>
    <w:rsid w:val="00CB1528"/>
    <w:rsid w:val="00CB1A50"/>
    <w:rsid w:val="00CB2381"/>
    <w:rsid w:val="00CB2D2C"/>
    <w:rsid w:val="00CB33C7"/>
    <w:rsid w:val="00CB3D3F"/>
    <w:rsid w:val="00CB4E03"/>
    <w:rsid w:val="00CB6DA7"/>
    <w:rsid w:val="00CB70AB"/>
    <w:rsid w:val="00CB7E4C"/>
    <w:rsid w:val="00CC03D5"/>
    <w:rsid w:val="00CC0F83"/>
    <w:rsid w:val="00CC25B4"/>
    <w:rsid w:val="00CC27C5"/>
    <w:rsid w:val="00CC3356"/>
    <w:rsid w:val="00CC3D8F"/>
    <w:rsid w:val="00CC3E27"/>
    <w:rsid w:val="00CC5D99"/>
    <w:rsid w:val="00CC5F88"/>
    <w:rsid w:val="00CC69C8"/>
    <w:rsid w:val="00CC77A2"/>
    <w:rsid w:val="00CD307E"/>
    <w:rsid w:val="00CD5538"/>
    <w:rsid w:val="00CD629F"/>
    <w:rsid w:val="00CD683F"/>
    <w:rsid w:val="00CD6A1B"/>
    <w:rsid w:val="00CD6F67"/>
    <w:rsid w:val="00CD781D"/>
    <w:rsid w:val="00CD7BFA"/>
    <w:rsid w:val="00CE0A7F"/>
    <w:rsid w:val="00CE1718"/>
    <w:rsid w:val="00CE3DF0"/>
    <w:rsid w:val="00CF4156"/>
    <w:rsid w:val="00CF6A17"/>
    <w:rsid w:val="00D0036C"/>
    <w:rsid w:val="00D03791"/>
    <w:rsid w:val="00D03D00"/>
    <w:rsid w:val="00D05C30"/>
    <w:rsid w:val="00D07785"/>
    <w:rsid w:val="00D10052"/>
    <w:rsid w:val="00D103D9"/>
    <w:rsid w:val="00D1101C"/>
    <w:rsid w:val="00D11359"/>
    <w:rsid w:val="00D13073"/>
    <w:rsid w:val="00D14B6A"/>
    <w:rsid w:val="00D14F84"/>
    <w:rsid w:val="00D17034"/>
    <w:rsid w:val="00D21D54"/>
    <w:rsid w:val="00D2226D"/>
    <w:rsid w:val="00D23B83"/>
    <w:rsid w:val="00D23EE0"/>
    <w:rsid w:val="00D2644F"/>
    <w:rsid w:val="00D277D9"/>
    <w:rsid w:val="00D30962"/>
    <w:rsid w:val="00D3188C"/>
    <w:rsid w:val="00D31CF9"/>
    <w:rsid w:val="00D34F17"/>
    <w:rsid w:val="00D35F9B"/>
    <w:rsid w:val="00D363B5"/>
    <w:rsid w:val="00D36B69"/>
    <w:rsid w:val="00D4002C"/>
    <w:rsid w:val="00D403C8"/>
    <w:rsid w:val="00D408DD"/>
    <w:rsid w:val="00D4445B"/>
    <w:rsid w:val="00D45D72"/>
    <w:rsid w:val="00D46BBA"/>
    <w:rsid w:val="00D513F0"/>
    <w:rsid w:val="00D520E4"/>
    <w:rsid w:val="00D52E24"/>
    <w:rsid w:val="00D53A38"/>
    <w:rsid w:val="00D54E7C"/>
    <w:rsid w:val="00D575DD"/>
    <w:rsid w:val="00D57DFA"/>
    <w:rsid w:val="00D62B36"/>
    <w:rsid w:val="00D635D9"/>
    <w:rsid w:val="00D64E41"/>
    <w:rsid w:val="00D65D0E"/>
    <w:rsid w:val="00D669DE"/>
    <w:rsid w:val="00D67FCF"/>
    <w:rsid w:val="00D709CE"/>
    <w:rsid w:val="00D71AF7"/>
    <w:rsid w:val="00D71F73"/>
    <w:rsid w:val="00D75B54"/>
    <w:rsid w:val="00D76DC5"/>
    <w:rsid w:val="00D77693"/>
    <w:rsid w:val="00D77D4E"/>
    <w:rsid w:val="00D80786"/>
    <w:rsid w:val="00D8083D"/>
    <w:rsid w:val="00D80BC6"/>
    <w:rsid w:val="00D81CAB"/>
    <w:rsid w:val="00D8576F"/>
    <w:rsid w:val="00D8677F"/>
    <w:rsid w:val="00D904D8"/>
    <w:rsid w:val="00D90876"/>
    <w:rsid w:val="00D967E5"/>
    <w:rsid w:val="00D97438"/>
    <w:rsid w:val="00D97F0C"/>
    <w:rsid w:val="00DA08EC"/>
    <w:rsid w:val="00DA3A86"/>
    <w:rsid w:val="00DA45DB"/>
    <w:rsid w:val="00DA5D3C"/>
    <w:rsid w:val="00DA663D"/>
    <w:rsid w:val="00DB009F"/>
    <w:rsid w:val="00DB01B5"/>
    <w:rsid w:val="00DB22A8"/>
    <w:rsid w:val="00DB3765"/>
    <w:rsid w:val="00DB4705"/>
    <w:rsid w:val="00DB4920"/>
    <w:rsid w:val="00DB4BBB"/>
    <w:rsid w:val="00DB4EA2"/>
    <w:rsid w:val="00DB77BE"/>
    <w:rsid w:val="00DC2500"/>
    <w:rsid w:val="00DC281A"/>
    <w:rsid w:val="00DC4F72"/>
    <w:rsid w:val="00DC4FDE"/>
    <w:rsid w:val="00DC6CCF"/>
    <w:rsid w:val="00DC77DC"/>
    <w:rsid w:val="00DD0188"/>
    <w:rsid w:val="00DD0453"/>
    <w:rsid w:val="00DD0816"/>
    <w:rsid w:val="00DD0C2C"/>
    <w:rsid w:val="00DD1514"/>
    <w:rsid w:val="00DD19DE"/>
    <w:rsid w:val="00DD1D2F"/>
    <w:rsid w:val="00DD2517"/>
    <w:rsid w:val="00DD28BC"/>
    <w:rsid w:val="00DD6485"/>
    <w:rsid w:val="00DD7120"/>
    <w:rsid w:val="00DE2349"/>
    <w:rsid w:val="00DE2AAF"/>
    <w:rsid w:val="00DE31F0"/>
    <w:rsid w:val="00DE3D1C"/>
    <w:rsid w:val="00DE4177"/>
    <w:rsid w:val="00DE50F2"/>
    <w:rsid w:val="00DF2B97"/>
    <w:rsid w:val="00DF507C"/>
    <w:rsid w:val="00DF5D74"/>
    <w:rsid w:val="00E01C41"/>
    <w:rsid w:val="00E0227D"/>
    <w:rsid w:val="00E03EF8"/>
    <w:rsid w:val="00E04711"/>
    <w:rsid w:val="00E04B84"/>
    <w:rsid w:val="00E06466"/>
    <w:rsid w:val="00E06835"/>
    <w:rsid w:val="00E06887"/>
    <w:rsid w:val="00E06FDA"/>
    <w:rsid w:val="00E104BC"/>
    <w:rsid w:val="00E12B74"/>
    <w:rsid w:val="00E160A5"/>
    <w:rsid w:val="00E1713D"/>
    <w:rsid w:val="00E173BC"/>
    <w:rsid w:val="00E179F0"/>
    <w:rsid w:val="00E17E1F"/>
    <w:rsid w:val="00E20A43"/>
    <w:rsid w:val="00E23898"/>
    <w:rsid w:val="00E24737"/>
    <w:rsid w:val="00E306FD"/>
    <w:rsid w:val="00E30795"/>
    <w:rsid w:val="00E311D8"/>
    <w:rsid w:val="00E319F1"/>
    <w:rsid w:val="00E320BC"/>
    <w:rsid w:val="00E32B62"/>
    <w:rsid w:val="00E32D86"/>
    <w:rsid w:val="00E33CD2"/>
    <w:rsid w:val="00E35250"/>
    <w:rsid w:val="00E3579D"/>
    <w:rsid w:val="00E360F4"/>
    <w:rsid w:val="00E40E90"/>
    <w:rsid w:val="00E412E9"/>
    <w:rsid w:val="00E413EC"/>
    <w:rsid w:val="00E41EE8"/>
    <w:rsid w:val="00E41FFD"/>
    <w:rsid w:val="00E42B58"/>
    <w:rsid w:val="00E42DA7"/>
    <w:rsid w:val="00E436FE"/>
    <w:rsid w:val="00E4421D"/>
    <w:rsid w:val="00E44ED8"/>
    <w:rsid w:val="00E45C7E"/>
    <w:rsid w:val="00E50E99"/>
    <w:rsid w:val="00E510C6"/>
    <w:rsid w:val="00E52D02"/>
    <w:rsid w:val="00E531EB"/>
    <w:rsid w:val="00E54874"/>
    <w:rsid w:val="00E54B20"/>
    <w:rsid w:val="00E54B6F"/>
    <w:rsid w:val="00E55ACA"/>
    <w:rsid w:val="00E5679F"/>
    <w:rsid w:val="00E5731D"/>
    <w:rsid w:val="00E57B74"/>
    <w:rsid w:val="00E601A1"/>
    <w:rsid w:val="00E602D8"/>
    <w:rsid w:val="00E64090"/>
    <w:rsid w:val="00E65BC6"/>
    <w:rsid w:val="00E661FF"/>
    <w:rsid w:val="00E66E28"/>
    <w:rsid w:val="00E726A9"/>
    <w:rsid w:val="00E726EB"/>
    <w:rsid w:val="00E72CF1"/>
    <w:rsid w:val="00E80B52"/>
    <w:rsid w:val="00E8178E"/>
    <w:rsid w:val="00E82260"/>
    <w:rsid w:val="00E824C3"/>
    <w:rsid w:val="00E82AD0"/>
    <w:rsid w:val="00E83F2E"/>
    <w:rsid w:val="00E840B3"/>
    <w:rsid w:val="00E84149"/>
    <w:rsid w:val="00E84D10"/>
    <w:rsid w:val="00E8629F"/>
    <w:rsid w:val="00E91008"/>
    <w:rsid w:val="00E91E40"/>
    <w:rsid w:val="00E9374E"/>
    <w:rsid w:val="00E94F54"/>
    <w:rsid w:val="00E95A02"/>
    <w:rsid w:val="00E97AD5"/>
    <w:rsid w:val="00EA1111"/>
    <w:rsid w:val="00EA12C9"/>
    <w:rsid w:val="00EA3B4F"/>
    <w:rsid w:val="00EA3C24"/>
    <w:rsid w:val="00EA73DF"/>
    <w:rsid w:val="00EA7858"/>
    <w:rsid w:val="00EB295F"/>
    <w:rsid w:val="00EB5B42"/>
    <w:rsid w:val="00EB61AE"/>
    <w:rsid w:val="00EB61CB"/>
    <w:rsid w:val="00EC0802"/>
    <w:rsid w:val="00EC322D"/>
    <w:rsid w:val="00EC490A"/>
    <w:rsid w:val="00EC649C"/>
    <w:rsid w:val="00EC7237"/>
    <w:rsid w:val="00EC7315"/>
    <w:rsid w:val="00ED1B15"/>
    <w:rsid w:val="00ED217F"/>
    <w:rsid w:val="00ED383A"/>
    <w:rsid w:val="00ED50EB"/>
    <w:rsid w:val="00EE1080"/>
    <w:rsid w:val="00EE2623"/>
    <w:rsid w:val="00EE50A1"/>
    <w:rsid w:val="00EE52C0"/>
    <w:rsid w:val="00EF1EC5"/>
    <w:rsid w:val="00EF2322"/>
    <w:rsid w:val="00EF280F"/>
    <w:rsid w:val="00EF4C88"/>
    <w:rsid w:val="00EF532F"/>
    <w:rsid w:val="00EF55EB"/>
    <w:rsid w:val="00EF55F8"/>
    <w:rsid w:val="00EF5E5F"/>
    <w:rsid w:val="00EF5E61"/>
    <w:rsid w:val="00F00DCC"/>
    <w:rsid w:val="00F0156F"/>
    <w:rsid w:val="00F02AC8"/>
    <w:rsid w:val="00F03297"/>
    <w:rsid w:val="00F04B22"/>
    <w:rsid w:val="00F05AC8"/>
    <w:rsid w:val="00F07167"/>
    <w:rsid w:val="00F0724C"/>
    <w:rsid w:val="00F072D8"/>
    <w:rsid w:val="00F07CE0"/>
    <w:rsid w:val="00F115F5"/>
    <w:rsid w:val="00F11602"/>
    <w:rsid w:val="00F12E2B"/>
    <w:rsid w:val="00F1333D"/>
    <w:rsid w:val="00F13D05"/>
    <w:rsid w:val="00F13D9B"/>
    <w:rsid w:val="00F1679D"/>
    <w:rsid w:val="00F1682C"/>
    <w:rsid w:val="00F20B91"/>
    <w:rsid w:val="00F21139"/>
    <w:rsid w:val="00F23516"/>
    <w:rsid w:val="00F24B8B"/>
    <w:rsid w:val="00F24EFB"/>
    <w:rsid w:val="00F30D2E"/>
    <w:rsid w:val="00F31164"/>
    <w:rsid w:val="00F33930"/>
    <w:rsid w:val="00F35516"/>
    <w:rsid w:val="00F35790"/>
    <w:rsid w:val="00F36977"/>
    <w:rsid w:val="00F40BEA"/>
    <w:rsid w:val="00F4136D"/>
    <w:rsid w:val="00F41873"/>
    <w:rsid w:val="00F41B02"/>
    <w:rsid w:val="00F4212E"/>
    <w:rsid w:val="00F42C20"/>
    <w:rsid w:val="00F43E34"/>
    <w:rsid w:val="00F44ADF"/>
    <w:rsid w:val="00F4658A"/>
    <w:rsid w:val="00F47EB8"/>
    <w:rsid w:val="00F53053"/>
    <w:rsid w:val="00F535A2"/>
    <w:rsid w:val="00F53FE2"/>
    <w:rsid w:val="00F54D1C"/>
    <w:rsid w:val="00F575FF"/>
    <w:rsid w:val="00F618EF"/>
    <w:rsid w:val="00F63B3F"/>
    <w:rsid w:val="00F65582"/>
    <w:rsid w:val="00F65786"/>
    <w:rsid w:val="00F66E75"/>
    <w:rsid w:val="00F67DDC"/>
    <w:rsid w:val="00F709AE"/>
    <w:rsid w:val="00F77EB0"/>
    <w:rsid w:val="00F77FA4"/>
    <w:rsid w:val="00F80C75"/>
    <w:rsid w:val="00F812B3"/>
    <w:rsid w:val="00F83C24"/>
    <w:rsid w:val="00F87CDD"/>
    <w:rsid w:val="00F9016D"/>
    <w:rsid w:val="00F91A74"/>
    <w:rsid w:val="00F933F0"/>
    <w:rsid w:val="00F937A3"/>
    <w:rsid w:val="00F94715"/>
    <w:rsid w:val="00F9670A"/>
    <w:rsid w:val="00F96A3D"/>
    <w:rsid w:val="00FA3DB1"/>
    <w:rsid w:val="00FA4718"/>
    <w:rsid w:val="00FA5848"/>
    <w:rsid w:val="00FA6899"/>
    <w:rsid w:val="00FA7F3D"/>
    <w:rsid w:val="00FB0D3D"/>
    <w:rsid w:val="00FB144E"/>
    <w:rsid w:val="00FB2A6F"/>
    <w:rsid w:val="00FB38D8"/>
    <w:rsid w:val="00FB7E8C"/>
    <w:rsid w:val="00FC051F"/>
    <w:rsid w:val="00FC06FF"/>
    <w:rsid w:val="00FC178B"/>
    <w:rsid w:val="00FC1F0A"/>
    <w:rsid w:val="00FC2108"/>
    <w:rsid w:val="00FC45F4"/>
    <w:rsid w:val="00FC5B75"/>
    <w:rsid w:val="00FC69B4"/>
    <w:rsid w:val="00FC6CE5"/>
    <w:rsid w:val="00FC77B3"/>
    <w:rsid w:val="00FC7AE2"/>
    <w:rsid w:val="00FD0694"/>
    <w:rsid w:val="00FD09CF"/>
    <w:rsid w:val="00FD25BE"/>
    <w:rsid w:val="00FD2E70"/>
    <w:rsid w:val="00FD3FB6"/>
    <w:rsid w:val="00FD49C1"/>
    <w:rsid w:val="00FD4A18"/>
    <w:rsid w:val="00FD762A"/>
    <w:rsid w:val="00FD7AA7"/>
    <w:rsid w:val="00FD7FAA"/>
    <w:rsid w:val="00FE1052"/>
    <w:rsid w:val="00FE1E89"/>
    <w:rsid w:val="00FE35BB"/>
    <w:rsid w:val="00FE6E18"/>
    <w:rsid w:val="00FE7F09"/>
    <w:rsid w:val="00FF1939"/>
    <w:rsid w:val="00FF1FCB"/>
    <w:rsid w:val="00FF2D85"/>
    <w:rsid w:val="00FF30CB"/>
    <w:rsid w:val="00FF52D4"/>
    <w:rsid w:val="00FF6AA4"/>
    <w:rsid w:val="00FF6B09"/>
    <w:rsid w:val="00FF771D"/>
    <w:rsid w:val="00FF79FC"/>
    <w:rsid w:val="0ED20838"/>
    <w:rsid w:val="208B3D8D"/>
    <w:rsid w:val="3C753FD5"/>
    <w:rsid w:val="622E70E0"/>
    <w:rsid w:val="640B5D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997C85"/>
  <w15:docId w15:val="{493D5E01-9317-47F6-8CDE-F117BF40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proposal">
    <w:name w:val="RAN4 proposal"/>
    <w:basedOn w:val="Caption"/>
    <w:next w:val="Normal"/>
    <w:qFormat/>
    <w:pPr>
      <w:numPr>
        <w:numId w:val="2"/>
      </w:numPr>
      <w:spacing w:before="0" w:after="200"/>
      <w:ind w:left="0" w:firstLine="0"/>
    </w:pPr>
    <w:rPr>
      <w:rFonts w:eastAsia="Calibri" w:cs="Arial"/>
      <w:iCs/>
      <w:szCs w:val="18"/>
      <w:lang w:val="en-US"/>
    </w:rPr>
  </w:style>
  <w:style w:type="paragraph" w:styleId="Revision">
    <w:name w:val="Revision"/>
    <w:hidden/>
    <w:uiPriority w:val="99"/>
    <w:semiHidden/>
    <w:rsid w:val="007126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237.zip" TargetMode="External"/><Relationship Id="rId18" Type="http://schemas.openxmlformats.org/officeDocument/2006/relationships/hyperlink" Target="https://www.3gpp.org/ftp/TSG_RAN/WG4_Radio/TSGR4_106bis-e/Docs/R4-2305337.zip" TargetMode="External"/><Relationship Id="rId26" Type="http://schemas.openxmlformats.org/officeDocument/2006/relationships/hyperlink" Target="https://www.3gpp.org/ftp/TSG_RAN/WG4_Radio/TSGR4_106bis-e/Docs/R4-2304483.zip" TargetMode="External"/><Relationship Id="rId3" Type="http://schemas.openxmlformats.org/officeDocument/2006/relationships/customXml" Target="../customXml/item3.xml"/><Relationship Id="rId21" Type="http://schemas.openxmlformats.org/officeDocument/2006/relationships/hyperlink" Target="https://www.3gpp.org/ftp/TSG_RAN/WG4_Radio/TSGR4_106bis-e/Docs/R4-2305673.zip" TargetMode="External"/><Relationship Id="rId7" Type="http://schemas.openxmlformats.org/officeDocument/2006/relationships/styles" Target="styles.xml"/><Relationship Id="rId12" Type="http://schemas.openxmlformats.org/officeDocument/2006/relationships/hyperlink" Target="https://www.3gpp.org/ftp/TSG_RAN/WG4_Radio/TSGR4_106bis-e/Docs/R4-2305848.zip" TargetMode="External"/><Relationship Id="rId17" Type="http://schemas.openxmlformats.org/officeDocument/2006/relationships/hyperlink" Target="https://www.3gpp.org/ftp/TSG_RAN/WG4_Radio/TSGR4_106bis-e/Docs/R4-2305336.zip" TargetMode="External"/><Relationship Id="rId25" Type="http://schemas.openxmlformats.org/officeDocument/2006/relationships/hyperlink" Target="https://www.3gpp.org/ftp/TSG_RAN/WG4_Radio/TSGR4_106bis-e/Docs/R4-2304423.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4_Radio/TSGR4_106bis-e/Docs/R4-2305221.zip" TargetMode="External"/><Relationship Id="rId20" Type="http://schemas.openxmlformats.org/officeDocument/2006/relationships/hyperlink" Target="https://www.3gpp.org/ftp/TSG_RAN/WG4_Radio/TSGR4_106bis-e/Docs/R4-2305672.zip" TargetMode="External"/><Relationship Id="rId29" Type="http://schemas.openxmlformats.org/officeDocument/2006/relationships/hyperlink" Target="https://www.3gpp.org/ftp/TSG_RAN/WG4_Radio/TSGR4_106bis-e/Docs/R4-230557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6bis-e/Docs/R4-2304238.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6bis-e/Docs/R4-2304624.zip" TargetMode="External"/><Relationship Id="rId23" Type="http://schemas.openxmlformats.org/officeDocument/2006/relationships/hyperlink" Target="https://www.3gpp.org/ftp/TSG_RAN/WG4_Radio/TSGR4_106bis-e/Docs/R4-2305777.zip" TargetMode="External"/><Relationship Id="rId28" Type="http://schemas.openxmlformats.org/officeDocument/2006/relationships/hyperlink" Target="https://www.3gpp.org/ftp/TSG_RAN/WG4_Radio/TSGR4_106bis-e/Docs/R4-2305338.zip" TargetMode="External"/><Relationship Id="rId10" Type="http://schemas.openxmlformats.org/officeDocument/2006/relationships/footnotes" Target="footnotes.xml"/><Relationship Id="rId19" Type="http://schemas.openxmlformats.org/officeDocument/2006/relationships/hyperlink" Target="https://www.3gpp.org/ftp/TSG_RAN/WG4_Radio/TSGR4_106bis-e/Docs/R4-2305571.zip" TargetMode="External"/><Relationship Id="rId31" Type="http://schemas.openxmlformats.org/officeDocument/2006/relationships/hyperlink" Target="https://www.3gpp.org/ftp/TSG_RAN/WG4_Radio/TSGR4_106bis-e/Docs/R4-230577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4_Radio/TSGR4_106bis-e/Docs/R4-2304422.zip" TargetMode="External"/><Relationship Id="rId22" Type="http://schemas.openxmlformats.org/officeDocument/2006/relationships/hyperlink" Target="https://www.3gpp.org/ftp/TSG_RAN/WG4_Radio/TSGR4_106bis-e/Docs/R4-2305776.zip" TargetMode="External"/><Relationship Id="rId27" Type="http://schemas.openxmlformats.org/officeDocument/2006/relationships/hyperlink" Target="https://www.3gpp.org/ftp/TSG_RAN/WG4_Radio/TSGR4_106bis-e/Docs/R4-2305030.zip" TargetMode="External"/><Relationship Id="rId30" Type="http://schemas.openxmlformats.org/officeDocument/2006/relationships/hyperlink" Target="https://www.3gpp.org/ftp/TSG_RAN/WG4_Radio/TSGR4_106bis-e/Docs/R4-2305675.zip" TargetMode="Externa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F90B4-4E84-4B33-8530-A30220E17E4E}">
  <ds:schemaRefs>
    <ds:schemaRef ds:uri="http://schemas.openxmlformats.org/officeDocument/2006/bibliography"/>
  </ds:schemaRefs>
</ds:datastoreItem>
</file>

<file path=customXml/itemProps2.xml><?xml version="1.0" encoding="utf-8"?>
<ds:datastoreItem xmlns:ds="http://schemas.openxmlformats.org/officeDocument/2006/customXml" ds:itemID="{A12722AA-2EE8-4F5D-A97E-678BB62007B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FDFB4A0-13EF-4B4C-8A01-8BE9BD588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AEFD0BB-FC06-4550-A4DD-626990856F9A}">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46</Pages>
  <Words>18426</Words>
  <Characters>100286</Characters>
  <Application>Microsoft Office Word</Application>
  <DocSecurity>0</DocSecurity>
  <Lines>835</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118476</CharactersWithSpaces>
  <SharedDoc>false</SharedDoc>
  <HLinks>
    <vt:vector size="120" baseType="variant">
      <vt:variant>
        <vt:i4>655404</vt:i4>
      </vt:variant>
      <vt:variant>
        <vt:i4>57</vt:i4>
      </vt:variant>
      <vt:variant>
        <vt:i4>0</vt:i4>
      </vt:variant>
      <vt:variant>
        <vt:i4>5</vt:i4>
      </vt:variant>
      <vt:variant>
        <vt:lpwstr>https://www.3gpp.org/ftp/TSG_RAN/WG4_Radio/TSGR4_106bis-e/Docs/R4-2305773.zip</vt:lpwstr>
      </vt:variant>
      <vt:variant>
        <vt:lpwstr/>
      </vt:variant>
      <vt:variant>
        <vt:i4>655403</vt:i4>
      </vt:variant>
      <vt:variant>
        <vt:i4>54</vt:i4>
      </vt:variant>
      <vt:variant>
        <vt:i4>0</vt:i4>
      </vt:variant>
      <vt:variant>
        <vt:i4>5</vt:i4>
      </vt:variant>
      <vt:variant>
        <vt:lpwstr>https://www.3gpp.org/ftp/TSG_RAN/WG4_Radio/TSGR4_106bis-e/Docs/R4-2305675.zip</vt:lpwstr>
      </vt:variant>
      <vt:variant>
        <vt:lpwstr/>
      </vt:variant>
      <vt:variant>
        <vt:i4>655407</vt:i4>
      </vt:variant>
      <vt:variant>
        <vt:i4>51</vt:i4>
      </vt:variant>
      <vt:variant>
        <vt:i4>0</vt:i4>
      </vt:variant>
      <vt:variant>
        <vt:i4>5</vt:i4>
      </vt:variant>
      <vt:variant>
        <vt:lpwstr>https://www.3gpp.org/ftp/TSG_RAN/WG4_Radio/TSGR4_106bis-e/Docs/R4-2305572.zip</vt:lpwstr>
      </vt:variant>
      <vt:variant>
        <vt:lpwstr/>
      </vt:variant>
      <vt:variant>
        <vt:i4>917539</vt:i4>
      </vt:variant>
      <vt:variant>
        <vt:i4>48</vt:i4>
      </vt:variant>
      <vt:variant>
        <vt:i4>0</vt:i4>
      </vt:variant>
      <vt:variant>
        <vt:i4>5</vt:i4>
      </vt:variant>
      <vt:variant>
        <vt:lpwstr>https://www.3gpp.org/ftp/TSG_RAN/WG4_Radio/TSGR4_106bis-e/Docs/R4-2305338.zip</vt:lpwstr>
      </vt:variant>
      <vt:variant>
        <vt:lpwstr/>
      </vt:variant>
      <vt:variant>
        <vt:i4>917544</vt:i4>
      </vt:variant>
      <vt:variant>
        <vt:i4>45</vt:i4>
      </vt:variant>
      <vt:variant>
        <vt:i4>0</vt:i4>
      </vt:variant>
      <vt:variant>
        <vt:i4>5</vt:i4>
      </vt:variant>
      <vt:variant>
        <vt:lpwstr>https://www.3gpp.org/ftp/TSG_RAN/WG4_Radio/TSGR4_106bis-e/Docs/R4-2305030.zip</vt:lpwstr>
      </vt:variant>
      <vt:variant>
        <vt:lpwstr/>
      </vt:variant>
      <vt:variant>
        <vt:i4>262191</vt:i4>
      </vt:variant>
      <vt:variant>
        <vt:i4>42</vt:i4>
      </vt:variant>
      <vt:variant>
        <vt:i4>0</vt:i4>
      </vt:variant>
      <vt:variant>
        <vt:i4>5</vt:i4>
      </vt:variant>
      <vt:variant>
        <vt:lpwstr>https://www.3gpp.org/ftp/TSG_RAN/WG4_Radio/TSGR4_106bis-e/Docs/R4-2304483.zip</vt:lpwstr>
      </vt:variant>
      <vt:variant>
        <vt:lpwstr/>
      </vt:variant>
      <vt:variant>
        <vt:i4>917551</vt:i4>
      </vt:variant>
      <vt:variant>
        <vt:i4>39</vt:i4>
      </vt:variant>
      <vt:variant>
        <vt:i4>0</vt:i4>
      </vt:variant>
      <vt:variant>
        <vt:i4>5</vt:i4>
      </vt:variant>
      <vt:variant>
        <vt:lpwstr>https://www.3gpp.org/ftp/TSG_RAN/WG4_Radio/TSGR4_106bis-e/Docs/R4-2304423.zip</vt:lpwstr>
      </vt:variant>
      <vt:variant>
        <vt:lpwstr/>
      </vt:variant>
      <vt:variant>
        <vt:i4>983074</vt:i4>
      </vt:variant>
      <vt:variant>
        <vt:i4>36</vt:i4>
      </vt:variant>
      <vt:variant>
        <vt:i4>0</vt:i4>
      </vt:variant>
      <vt:variant>
        <vt:i4>5</vt:i4>
      </vt:variant>
      <vt:variant>
        <vt:lpwstr>https://www.3gpp.org/ftp/TSG_RAN/WG4_Radio/TSGR4_106bis-e/Docs/R4-2304238.zip</vt:lpwstr>
      </vt:variant>
      <vt:variant>
        <vt:lpwstr/>
      </vt:variant>
      <vt:variant>
        <vt:i4>655400</vt:i4>
      </vt:variant>
      <vt:variant>
        <vt:i4>33</vt:i4>
      </vt:variant>
      <vt:variant>
        <vt:i4>0</vt:i4>
      </vt:variant>
      <vt:variant>
        <vt:i4>5</vt:i4>
      </vt:variant>
      <vt:variant>
        <vt:lpwstr>https://www.3gpp.org/ftp/TSG_RAN/WG4_Radio/TSGR4_106bis-e/Docs/R4-2305777.zip</vt:lpwstr>
      </vt:variant>
      <vt:variant>
        <vt:lpwstr/>
      </vt:variant>
      <vt:variant>
        <vt:i4>655401</vt:i4>
      </vt:variant>
      <vt:variant>
        <vt:i4>30</vt:i4>
      </vt:variant>
      <vt:variant>
        <vt:i4>0</vt:i4>
      </vt:variant>
      <vt:variant>
        <vt:i4>5</vt:i4>
      </vt:variant>
      <vt:variant>
        <vt:lpwstr>https://www.3gpp.org/ftp/TSG_RAN/WG4_Radio/TSGR4_106bis-e/Docs/R4-2305776.zip</vt:lpwstr>
      </vt:variant>
      <vt:variant>
        <vt:lpwstr/>
      </vt:variant>
      <vt:variant>
        <vt:i4>655405</vt:i4>
      </vt:variant>
      <vt:variant>
        <vt:i4>27</vt:i4>
      </vt:variant>
      <vt:variant>
        <vt:i4>0</vt:i4>
      </vt:variant>
      <vt:variant>
        <vt:i4>5</vt:i4>
      </vt:variant>
      <vt:variant>
        <vt:lpwstr>https://www.3gpp.org/ftp/TSG_RAN/WG4_Radio/TSGR4_106bis-e/Docs/R4-2305673.zip</vt:lpwstr>
      </vt:variant>
      <vt:variant>
        <vt:lpwstr/>
      </vt:variant>
      <vt:variant>
        <vt:i4>655404</vt:i4>
      </vt:variant>
      <vt:variant>
        <vt:i4>24</vt:i4>
      </vt:variant>
      <vt:variant>
        <vt:i4>0</vt:i4>
      </vt:variant>
      <vt:variant>
        <vt:i4>5</vt:i4>
      </vt:variant>
      <vt:variant>
        <vt:lpwstr>https://www.3gpp.org/ftp/TSG_RAN/WG4_Radio/TSGR4_106bis-e/Docs/R4-2305672.zip</vt:lpwstr>
      </vt:variant>
      <vt:variant>
        <vt:lpwstr/>
      </vt:variant>
      <vt:variant>
        <vt:i4>655404</vt:i4>
      </vt:variant>
      <vt:variant>
        <vt:i4>21</vt:i4>
      </vt:variant>
      <vt:variant>
        <vt:i4>0</vt:i4>
      </vt:variant>
      <vt:variant>
        <vt:i4>5</vt:i4>
      </vt:variant>
      <vt:variant>
        <vt:lpwstr>https://www.3gpp.org/ftp/TSG_RAN/WG4_Radio/TSGR4_106bis-e/Docs/R4-2305571.zip</vt:lpwstr>
      </vt:variant>
      <vt:variant>
        <vt:lpwstr/>
      </vt:variant>
      <vt:variant>
        <vt:i4>917548</vt:i4>
      </vt:variant>
      <vt:variant>
        <vt:i4>18</vt:i4>
      </vt:variant>
      <vt:variant>
        <vt:i4>0</vt:i4>
      </vt:variant>
      <vt:variant>
        <vt:i4>5</vt:i4>
      </vt:variant>
      <vt:variant>
        <vt:lpwstr>https://www.3gpp.org/ftp/TSG_RAN/WG4_Radio/TSGR4_106bis-e/Docs/R4-2305337.zip</vt:lpwstr>
      </vt:variant>
      <vt:variant>
        <vt:lpwstr/>
      </vt:variant>
      <vt:variant>
        <vt:i4>917549</vt:i4>
      </vt:variant>
      <vt:variant>
        <vt:i4>15</vt:i4>
      </vt:variant>
      <vt:variant>
        <vt:i4>0</vt:i4>
      </vt:variant>
      <vt:variant>
        <vt:i4>5</vt:i4>
      </vt:variant>
      <vt:variant>
        <vt:lpwstr>https://www.3gpp.org/ftp/TSG_RAN/WG4_Radio/TSGR4_106bis-e/Docs/R4-2305336.zip</vt:lpwstr>
      </vt:variant>
      <vt:variant>
        <vt:lpwstr/>
      </vt:variant>
      <vt:variant>
        <vt:i4>983083</vt:i4>
      </vt:variant>
      <vt:variant>
        <vt:i4>12</vt:i4>
      </vt:variant>
      <vt:variant>
        <vt:i4>0</vt:i4>
      </vt:variant>
      <vt:variant>
        <vt:i4>5</vt:i4>
      </vt:variant>
      <vt:variant>
        <vt:lpwstr>https://www.3gpp.org/ftp/TSG_RAN/WG4_Radio/TSGR4_106bis-e/Docs/R4-2305221.zip</vt:lpwstr>
      </vt:variant>
      <vt:variant>
        <vt:lpwstr/>
      </vt:variant>
      <vt:variant>
        <vt:i4>917546</vt:i4>
      </vt:variant>
      <vt:variant>
        <vt:i4>9</vt:i4>
      </vt:variant>
      <vt:variant>
        <vt:i4>0</vt:i4>
      </vt:variant>
      <vt:variant>
        <vt:i4>5</vt:i4>
      </vt:variant>
      <vt:variant>
        <vt:lpwstr>https://www.3gpp.org/ftp/TSG_RAN/WG4_Radio/TSGR4_106bis-e/Docs/R4-2304624.zip</vt:lpwstr>
      </vt:variant>
      <vt:variant>
        <vt:lpwstr/>
      </vt:variant>
      <vt:variant>
        <vt:i4>917550</vt:i4>
      </vt:variant>
      <vt:variant>
        <vt:i4>6</vt:i4>
      </vt:variant>
      <vt:variant>
        <vt:i4>0</vt:i4>
      </vt:variant>
      <vt:variant>
        <vt:i4>5</vt:i4>
      </vt:variant>
      <vt:variant>
        <vt:lpwstr>https://www.3gpp.org/ftp/TSG_RAN/WG4_Radio/TSGR4_106bis-e/Docs/R4-2304422.zip</vt:lpwstr>
      </vt:variant>
      <vt:variant>
        <vt:lpwstr/>
      </vt:variant>
      <vt:variant>
        <vt:i4>983085</vt:i4>
      </vt:variant>
      <vt:variant>
        <vt:i4>3</vt:i4>
      </vt:variant>
      <vt:variant>
        <vt:i4>0</vt:i4>
      </vt:variant>
      <vt:variant>
        <vt:i4>5</vt:i4>
      </vt:variant>
      <vt:variant>
        <vt:lpwstr>https://www.3gpp.org/ftp/TSG_RAN/WG4_Radio/TSGR4_106bis-e/Docs/R4-2304237.zip</vt:lpwstr>
      </vt:variant>
      <vt:variant>
        <vt:lpwstr/>
      </vt:variant>
      <vt:variant>
        <vt:i4>589864</vt:i4>
      </vt:variant>
      <vt:variant>
        <vt:i4>0</vt:i4>
      </vt:variant>
      <vt:variant>
        <vt:i4>0</vt:i4>
      </vt:variant>
      <vt:variant>
        <vt:i4>5</vt:i4>
      </vt:variant>
      <vt:variant>
        <vt:lpwstr>https://www.3gpp.org/ftp/TSG_RAN/WG4_Radio/TSGR4_106bis-e/Docs/R4-2305848.zip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Muhammad Kazmi</cp:lastModifiedBy>
  <cp:revision>6</cp:revision>
  <cp:lastPrinted>2019-04-25T10:09:00Z</cp:lastPrinted>
  <dcterms:created xsi:type="dcterms:W3CDTF">2023-04-25T09:19:00Z</dcterms:created>
  <dcterms:modified xsi:type="dcterms:W3CDTF">2023-04-25T16:32:00Z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MSIP_Label_83bcef13-7cac-433f-ba1d-47a323951816_Enabled">
    <vt:lpwstr>true</vt:lpwstr>
  </property>
  <property fmtid="{D5CDD505-2E9C-101B-9397-08002B2CF9AE}" pid="19" name="MSIP_Label_83bcef13-7cac-433f-ba1d-47a323951816_SetDate">
    <vt:lpwstr>2023-04-19T06:07:43Z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e1c77f27-a2ad-4bef-8d41-cc0a48c12cb6</vt:lpwstr>
  </property>
  <property fmtid="{D5CDD505-2E9C-101B-9397-08002B2CF9AE}" pid="24" name="MSIP_Label_83bcef13-7cac-433f-ba1d-47a323951816_ContentBits">
    <vt:lpwstr>0</vt:lpwstr>
  </property>
  <property fmtid="{D5CDD505-2E9C-101B-9397-08002B2CF9AE}" pid="25" name="KSOProductBuildVer">
    <vt:lpwstr>2052-11.8.2.10393</vt:lpwstr>
  </property>
</Properties>
</file>